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1AE9" w:rsidRDefault="00661AE9" w:rsidP="00661AE9">
      <w:pPr>
        <w:spacing w:after="0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Организация</w:t>
      </w:r>
      <w:r w:rsidRPr="00121CA8">
        <w:rPr>
          <w:rFonts w:ascii="Times New Roman" w:hAnsi="Times New Roman"/>
          <w:sz w:val="30"/>
          <w:szCs w:val="30"/>
        </w:rPr>
        <w:t xml:space="preserve"> эксплуатации</w:t>
      </w:r>
    </w:p>
    <w:p w:rsidR="00661AE9" w:rsidRDefault="00661AE9" w:rsidP="00661AE9">
      <w:pPr>
        <w:spacing w:after="0"/>
        <w:jc w:val="center"/>
        <w:rPr>
          <w:rFonts w:ascii="Times New Roman" w:hAnsi="Times New Roman"/>
          <w:sz w:val="30"/>
          <w:szCs w:val="30"/>
        </w:rPr>
      </w:pPr>
      <w:r w:rsidRPr="00121CA8">
        <w:rPr>
          <w:rFonts w:ascii="Times New Roman" w:hAnsi="Times New Roman"/>
          <w:sz w:val="30"/>
          <w:szCs w:val="30"/>
        </w:rPr>
        <w:t xml:space="preserve"> объектов газораспределительной системы и </w:t>
      </w:r>
      <w:proofErr w:type="spellStart"/>
      <w:r w:rsidRPr="00121CA8">
        <w:rPr>
          <w:rFonts w:ascii="Times New Roman" w:hAnsi="Times New Roman"/>
          <w:sz w:val="30"/>
          <w:szCs w:val="30"/>
        </w:rPr>
        <w:t>газопотребления</w:t>
      </w:r>
      <w:proofErr w:type="spellEnd"/>
    </w:p>
    <w:p w:rsidR="00661AE9" w:rsidRDefault="00661AE9" w:rsidP="00661AE9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661AE9" w:rsidRDefault="00661AE9" w:rsidP="00661AE9">
      <w:pPr>
        <w:pStyle w:val="a3"/>
        <w:spacing w:before="0" w:beforeAutospacing="0" w:after="0" w:afterAutospacing="0"/>
        <w:ind w:right="147" w:firstLine="561"/>
        <w:contextualSpacing/>
        <w:jc w:val="both"/>
        <w:rPr>
          <w:sz w:val="30"/>
          <w:szCs w:val="30"/>
        </w:rPr>
      </w:pPr>
      <w:r>
        <w:rPr>
          <w:sz w:val="30"/>
          <w:szCs w:val="30"/>
        </w:rPr>
        <w:t>Газификация в наше время стала чуть ли не первой необходимостью в жизни каждого человека, так как это способствует повышению уровня качества жизни и</w:t>
      </w:r>
      <w:r>
        <w:rPr>
          <w:rFonts w:ascii="Arial" w:hAnsi="Arial" w:cs="Arial"/>
        </w:rPr>
        <w:t xml:space="preserve"> </w:t>
      </w:r>
      <w:r>
        <w:rPr>
          <w:sz w:val="30"/>
          <w:szCs w:val="30"/>
        </w:rPr>
        <w:t xml:space="preserve">труда. </w:t>
      </w:r>
      <w:r w:rsidRPr="00E8360C">
        <w:rPr>
          <w:sz w:val="30"/>
          <w:szCs w:val="30"/>
        </w:rPr>
        <w:t>Природный газ – это заслуженно один из самых эффективных источников энергии и с годами увеличивается его применение. При сравнении с другими видами топлива и сырья у него есть</w:t>
      </w:r>
      <w:r>
        <w:rPr>
          <w:sz w:val="30"/>
          <w:szCs w:val="30"/>
        </w:rPr>
        <w:t xml:space="preserve"> множество преимуществ, такие как: </w:t>
      </w:r>
      <w:proofErr w:type="spellStart"/>
      <w:r>
        <w:rPr>
          <w:sz w:val="30"/>
          <w:szCs w:val="30"/>
        </w:rPr>
        <w:t>экологичность</w:t>
      </w:r>
      <w:proofErr w:type="spellEnd"/>
      <w:r>
        <w:rPr>
          <w:sz w:val="30"/>
          <w:szCs w:val="30"/>
        </w:rPr>
        <w:t xml:space="preserve">, высокий коэффициент </w:t>
      </w:r>
      <w:r w:rsidRPr="00E8360C">
        <w:rPr>
          <w:sz w:val="30"/>
          <w:szCs w:val="30"/>
        </w:rPr>
        <w:t>использования</w:t>
      </w:r>
      <w:r>
        <w:rPr>
          <w:sz w:val="30"/>
          <w:szCs w:val="30"/>
        </w:rPr>
        <w:t>,</w:t>
      </w:r>
      <w:r w:rsidRPr="00E8360C">
        <w:rPr>
          <w:sz w:val="30"/>
          <w:szCs w:val="30"/>
        </w:rPr>
        <w:t xml:space="preserve"> возможность автоматизации процесса горения, высокая удельная теплота сгорания, экономический эффект благодаря тому, что</w:t>
      </w:r>
      <w:r>
        <w:rPr>
          <w:sz w:val="30"/>
          <w:szCs w:val="30"/>
        </w:rPr>
        <w:t xml:space="preserve"> температурный режим горения можно четко регулировать.</w:t>
      </w:r>
    </w:p>
    <w:p w:rsidR="00661AE9" w:rsidRDefault="00661AE9" w:rsidP="00661AE9">
      <w:pPr>
        <w:pStyle w:val="a3"/>
        <w:spacing w:before="0" w:beforeAutospacing="0" w:after="0" w:afterAutospacing="0"/>
        <w:ind w:right="147" w:firstLine="561"/>
        <w:contextualSpacing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Но не все так радужно. Есть и другая сторона. </w:t>
      </w:r>
      <w:r w:rsidRPr="00A8701B">
        <w:rPr>
          <w:sz w:val="30"/>
          <w:szCs w:val="30"/>
        </w:rPr>
        <w:t xml:space="preserve">Природный газ образует </w:t>
      </w:r>
      <w:proofErr w:type="spellStart"/>
      <w:r w:rsidRPr="00A8701B">
        <w:rPr>
          <w:sz w:val="30"/>
          <w:szCs w:val="30"/>
        </w:rPr>
        <w:t>пожаро</w:t>
      </w:r>
      <w:proofErr w:type="spellEnd"/>
      <w:r w:rsidRPr="00A8701B">
        <w:rPr>
          <w:sz w:val="30"/>
          <w:szCs w:val="30"/>
        </w:rPr>
        <w:t xml:space="preserve">–и взрывоопасные смеси при определенном соотношения воздуха и газа. </w:t>
      </w:r>
      <w:r>
        <w:rPr>
          <w:sz w:val="30"/>
          <w:szCs w:val="30"/>
        </w:rPr>
        <w:t xml:space="preserve">Если в эту смесь внести огонь, происходит возгорание и может произойти взрыв. </w:t>
      </w:r>
      <w:r w:rsidRPr="00A8701B">
        <w:rPr>
          <w:sz w:val="30"/>
          <w:szCs w:val="30"/>
        </w:rPr>
        <w:t xml:space="preserve">Именно поэтому ко всем объектам газораспределительной системы и </w:t>
      </w:r>
      <w:proofErr w:type="spellStart"/>
      <w:r w:rsidRPr="00A8701B">
        <w:rPr>
          <w:sz w:val="30"/>
          <w:szCs w:val="30"/>
        </w:rPr>
        <w:t>газопотребления</w:t>
      </w:r>
      <w:proofErr w:type="spellEnd"/>
      <w:r w:rsidRPr="00A8701B">
        <w:rPr>
          <w:sz w:val="30"/>
          <w:szCs w:val="30"/>
        </w:rPr>
        <w:t>. применяются особые требования безопасности,</w:t>
      </w:r>
      <w:r>
        <w:rPr>
          <w:sz w:val="30"/>
          <w:szCs w:val="30"/>
        </w:rPr>
        <w:t xml:space="preserve"> а </w:t>
      </w:r>
      <w:r w:rsidRPr="005E7202">
        <w:rPr>
          <w:sz w:val="30"/>
          <w:szCs w:val="30"/>
        </w:rPr>
        <w:t>субъект</w:t>
      </w:r>
      <w:r>
        <w:rPr>
          <w:sz w:val="30"/>
          <w:szCs w:val="30"/>
        </w:rPr>
        <w:t>ы</w:t>
      </w:r>
      <w:r w:rsidRPr="005E7202">
        <w:rPr>
          <w:sz w:val="30"/>
          <w:szCs w:val="30"/>
        </w:rPr>
        <w:t xml:space="preserve"> хозяйствования (индивидуальны</w:t>
      </w:r>
      <w:r>
        <w:rPr>
          <w:sz w:val="30"/>
          <w:szCs w:val="30"/>
        </w:rPr>
        <w:t>е</w:t>
      </w:r>
      <w:r w:rsidRPr="005E7202">
        <w:rPr>
          <w:sz w:val="30"/>
          <w:szCs w:val="30"/>
        </w:rPr>
        <w:t xml:space="preserve"> предпринимател</w:t>
      </w:r>
      <w:r>
        <w:rPr>
          <w:sz w:val="30"/>
          <w:szCs w:val="30"/>
        </w:rPr>
        <w:t>и</w:t>
      </w:r>
      <w:r w:rsidRPr="005E7202">
        <w:rPr>
          <w:sz w:val="30"/>
          <w:szCs w:val="30"/>
        </w:rPr>
        <w:t>)</w:t>
      </w:r>
      <w:r>
        <w:rPr>
          <w:sz w:val="30"/>
          <w:szCs w:val="30"/>
        </w:rPr>
        <w:t xml:space="preserve">, для </w:t>
      </w:r>
      <w:r w:rsidRPr="005E7202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организации эксплуатации </w:t>
      </w:r>
      <w:r w:rsidRPr="005E7202">
        <w:rPr>
          <w:sz w:val="30"/>
          <w:szCs w:val="30"/>
        </w:rPr>
        <w:t xml:space="preserve">объектов газораспределительной системы и </w:t>
      </w:r>
      <w:proofErr w:type="spellStart"/>
      <w:r w:rsidRPr="005E7202">
        <w:rPr>
          <w:sz w:val="30"/>
          <w:szCs w:val="30"/>
        </w:rPr>
        <w:t>газопотребления</w:t>
      </w:r>
      <w:proofErr w:type="spellEnd"/>
      <w:r>
        <w:rPr>
          <w:sz w:val="30"/>
          <w:szCs w:val="30"/>
        </w:rPr>
        <w:t>, должны руководствоваться прежде всего Законом Республики Беларусь «О промышленной безопасности» от 5 января 2016г. №354-З (далее Закон), Правилами по обеспечению промышленной безопасности в области газоснабжения Республики Беларусь (далее Правила) и иными ТНПА.</w:t>
      </w:r>
    </w:p>
    <w:p w:rsidR="00CA12C5" w:rsidRPr="00661AE9" w:rsidRDefault="00CA12C5" w:rsidP="00661AE9">
      <w:pPr>
        <w:pStyle w:val="a3"/>
        <w:spacing w:before="0" w:beforeAutospacing="0" w:after="0" w:afterAutospacing="0"/>
        <w:ind w:right="147" w:firstLine="561"/>
        <w:contextualSpacing/>
        <w:jc w:val="both"/>
        <w:rPr>
          <w:sz w:val="30"/>
          <w:szCs w:val="30"/>
        </w:rPr>
      </w:pPr>
      <w:r w:rsidRPr="00113371">
        <w:rPr>
          <w:color w:val="000000" w:themeColor="text1"/>
          <w:sz w:val="28"/>
          <w:szCs w:val="28"/>
        </w:rPr>
        <w:t xml:space="preserve">Инспекторами Могилёвского областного управления Госпромнадзора </w:t>
      </w:r>
      <w:r w:rsidR="002E7899">
        <w:rPr>
          <w:color w:val="000000" w:themeColor="text1"/>
          <w:sz w:val="28"/>
          <w:szCs w:val="28"/>
        </w:rPr>
        <w:t>проводятся</w:t>
      </w:r>
      <w:r w:rsidRPr="00113371">
        <w:rPr>
          <w:color w:val="000000" w:themeColor="text1"/>
          <w:sz w:val="28"/>
          <w:szCs w:val="28"/>
        </w:rPr>
        <w:t xml:space="preserve"> мероприятия технического (технологического, поверочного) характера в отношении потенциально опасных объектов</w:t>
      </w:r>
      <w:r w:rsidR="00113371" w:rsidRPr="00113371">
        <w:rPr>
          <w:color w:val="000000" w:themeColor="text1"/>
          <w:sz w:val="28"/>
          <w:szCs w:val="28"/>
        </w:rPr>
        <w:t xml:space="preserve"> газораспределительной системы и газопотребления</w:t>
      </w:r>
      <w:r w:rsidRPr="00113371">
        <w:rPr>
          <w:color w:val="000000" w:themeColor="text1"/>
          <w:sz w:val="28"/>
          <w:szCs w:val="28"/>
        </w:rPr>
        <w:t>.</w:t>
      </w:r>
    </w:p>
    <w:p w:rsidR="00113371" w:rsidRDefault="002E7899" w:rsidP="00661AE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Изучаются</w:t>
      </w:r>
      <w:r w:rsidR="00CA12C5" w:rsidRPr="001133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следующие вопросы: функционирование системы технического обслуживания и ремонта газораспределительной системы и газопотребления; техническое состояние, исправность и работоспособность  потенциально опасных объектов газораспределительной системы и газопотребления; наличие и техническое состояние контрольно-измерительных приборов;</w:t>
      </w:r>
      <w:r w:rsidR="00CA12C5" w:rsidRPr="001133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выполнение технического обслуживания </w:t>
      </w:r>
      <w:r w:rsidR="00CA12C5" w:rsidRPr="00113371">
        <w:rPr>
          <w:rFonts w:ascii="Times New Roman" w:hAnsi="Times New Roman" w:cs="Times New Roman"/>
          <w:color w:val="000000" w:themeColor="text1"/>
          <w:sz w:val="28"/>
          <w:szCs w:val="28"/>
        </w:rPr>
        <w:t>потенциально опасных объектов газораспределительной системы и газопотребления</w:t>
      </w:r>
      <w:r w:rsidR="00CA12C5" w:rsidRPr="001133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F91F09" w:rsidRPr="00113371" w:rsidRDefault="00F91F09" w:rsidP="00661AE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   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91100" cy="4467225"/>
            <wp:effectExtent l="19050" t="0" r="0" b="0"/>
            <wp:docPr id="1" name="Рисунок 1" descr="C:\Users\gaz\Downloads\IMG_9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z\Downloads\IMG_926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2C5" w:rsidRPr="00661AE9" w:rsidRDefault="00CA12C5" w:rsidP="00661AE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61AE9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  <w:lang w:eastAsia="ru-RU"/>
        </w:rPr>
        <w:t>Предприятие, которое эксплуатирует объекты газораспределительной системы, обязано:</w:t>
      </w:r>
    </w:p>
    <w:p w:rsidR="00CA12C5" w:rsidRPr="00661AE9" w:rsidRDefault="00CA12C5" w:rsidP="00661AE9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1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Должным образом содержать потенциально опасный объект – проводить регулярное техническое обслуживание</w:t>
      </w:r>
      <w:r w:rsidR="00113371" w:rsidRPr="00661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текущий ремонт</w:t>
      </w:r>
      <w:r w:rsidRPr="00661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A12C5" w:rsidRPr="00661AE9" w:rsidRDefault="00990D72" w:rsidP="00661AE9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1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Обеспечивать соблюдение требований законодательства в области промышленной безопасности</w:t>
      </w:r>
      <w:r w:rsidR="00CA12C5" w:rsidRPr="00661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A12C5" w:rsidRPr="00661AE9" w:rsidRDefault="00990D72" w:rsidP="00661AE9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1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Принимать меры по сохранению жизни и здоровья своих работников</w:t>
      </w:r>
      <w:r w:rsidR="00CA12C5" w:rsidRPr="00661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A12C5" w:rsidRPr="00661AE9" w:rsidRDefault="00CA12C5" w:rsidP="00661AE9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1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Сотрудничать с организациями, которые специализируются на ремонте</w:t>
      </w:r>
      <w:r w:rsidR="00113371" w:rsidRPr="00661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техническом обслуживании </w:t>
      </w:r>
      <w:r w:rsidR="00990D72" w:rsidRPr="00661AE9">
        <w:rPr>
          <w:rFonts w:ascii="Times New Roman" w:hAnsi="Times New Roman" w:cs="Times New Roman"/>
          <w:color w:val="000000" w:themeColor="text1"/>
          <w:sz w:val="28"/>
          <w:szCs w:val="28"/>
        </w:rPr>
        <w:t>потенциально опасных объектов газораспределительной системы и газопотребления</w:t>
      </w:r>
      <w:r w:rsidRPr="00661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A12C5" w:rsidRPr="00661AE9" w:rsidRDefault="00990D72" w:rsidP="00661AE9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1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Определять объем ремонтных и пр</w:t>
      </w:r>
      <w:r w:rsidR="00CA12C5" w:rsidRPr="00661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оверочных работ, регламентировать обязательства сторонних специалистов.</w:t>
      </w:r>
    </w:p>
    <w:p w:rsidR="00990D72" w:rsidRPr="00661AE9" w:rsidRDefault="00CA12C5" w:rsidP="00661AE9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1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Проводить техническую диагностику оборудования и конструкций согласно установленным срокам. </w:t>
      </w:r>
    </w:p>
    <w:p w:rsidR="00CA12C5" w:rsidRPr="00661AE9" w:rsidRDefault="00990D72" w:rsidP="00661AE9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1A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Обеспечить хранение проектной, исполнительной и эксплуатационной документации.    </w:t>
      </w:r>
    </w:p>
    <w:p w:rsidR="00CA12C5" w:rsidRPr="00661AE9" w:rsidRDefault="00CA12C5" w:rsidP="00661AE9">
      <w:pPr>
        <w:spacing w:after="0" w:line="240" w:lineRule="auto"/>
        <w:jc w:val="both"/>
        <w:rPr>
          <w:color w:val="000000" w:themeColor="text1"/>
          <w:sz w:val="28"/>
          <w:szCs w:val="30"/>
          <w:shd w:val="clear" w:color="auto" w:fill="FFFFFF"/>
        </w:rPr>
      </w:pPr>
    </w:p>
    <w:p w:rsidR="00CA12C5" w:rsidRPr="00661AE9" w:rsidRDefault="00661AE9" w:rsidP="00661AE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61AE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Государственный инспектор Могилевского ОУ </w:t>
      </w:r>
    </w:p>
    <w:p w:rsidR="00661AE9" w:rsidRPr="00661AE9" w:rsidRDefault="00661AE9" w:rsidP="00661AE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proofErr w:type="spellStart"/>
      <w:r w:rsidRPr="00661AE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Госпромнадзора</w:t>
      </w:r>
      <w:proofErr w:type="spellEnd"/>
      <w:r w:rsidRPr="00661AE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Кравцова М.Э., 80222 76 50 46 </w:t>
      </w:r>
    </w:p>
    <w:p w:rsidR="00661AE9" w:rsidRPr="00661AE9" w:rsidRDefault="00661AE9" w:rsidP="00661AE9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sectPr w:rsidR="00661AE9" w:rsidRPr="00661AE9" w:rsidSect="00B214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06130"/>
    <w:multiLevelType w:val="hybridMultilevel"/>
    <w:tmpl w:val="8AE4B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44D8B"/>
    <w:multiLevelType w:val="hybridMultilevel"/>
    <w:tmpl w:val="01DE11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3E21EA"/>
    <w:multiLevelType w:val="multilevel"/>
    <w:tmpl w:val="8EE8D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202035"/>
    <w:multiLevelType w:val="hybridMultilevel"/>
    <w:tmpl w:val="791ED1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EE66B4"/>
    <w:multiLevelType w:val="hybridMultilevel"/>
    <w:tmpl w:val="ADEA58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551334"/>
    <w:multiLevelType w:val="multilevel"/>
    <w:tmpl w:val="3202B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E72C20"/>
    <w:multiLevelType w:val="hybridMultilevel"/>
    <w:tmpl w:val="2132B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0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2C5"/>
    <w:rsid w:val="00113371"/>
    <w:rsid w:val="002E7899"/>
    <w:rsid w:val="00661AE9"/>
    <w:rsid w:val="00990D72"/>
    <w:rsid w:val="009C1AAD"/>
    <w:rsid w:val="00B2140A"/>
    <w:rsid w:val="00CA12C5"/>
    <w:rsid w:val="00F91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B58193-A544-40FF-AB87-6B82C947C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14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A1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A12C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91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1F0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61A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6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И.С. Маненок</cp:lastModifiedBy>
  <cp:revision>2</cp:revision>
  <cp:lastPrinted>2024-03-25T10:18:00Z</cp:lastPrinted>
  <dcterms:created xsi:type="dcterms:W3CDTF">2024-03-25T11:49:00Z</dcterms:created>
  <dcterms:modified xsi:type="dcterms:W3CDTF">2024-03-25T11:49:00Z</dcterms:modified>
</cp:coreProperties>
</file>