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04C9B" w14:textId="77777777" w:rsidR="00FB06A9" w:rsidRDefault="000D158D">
      <w:pPr>
        <w:pStyle w:val="newncpi0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14:paraId="74577AF2" w14:textId="77777777" w:rsidR="00FB06A9" w:rsidRDefault="000D158D">
      <w:pPr>
        <w:pStyle w:val="newncpi0"/>
        <w:jc w:val="center"/>
        <w:rPr>
          <w:color w:val="000000"/>
          <w:lang w:val="ru-RU"/>
        </w:rPr>
      </w:pPr>
      <w:bookmarkStart w:id="0" w:name="a1"/>
      <w:bookmarkEnd w:id="0"/>
      <w:r>
        <w:rPr>
          <w:rStyle w:val="HTML"/>
          <w:b/>
          <w:bCs/>
          <w:caps/>
          <w:shd w:val="clear" w:color="auto" w:fill="FFFFFF"/>
          <w:lang w:val="ru-RU"/>
        </w:rPr>
        <w:t>ПОСТАНОВЛЕНИЕ</w:t>
      </w:r>
      <w:r>
        <w:rPr>
          <w:rStyle w:val="name"/>
          <w:color w:val="000000"/>
          <w:lang w:val="ru-RU"/>
        </w:rPr>
        <w:t> </w:t>
      </w:r>
      <w:r>
        <w:rPr>
          <w:rStyle w:val="promulgator"/>
          <w:color w:val="000000"/>
          <w:lang w:val="ru-RU"/>
        </w:rPr>
        <w:t>СОВЕТА МИНИСТРОВ РЕСПУБЛИКИ БЕЛАРУСЬ</w:t>
      </w:r>
    </w:p>
    <w:p w14:paraId="5B148F4C" w14:textId="77777777" w:rsidR="00FB06A9" w:rsidRDefault="000D158D">
      <w:pPr>
        <w:pStyle w:val="newncpi"/>
        <w:ind w:firstLine="0"/>
        <w:jc w:val="center"/>
        <w:rPr>
          <w:color w:val="000000"/>
          <w:lang w:val="ru-RU"/>
        </w:rPr>
      </w:pPr>
      <w:r>
        <w:rPr>
          <w:rStyle w:val="datepr"/>
          <w:color w:val="000000"/>
          <w:lang w:val="ru-RU"/>
        </w:rPr>
        <w:t>31 марта 2018 г.</w:t>
      </w:r>
      <w:r>
        <w:rPr>
          <w:rStyle w:val="number"/>
          <w:color w:val="000000"/>
          <w:lang w:val="ru-RU"/>
        </w:rPr>
        <w:t xml:space="preserve"> № </w:t>
      </w:r>
      <w:r>
        <w:rPr>
          <w:rStyle w:val="HTML"/>
          <w:i/>
          <w:iCs/>
          <w:shd w:val="clear" w:color="auto" w:fill="FFFFFF"/>
          <w:lang w:val="ru-RU"/>
        </w:rPr>
        <w:t>240</w:t>
      </w:r>
    </w:p>
    <w:p w14:paraId="3ECA3A57" w14:textId="77777777" w:rsidR="00FB06A9" w:rsidRPr="004B739B" w:rsidRDefault="000D158D">
      <w:pPr>
        <w:pStyle w:val="titlencpi"/>
        <w:rPr>
          <w:rFonts w:ascii="Arial" w:hAnsi="Arial" w:cs="Arial"/>
          <w:b w:val="0"/>
          <w:color w:val="000000" w:themeColor="text1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B739B">
        <w:rPr>
          <w:rFonts w:ascii="Arial" w:hAnsi="Arial" w:cs="Arial"/>
          <w:b w:val="0"/>
          <w:color w:val="000000" w:themeColor="text1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 постоянно действующей комиссии по координации работы по содействию занятости населения</w:t>
      </w:r>
    </w:p>
    <w:p w14:paraId="6F2CEC60" w14:textId="77777777" w:rsidR="00FB06A9" w:rsidRDefault="000D158D">
      <w:pPr>
        <w:pStyle w:val="changei"/>
        <w:rPr>
          <w:color w:val="000000"/>
          <w:lang w:val="ru-RU"/>
        </w:rPr>
      </w:pPr>
      <w:r>
        <w:rPr>
          <w:color w:val="000000"/>
          <w:lang w:val="ru-RU"/>
        </w:rPr>
        <w:t>Изменения и дополнения:</w:t>
      </w:r>
    </w:p>
    <w:p w14:paraId="297517BC" w14:textId="77777777" w:rsidR="00FB06A9" w:rsidRDefault="000D158D">
      <w:pPr>
        <w:pStyle w:val="changeadd"/>
        <w:rPr>
          <w:color w:val="000000"/>
          <w:lang w:val="ru-RU"/>
        </w:rPr>
      </w:pPr>
      <w:r>
        <w:rPr>
          <w:rStyle w:val="HTML"/>
          <w:shd w:val="clear" w:color="auto" w:fill="FFFFFF"/>
          <w:lang w:val="ru-RU"/>
        </w:rPr>
        <w:t>Постановление</w:t>
      </w:r>
      <w:r>
        <w:rPr>
          <w:color w:val="000000"/>
          <w:lang w:val="ru-RU"/>
        </w:rPr>
        <w:t xml:space="preserve"> Совета Министров Республики Беларусь от 8 декабря 2018 г. № 881 (Национальный правовой Интернет-портал Республики Беларусь, 13.12.2018, 5/45902);</w:t>
      </w:r>
    </w:p>
    <w:p w14:paraId="0C1C60B1" w14:textId="77777777" w:rsidR="00FB06A9" w:rsidRDefault="000D158D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Республики Беларусь от 25 февраля 2019 г. № 117 (Национальный правовой Интернет-портал Республики Беларусь, 01.03.2019, 5/46193);</w:t>
      </w:r>
    </w:p>
    <w:p w14:paraId="37B60E2A" w14:textId="77777777" w:rsidR="00FB06A9" w:rsidRDefault="000D158D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Республики Беларусь от 25 марта 2022 г. № 166 (Национальный правовой Интернет-портал Республики Беларусь, 30.03.2022, 5/50068);</w:t>
      </w:r>
    </w:p>
    <w:p w14:paraId="5E4A2D02" w14:textId="77777777" w:rsidR="00FB06A9" w:rsidRDefault="000D158D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Республики Беларусь от 1 ноября 2023 г. № 756 (Национальный правовой Интернет-портал Республики Беларусь, 03.11.2023, 5/52328);</w:t>
      </w:r>
    </w:p>
    <w:p w14:paraId="5EAD9811" w14:textId="77777777" w:rsidR="00FB06A9" w:rsidRDefault="000D158D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- внесены изменения и дополнения, вступившие в силу 26 января 2024 г., за исключением изменений и дополнений, которые вступят в силу 1 февраля 2024 г., 1 марта 2024 г., 1 апреля 2024 г., 1 мая 2024 г. и 1 августа 2024 г.;</w:t>
      </w:r>
    </w:p>
    <w:p w14:paraId="44AFA50F" w14:textId="77777777" w:rsidR="00FB06A9" w:rsidRDefault="000D158D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- внесены изменения и дополнения, вступившие в силу 26 января 2024 г. и 1 февраля 2024 г., за исключением изменений и дополнений, которые вступят в силу 1 марта 2024 г., 1 апреля 2024 г., 1 мая 2024 г. и 1 августа 2024 г.;</w:t>
      </w:r>
    </w:p>
    <w:p w14:paraId="215C04F8" w14:textId="77777777" w:rsidR="00FB06A9" w:rsidRDefault="000D158D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- внесены изменения и дополнения, вступившие в силу 26 января 2024 г., 1 февраля 2024 г. и 1 марта 2024 г., за исключением изменений и дополнений, которые вступят в силу 1 апреля 2024 г., 1 мая 2024 г. и 1 августа 2024 г.;</w:t>
      </w:r>
    </w:p>
    <w:p w14:paraId="623773BC" w14:textId="77777777" w:rsidR="00FB06A9" w:rsidRDefault="000D158D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- внесены изменения и дополнения, вступившие в силу 26 января 2024 г., 1 февраля 2024 г., 1 марта 2024 г. и 1 апреля 2024 г., за исключением изменений и дополнений, которые вступят в силу 1 мая 2024 г. и 1 августа 2024 г.;</w:t>
      </w:r>
    </w:p>
    <w:p w14:paraId="045FE4BE" w14:textId="77777777" w:rsidR="00FB06A9" w:rsidRDefault="000D158D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- внесены изменения и дополнения, вступившие в силу 26 января 2024 г., 1 февраля 2024 г., 1 марта 2024 г., 1 апреля 2024 г. и 1 мая 2024 г., за исключением изменений и дополнений, которые вступят в силу 1 августа 2024 г.;</w:t>
      </w:r>
    </w:p>
    <w:p w14:paraId="6DD700A6" w14:textId="77777777" w:rsidR="00FB06A9" w:rsidRDefault="000D158D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- внесены изменения и дополнения, вступившие в силу 26 января 2024 г., 1 февраля 2024 г., 1 марта 2024 г., 1 апреля 2024 г., 1 мая 2024 г. и 1 августа 2024 г.;</w:t>
      </w:r>
    </w:p>
    <w:p w14:paraId="6C40BFE9" w14:textId="77777777" w:rsidR="00FB06A9" w:rsidRDefault="000D158D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Республики Беларусь от 24 марта 2025 г. № 168 (Национальный правовой Интернет-портал Республики Беларусь, 27.03.2025, 5/54687) - внесены изменения и дополнения, вступившие в силу 28 марта 2025 г., за исключением изменений и дополнений, которые вступят в силу 1 апреля 2025 г.;</w:t>
      </w:r>
    </w:p>
    <w:p w14:paraId="0B0F4529" w14:textId="77777777" w:rsidR="00FB06A9" w:rsidRDefault="000D158D">
      <w:pPr>
        <w:pStyle w:val="changeadd"/>
        <w:rPr>
          <w:color w:val="000000"/>
          <w:lang w:val="ru-RU"/>
        </w:rPr>
      </w:pPr>
      <w:r>
        <w:rPr>
          <w:color w:val="000000"/>
          <w:lang w:val="ru-RU"/>
        </w:rPr>
        <w:t>Постановление Совета Министров Республики Беларусь от 24 марта 2025 г. № 168 (Национальный правовой Интернет-портал Республики Беларусь, 27.03.2025, 5/54687) - внесены изменения и дополнения, вступившие в силу 28 марта 2025 г. и 1 апреля 2025 г.</w:t>
      </w:r>
    </w:p>
    <w:p w14:paraId="63DCDE94" w14:textId="77777777" w:rsidR="00FB06A9" w:rsidRDefault="000D158D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14:paraId="2B53C5CF" w14:textId="77777777" w:rsidR="00FB06A9" w:rsidRDefault="000D158D">
      <w:pPr>
        <w:pStyle w:val="preamble"/>
        <w:rPr>
          <w:color w:val="000000"/>
          <w:lang w:val="ru-RU"/>
        </w:rPr>
      </w:pPr>
      <w:r>
        <w:rPr>
          <w:color w:val="000000"/>
          <w:lang w:val="ru-RU"/>
        </w:rPr>
        <w:t>На основании части пятой пункта 4 Декрета Президента Республики Беларусь от 2 апреля 2015 г. № 3 «О содействии занятости населения» Совет Министров Республики Беларусь ПОСТАНОВЛЯЕТ:</w:t>
      </w:r>
    </w:p>
    <w:p w14:paraId="47D85B35" w14:textId="77777777" w:rsidR="00FB06A9" w:rsidRDefault="000D158D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1. Утвердить Примерное положение о постоянно действующей комиссии по координации работы по содействию занятости населения (прилагается).</w:t>
      </w:r>
    </w:p>
    <w:p w14:paraId="522FE542" w14:textId="77777777" w:rsidR="00FB06A9" w:rsidRDefault="000D158D">
      <w:pPr>
        <w:pStyle w:val="point"/>
        <w:rPr>
          <w:color w:val="000000"/>
          <w:lang w:val="ru-RU"/>
        </w:rPr>
      </w:pPr>
      <w:bookmarkStart w:id="1" w:name="a10"/>
      <w:bookmarkEnd w:id="1"/>
      <w:r>
        <w:rPr>
          <w:color w:val="000000"/>
          <w:lang w:val="ru-RU"/>
        </w:rPr>
        <w:t>2. Рекомендовать районным (городским) исполнительным комитетам (местным администрациям) в месячный срок на основании Примерного положения о постоянно действующей комиссии по координации работы по содействию занятости населения, утвержденного настоящим постановлением, разработать и утвердить положения о постоянно действующих комиссиях по координации работы по содействию занятости населения.</w:t>
      </w:r>
    </w:p>
    <w:p w14:paraId="127AE920" w14:textId="77777777" w:rsidR="00FB06A9" w:rsidRDefault="000D158D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3. Настоящее постановление вступает в силу после его официального опубликования.</w:t>
      </w:r>
    </w:p>
    <w:p w14:paraId="104E236E" w14:textId="77777777" w:rsidR="00FB06A9" w:rsidRDefault="000D158D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B06A9" w14:paraId="0FA76E49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0B1EC49" w14:textId="77777777" w:rsidR="00FB06A9" w:rsidRDefault="000D158D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C25E45" w14:textId="77777777" w:rsidR="00FB06A9" w:rsidRDefault="000D158D">
            <w:pPr>
              <w:pStyle w:val="newncpi0"/>
              <w:jc w:val="right"/>
              <w:rPr>
                <w:color w:val="000000"/>
              </w:rPr>
            </w:pPr>
            <w:r>
              <w:rPr>
                <w:rStyle w:val="pers"/>
                <w:color w:val="000000"/>
              </w:rPr>
              <w:t>А.Кобяков</w:t>
            </w:r>
          </w:p>
        </w:tc>
      </w:tr>
    </w:tbl>
    <w:p w14:paraId="253EAB9B" w14:textId="77777777" w:rsidR="00FB06A9" w:rsidRDefault="000D158D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6"/>
        <w:gridCol w:w="2339"/>
      </w:tblGrid>
      <w:tr w:rsidR="00FB06A9" w14:paraId="756B5498" w14:textId="77777777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4A1EEA" w14:textId="77777777" w:rsidR="00FB06A9" w:rsidRDefault="000D158D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90ED64" w14:textId="77777777" w:rsidR="00FB06A9" w:rsidRDefault="000D158D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14:paraId="60F0153B" w14:textId="77777777" w:rsidR="00FB06A9" w:rsidRDefault="000D158D">
            <w:pPr>
              <w:pStyle w:val="cap1"/>
              <w:rPr>
                <w:color w:val="000000"/>
              </w:rPr>
            </w:pPr>
            <w:r>
              <w:rPr>
                <w:rStyle w:val="HTML"/>
                <w:shd w:val="clear" w:color="auto" w:fill="FFFFFF"/>
              </w:rPr>
              <w:t>Постановление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31.03.2018 № </w:t>
            </w:r>
            <w:r>
              <w:rPr>
                <w:rStyle w:val="HTML"/>
                <w:shd w:val="clear" w:color="auto" w:fill="FFFFFF"/>
              </w:rPr>
              <w:t>240</w:t>
            </w:r>
          </w:p>
        </w:tc>
      </w:tr>
    </w:tbl>
    <w:p w14:paraId="31993518" w14:textId="77777777" w:rsidR="00FB06A9" w:rsidRDefault="000D158D">
      <w:pPr>
        <w:pStyle w:val="titleu"/>
        <w:rPr>
          <w:color w:val="000000"/>
          <w:lang w:val="ru-RU"/>
        </w:rPr>
      </w:pPr>
      <w:bookmarkStart w:id="2" w:name="a2"/>
      <w:bookmarkEnd w:id="2"/>
      <w:r>
        <w:rPr>
          <w:color w:val="000000"/>
          <w:lang w:val="ru-RU"/>
        </w:rPr>
        <w:t>ПРИМЕРНОЕ ПОЛОЖЕНИЕ</w:t>
      </w:r>
      <w:r>
        <w:rPr>
          <w:color w:val="000000"/>
          <w:lang w:val="ru-RU"/>
        </w:rPr>
        <w:br/>
        <w:t>о постоянно действующей комиссии по координации работы по содействию занятости населения</w:t>
      </w:r>
    </w:p>
    <w:p w14:paraId="5D96A685" w14:textId="77777777" w:rsidR="00FB06A9" w:rsidRDefault="000D158D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1. Настоящим Примерным положением устанавливается порядок образования и деятельности постоянно действующей комиссии по координации работы по содействию занятости населения, созданной районными (городскими) исполнительными комитетами (местными администрациями) (далее – комиссия).</w:t>
      </w:r>
    </w:p>
    <w:p w14:paraId="777F1D1F" w14:textId="77777777" w:rsidR="00FB06A9" w:rsidRDefault="000D158D">
      <w:pPr>
        <w:pStyle w:val="point"/>
        <w:rPr>
          <w:color w:val="000000"/>
          <w:lang w:val="ru-RU"/>
        </w:rPr>
      </w:pPr>
      <w:bookmarkStart w:id="3" w:name="a34"/>
      <w:bookmarkEnd w:id="3"/>
      <w:r>
        <w:rPr>
          <w:color w:val="000000"/>
          <w:lang w:val="ru-RU"/>
        </w:rPr>
        <w:lastRenderedPageBreak/>
        <w:t>2. Комиссия является постоянно действующим коллегиальным органом, который осуществляет свою деятельность в соответствии с утвержденным соответствующим районным (городским) исполнительным комитетом (местной администрацией) положением о постоянно действующей комиссии по координации работы по содействию занятости населения, решениями районного (городского) исполнительного комитета (местной администрации) и другими актами законодательства.</w:t>
      </w:r>
    </w:p>
    <w:p w14:paraId="628D222D" w14:textId="77777777" w:rsidR="00FB06A9" w:rsidRDefault="000D158D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3. Обеспечение деятельности комиссии осуществляется районным (городским) исполнительным комитетом (местной администрацией), которым (которой) она создана.</w:t>
      </w:r>
    </w:p>
    <w:p w14:paraId="5B64F22F" w14:textId="77777777" w:rsidR="00FB06A9" w:rsidRDefault="000D158D">
      <w:pPr>
        <w:pStyle w:val="point"/>
        <w:rPr>
          <w:color w:val="000000"/>
          <w:lang w:val="ru-RU"/>
        </w:rPr>
      </w:pPr>
      <w:bookmarkStart w:id="4" w:name="a38"/>
      <w:bookmarkEnd w:id="4"/>
      <w:r>
        <w:rPr>
          <w:color w:val="000000"/>
          <w:lang w:val="ru-RU"/>
        </w:rPr>
        <w:t>4. Основной задачей комиссии является координация работы по реализации норм Декрета Президента Республики Беларусь от 2 апреля 2015 г. № 3, в том числе посредством:</w:t>
      </w:r>
    </w:p>
    <w:p w14:paraId="4AABED1C" w14:textId="77777777" w:rsidR="00FB06A9" w:rsidRDefault="000D158D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организации работы по оказанию трудоспособным гражданам, не занятым в экономике, содействия в трудоустройстве;</w:t>
      </w:r>
    </w:p>
    <w:p w14:paraId="40B42490" w14:textId="77777777" w:rsidR="00FB06A9" w:rsidRDefault="000D158D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оказания консультативной, методической и правовой помощи по вопросам трудоустройства и (или) самозанятости;</w:t>
      </w:r>
    </w:p>
    <w:p w14:paraId="59EB7689" w14:textId="77777777" w:rsidR="00FB06A9" w:rsidRDefault="000D158D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организации работы по информированию (уведомлению) граждан о том, что информация о них содержится в базе данных трудоспособных граждан, не занятых в экономике (далее – база данных);</w:t>
      </w:r>
    </w:p>
    <w:p w14:paraId="392F57E3" w14:textId="77777777" w:rsidR="00FB06A9" w:rsidRDefault="000D158D">
      <w:pPr>
        <w:pStyle w:val="newncpi"/>
        <w:rPr>
          <w:color w:val="000000"/>
          <w:lang w:val="ru-RU"/>
        </w:rPr>
      </w:pPr>
      <w:bookmarkStart w:id="5" w:name="a36"/>
      <w:bookmarkEnd w:id="5"/>
      <w:r>
        <w:rPr>
          <w:color w:val="000000"/>
          <w:lang w:val="ru-RU"/>
        </w:rPr>
        <w:t>формирования в электронном виде списка трудоспособных граждан, не занятых в экономике, оплачивающих услуги, определяемые Советом Министров Республики Беларусь, по ценам (тарифам), обеспечивающим полное возмещение экономически обоснованных затрат на их оказание (далее – услуги с возмещением затрат),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14:paraId="684B6B71" w14:textId="77777777" w:rsidR="00FB06A9" w:rsidRDefault="000D158D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рассмотрения заявлений трудоспособных граждан, не занятых в экономике, или членов их семей* о полном или частичном освобождении таких трудоспособных граждан от оплаты услуг с возмещением затрат в связи с нахождением в трудной жизненной ситуации (далее – заявления), представленных по форме согласно приложению, в соответствии с законодательством об административных процедурах;</w:t>
      </w:r>
    </w:p>
    <w:p w14:paraId="3065AEEF" w14:textId="77777777" w:rsidR="00FB06A9" w:rsidRDefault="000D158D">
      <w:pPr>
        <w:pStyle w:val="newncpi"/>
        <w:rPr>
          <w:color w:val="000000"/>
          <w:lang w:val="ru-RU"/>
        </w:rPr>
      </w:pPr>
      <w:bookmarkStart w:id="6" w:name="a19"/>
      <w:bookmarkEnd w:id="6"/>
      <w:r>
        <w:rPr>
          <w:color w:val="000000"/>
          <w:lang w:val="ru-RU"/>
        </w:rPr>
        <w:t>рассмотрения запросов районных, городских исполнительных и распорядительных органов, местных администраций, иных государственных органов (организаций)** для целей предоставления льготных кредитов на строительство (реконструкцию) или приобретение жилых помещений (далее – льготные кредиты), одноразовых субсидий на строительство (реконструкцию) или приобретение жилых помещений (далее – одноразовые субсидии), субсидии на уплату части процентов за пользование кредитами, выдаваемыми банками на строительство (реконструкцию) жилых помещений, либо субсидии на уплату части процентов за пользование кредитами и субсидии на погашение основного долга по этим кредитам (далее – субсидия на уплату части процентов (субсидии);</w:t>
      </w:r>
    </w:p>
    <w:p w14:paraId="47F4DB58" w14:textId="77777777" w:rsidR="00FB06A9" w:rsidRDefault="000D158D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координации широкомасштабной информационной работы по разъяснению социально-трудовых гарантий, предоставляемых государством гражданам, ориентации граждан на осуществление легальной деятельности;</w:t>
      </w:r>
    </w:p>
    <w:p w14:paraId="178F949D" w14:textId="77777777" w:rsidR="00FB06A9" w:rsidRDefault="000D158D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организации и координации работы заинтересованных органов и организаций по проведению профилактической работы, направленной на ресоциализацию лиц, ведущих асоциальный образ жизни;</w:t>
      </w:r>
    </w:p>
    <w:p w14:paraId="7A45161C" w14:textId="77777777" w:rsidR="00FB06A9" w:rsidRDefault="000D158D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проведения иных мероприятий в рамках реализации Декрета Президента Республики Беларусь от 2 апреля 2015 г. № 3.</w:t>
      </w:r>
    </w:p>
    <w:p w14:paraId="476E3086" w14:textId="77777777" w:rsidR="00FB06A9" w:rsidRDefault="000D158D">
      <w:pPr>
        <w:pStyle w:val="snoskiline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</w:t>
      </w:r>
    </w:p>
    <w:p w14:paraId="6948645C" w14:textId="77777777" w:rsidR="00FB06A9" w:rsidRDefault="000D158D">
      <w:pPr>
        <w:pStyle w:val="snoski"/>
        <w:spacing w:before="160" w:after="160"/>
        <w:ind w:firstLine="567"/>
        <w:rPr>
          <w:color w:val="000000"/>
          <w:lang w:val="ru-RU"/>
        </w:rPr>
      </w:pPr>
      <w:bookmarkStart w:id="7" w:name="a4"/>
      <w:bookmarkEnd w:id="7"/>
      <w:r>
        <w:rPr>
          <w:color w:val="000000"/>
          <w:lang w:val="ru-RU"/>
        </w:rPr>
        <w:lastRenderedPageBreak/>
        <w:t xml:space="preserve">* Для целей настоящего Положения под членами семьи гражданина понимаются супруг (супруга), родители (усыновители, </w:t>
      </w:r>
      <w:proofErr w:type="spellStart"/>
      <w:r>
        <w:rPr>
          <w:color w:val="000000"/>
          <w:lang w:val="ru-RU"/>
        </w:rPr>
        <w:t>удочерители</w:t>
      </w:r>
      <w:proofErr w:type="spellEnd"/>
      <w:r>
        <w:rPr>
          <w:color w:val="000000"/>
          <w:lang w:val="ru-RU"/>
        </w:rPr>
        <w:t xml:space="preserve">), дети, в том числе усыновленные, удочеренные, дед, бабка, внуки, прадед, прабабка, правнуки, а также родители (усыновители, </w:t>
      </w:r>
      <w:proofErr w:type="spellStart"/>
      <w:r>
        <w:rPr>
          <w:color w:val="000000"/>
          <w:lang w:val="ru-RU"/>
        </w:rPr>
        <w:t>удочерители</w:t>
      </w:r>
      <w:proofErr w:type="spellEnd"/>
      <w:r>
        <w:rPr>
          <w:color w:val="000000"/>
          <w:lang w:val="ru-RU"/>
        </w:rPr>
        <w:t>), дети, в том числе усыновленные, удочеренные, дед, бабка, внуки, прадед, прабабка, правнуки супруга (супруги).</w:t>
      </w:r>
    </w:p>
    <w:p w14:paraId="193F1BE7" w14:textId="77777777" w:rsidR="00FB06A9" w:rsidRDefault="000D158D">
      <w:pPr>
        <w:pStyle w:val="snoski"/>
        <w:spacing w:before="160" w:after="160"/>
        <w:ind w:firstLine="567"/>
        <w:rPr>
          <w:color w:val="000000"/>
          <w:lang w:val="ru-RU"/>
        </w:rPr>
      </w:pPr>
      <w:bookmarkStart w:id="8" w:name="a18"/>
      <w:bookmarkEnd w:id="8"/>
      <w:r>
        <w:rPr>
          <w:color w:val="000000"/>
          <w:lang w:val="ru-RU"/>
        </w:rPr>
        <w:t>** Для целей настоящего Положения под иными государственными органами (организациями) понимаются:</w:t>
      </w:r>
    </w:p>
    <w:p w14:paraId="251E37C6" w14:textId="77777777" w:rsidR="00FB06A9" w:rsidRDefault="000D158D">
      <w:pPr>
        <w:pStyle w:val="snoski"/>
        <w:spacing w:before="160" w:after="160"/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>государственные органы, имеющие право в соответствии с частью первой подпункта 1.9 пункта 1 Указа Президента Республики Беларусь от 6 января 2012 г. № 13 «О некоторых вопросах предоставления гражданам государственной поддержки при строительстве (реконструкции) или приобретении жилых помещений» на утверждение списков на получение льготных кредитов, а также организации, входящие в их систему или подчиненные им, которым делегированы полномочия по утверждению этих списков;</w:t>
      </w:r>
    </w:p>
    <w:p w14:paraId="134E6C04" w14:textId="77777777" w:rsidR="00FB06A9" w:rsidRDefault="000D158D">
      <w:pPr>
        <w:pStyle w:val="snoski"/>
        <w:spacing w:before="160" w:after="240"/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>государственные органы, имеющие право в соответствии с частью второй подпункта 1.14 пункта 1 Указа Президента Республики Беларусь от 4 июля 2017 г. № 240 «О государственной поддержке граждан при строительстве (реконструкции) жилых помещений» на утверждение списков на получение субсидии на уплату части процентов (субсидий), а также организации, входящие в их систему или подчиненные им, которым делегированы полномочия по утверждению этих списков.</w:t>
      </w:r>
    </w:p>
    <w:p w14:paraId="42929B10" w14:textId="77777777" w:rsidR="00FB06A9" w:rsidRDefault="000D158D">
      <w:pPr>
        <w:pStyle w:val="point"/>
        <w:rPr>
          <w:color w:val="000000"/>
          <w:lang w:val="ru-RU"/>
        </w:rPr>
      </w:pPr>
      <w:bookmarkStart w:id="9" w:name="a24"/>
      <w:bookmarkEnd w:id="9"/>
      <w:r>
        <w:rPr>
          <w:color w:val="000000"/>
          <w:lang w:val="ru-RU"/>
        </w:rPr>
        <w:t>5. Для реализации возложенных задач комиссия имеет право:</w:t>
      </w:r>
    </w:p>
    <w:p w14:paraId="0D5384D7" w14:textId="77777777" w:rsidR="00FB06A9" w:rsidRDefault="000D158D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принимать решения о полном или частичном освобождении трудоспособных граждан, не занятых в экономике, от оплаты услуг с возмещением затрат в связи с нахождением в трудной жизненной ситуации по их заявлениям либо об отказе в таком освобождении;</w:t>
      </w:r>
    </w:p>
    <w:p w14:paraId="581BDF48" w14:textId="77777777" w:rsidR="00FB06A9" w:rsidRDefault="000D158D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по запросам государственных органов и организаций, указанных в абзаце седьмом пункта 4 настоящего Положения, не позднее 5 рабочих дней со дня получения запроса предоставлять сведения из базы данных об отнесении граждан к трудоспособным гражданам, не занятым в экономике, и принимать решения*** для целей предоставления льготных кредитов, одноразовых субсидий, субсидии на уплату части процентов (субсидий) о признании граждан и (или) трудоспособных членов их семей****:</w:t>
      </w:r>
    </w:p>
    <w:p w14:paraId="4051A951" w14:textId="77777777" w:rsidR="00FB06A9" w:rsidRDefault="000D158D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трудоспособными гражданами, не занятыми в экономике, находящимися в трудной жизненной ситуации;</w:t>
      </w:r>
    </w:p>
    <w:p w14:paraId="17D9724D" w14:textId="77777777" w:rsidR="00FB06A9" w:rsidRDefault="000D158D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не относящимися к трудоспособным гражданам, не занятым в экономике, – в случае, если отпали основания для отнесения их к трудоспособным гражданам, не занятым в экономике, на дату подачи заявлений о включении в списки на получение льготных кредитов, о предоставлении одноразовых субсидий, о предоставлении субсидии на уплату части процентов (субсидий) (о включении в списки на получение субсидии на уплату части процентов (субсидий) в случае утверждения указанных списков в соответствии с частью второй подпункта 1.14 пункта 1 Указа Президента Республики Беларусь от 4 июля 2017 г. № </w:t>
      </w:r>
      <w:r>
        <w:rPr>
          <w:rStyle w:val="HTML"/>
          <w:shd w:val="clear" w:color="auto" w:fill="FFFFFF"/>
          <w:lang w:val="ru-RU"/>
        </w:rPr>
        <w:t>240</w:t>
      </w:r>
      <w:r>
        <w:rPr>
          <w:color w:val="000000"/>
          <w:lang w:val="ru-RU"/>
        </w:rPr>
        <w:t>);</w:t>
      </w:r>
    </w:p>
    <w:p w14:paraId="0C02C0B4" w14:textId="77777777" w:rsidR="00FB06A9" w:rsidRDefault="000D158D">
      <w:pPr>
        <w:pStyle w:val="newncpi"/>
        <w:rPr>
          <w:color w:val="000000"/>
          <w:lang w:val="ru-RU"/>
        </w:rPr>
      </w:pPr>
      <w:bookmarkStart w:id="10" w:name="a25"/>
      <w:bookmarkEnd w:id="10"/>
      <w:r>
        <w:rPr>
          <w:color w:val="000000"/>
          <w:lang w:val="ru-RU"/>
        </w:rPr>
        <w:t>направлять трудоспособных граждан, не занятых в экономике, в органы по труду, занятости и социальной защите для оказания им содействия в трудоустройстве;</w:t>
      </w:r>
    </w:p>
    <w:p w14:paraId="60A76CDD" w14:textId="77777777" w:rsidR="00FB06A9" w:rsidRDefault="000D158D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при формировании списка трудоспособных граждан, не занятых в экономике, оплачивающих услуги с возмещением затрат, исключать из него граждан, которые относятся к категориям, указанным в пунктах 3 и 4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организаций, утвержденного </w:t>
      </w:r>
      <w:r>
        <w:rPr>
          <w:rStyle w:val="HTML"/>
          <w:shd w:val="clear" w:color="auto" w:fill="FFFFFF"/>
          <w:lang w:val="ru-RU"/>
        </w:rPr>
        <w:t>постановлением</w:t>
      </w:r>
      <w:r>
        <w:rPr>
          <w:color w:val="000000"/>
          <w:lang w:val="ru-RU"/>
        </w:rPr>
        <w:t xml:space="preserve"> Совета Министров Республики Беларусь от 31 марта 2018 г. № 239;</w:t>
      </w:r>
    </w:p>
    <w:p w14:paraId="12085253" w14:textId="77777777" w:rsidR="00FB06A9" w:rsidRDefault="000D158D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при формировании списка трудоспособных граждан, не занятых в экономике, выехавших за пределы Республики Беларусь, оплачивающих услуги с возмещением затрат, </w:t>
      </w:r>
      <w:r>
        <w:rPr>
          <w:color w:val="000000"/>
          <w:lang w:val="ru-RU"/>
        </w:rPr>
        <w:lastRenderedPageBreak/>
        <w:t>корректировать сведения, сформированные в порядке, установленном пунктом 20</w:t>
      </w:r>
      <w:r>
        <w:rPr>
          <w:color w:val="000000"/>
          <w:sz w:val="18"/>
          <w:szCs w:val="18"/>
          <w:vertAlign w:val="superscript"/>
          <w:lang w:val="ru-RU"/>
        </w:rPr>
        <w:t>1</w:t>
      </w:r>
      <w:r>
        <w:rPr>
          <w:color w:val="000000"/>
          <w:lang w:val="ru-RU"/>
        </w:rPr>
        <w:t xml:space="preserve"> Положения о порядке отнесения трудоспособных граждан к не занятым в экономике, формирования и ведения базы данных трудоспособных граждан, не занятых в экономике, включая взаимодействие в этих целях государственных органов и организаций, путем исключения из них сведений о гражданах, предъявивших в комиссию документы, подтверждающие отсутствие оснований для включения их в список трудоспособных граждан, не занятых в экономике, выехавших за пределы Республики Беларусь, оплачивающих услуги с возмещением затрат, и (или) их копии;</w:t>
      </w:r>
    </w:p>
    <w:p w14:paraId="644AED2D" w14:textId="77777777" w:rsidR="00FB06A9" w:rsidRDefault="000D158D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пересматривать списки трудоспособных граждан, не занятых в экономике, оплачивающих услуги с возмещением затрат, и списки трудоспособных граждан, не занятых в экономике, выехавших за пределы Республики Беларусь, оплачивающих услуги с возмещением затрат, сформированные за прошлые периоды (квартал, месяц) (далее – списки за прошлые периоды), путем включения в них трудоспособных граждан, не занятых в экономике, в соответствии с законодательством, действовавшим на дату формирования таких списков;</w:t>
      </w:r>
    </w:p>
    <w:p w14:paraId="2979CBF0" w14:textId="77777777" w:rsidR="00FB06A9" w:rsidRDefault="000D158D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пересматривать списки за прошлые периоды путем исключения из них трудоспособных граждан, предъявивших в комиссию документы, подтверждающие отсутствие оснований для включения их в списки за прошлые периоды, и (или) их копии;</w:t>
      </w:r>
    </w:p>
    <w:p w14:paraId="409181F1" w14:textId="77777777" w:rsidR="00FB06A9" w:rsidRDefault="000D158D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запрашивать на безвозмездной основе у государственных органов и иных организаций независимо от формы собственности, должностных лиц информацию по вопросам, относящимся к деятельности комиссии;</w:t>
      </w:r>
    </w:p>
    <w:p w14:paraId="2932C688" w14:textId="77777777" w:rsidR="00FB06A9" w:rsidRDefault="000D158D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привлекать специалистов и экспертов для подготовки заключений по вопросам, имеющим значение для осуществления деятельности комиссии;</w:t>
      </w:r>
    </w:p>
    <w:p w14:paraId="1BF709EE" w14:textId="77777777" w:rsidR="00FB06A9" w:rsidRDefault="000D158D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взаимодействовать с нанимателями по вопросам трудоустройства на временную и (или) постоянную работу на имеющиеся вакансии и созданные рабочие места трудоспособных граждан, не занятых в экономике;</w:t>
      </w:r>
    </w:p>
    <w:p w14:paraId="6F449D9D" w14:textId="77777777" w:rsidR="00FB06A9" w:rsidRDefault="000D158D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взаимодействовать с территориальными органами внутренних дел в проведении профилактической работы, направленной на ресоциализацию лиц, ведущих асоциальный образ жизни, в порядке, определяемом Министерством труда и социальной защиты и Министерством внутренних дел;</w:t>
      </w:r>
    </w:p>
    <w:p w14:paraId="365F8C0B" w14:textId="77777777" w:rsidR="00FB06A9" w:rsidRDefault="000D158D">
      <w:pPr>
        <w:pStyle w:val="newncpi"/>
        <w:rPr>
          <w:color w:val="000000"/>
          <w:lang w:val="ru-RU"/>
        </w:rPr>
      </w:pPr>
      <w:bookmarkStart w:id="11" w:name="a26"/>
      <w:bookmarkEnd w:id="11"/>
      <w:r>
        <w:rPr>
          <w:color w:val="000000"/>
          <w:lang w:val="ru-RU"/>
        </w:rPr>
        <w:t>взаимодействовать с государственными органами, иными организациями независимо от формы собственности;</w:t>
      </w:r>
    </w:p>
    <w:p w14:paraId="0A8C4D27" w14:textId="77777777" w:rsidR="00FB06A9" w:rsidRDefault="000D158D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реализовывать иные права в соответствии с законодательством.</w:t>
      </w:r>
    </w:p>
    <w:p w14:paraId="43788BC3" w14:textId="77777777" w:rsidR="00FB06A9" w:rsidRDefault="000D158D">
      <w:pPr>
        <w:pStyle w:val="snoskiline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</w:t>
      </w:r>
    </w:p>
    <w:p w14:paraId="02969355" w14:textId="77777777" w:rsidR="00FB06A9" w:rsidRDefault="000D158D">
      <w:pPr>
        <w:pStyle w:val="snoski"/>
        <w:spacing w:before="160" w:after="160"/>
        <w:ind w:firstLine="567"/>
        <w:rPr>
          <w:color w:val="000000"/>
          <w:lang w:val="ru-RU"/>
        </w:rPr>
      </w:pPr>
      <w:bookmarkStart w:id="12" w:name="a20"/>
      <w:bookmarkEnd w:id="12"/>
      <w:r>
        <w:rPr>
          <w:color w:val="000000"/>
          <w:lang w:val="ru-RU"/>
        </w:rPr>
        <w:t>*** Выписки из протоколов заседаний комиссии, содержащие указанные решения, направляются в государственные органы и организации, направившие соответствующие запросы, на следующий рабочий день после подписания соответствующих протоколов.</w:t>
      </w:r>
    </w:p>
    <w:p w14:paraId="659ECF09" w14:textId="77777777" w:rsidR="00FB06A9" w:rsidRDefault="000D158D">
      <w:pPr>
        <w:pStyle w:val="snoski"/>
        <w:spacing w:before="160" w:after="240"/>
        <w:ind w:firstLine="567"/>
        <w:rPr>
          <w:color w:val="000000"/>
          <w:lang w:val="ru-RU"/>
        </w:rPr>
      </w:pPr>
      <w:bookmarkStart w:id="13" w:name="a21"/>
      <w:bookmarkEnd w:id="13"/>
      <w:r>
        <w:rPr>
          <w:color w:val="000000"/>
          <w:lang w:val="ru-RU"/>
        </w:rPr>
        <w:t>**** Для целей настоящего Положения отнесение граждан к трудоспособным членам семьи для целей предоставления льготных кредитов, одноразовых субсидий осуществляется в соответствии с абзацем двенадцатым пункта 5 Указа Президента Республики Беларусь от 6 января 2012 г. № 13, а для целей предоставления субсидии на уплату части процентов (субсидий) – в соответствии с абзацем восьмым пункта 3 Указа Президента Республики Беларусь от 4 июля 2017 г. № 240.</w:t>
      </w:r>
    </w:p>
    <w:p w14:paraId="18797E17" w14:textId="77777777" w:rsidR="00FB06A9" w:rsidRDefault="000D158D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6. В состав комиссии входят председатель комиссии, его заместитель, секретарь и иные члены комиссии.</w:t>
      </w:r>
    </w:p>
    <w:p w14:paraId="07E6FF77" w14:textId="77777777" w:rsidR="00FB06A9" w:rsidRDefault="000D158D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Председатель комиссии, его заместитель и члены комиссии, за исключением секретаря комиссии в случае, указанном в части третьей настоящего пункта, исполняют обязанности на общественных началах.</w:t>
      </w:r>
    </w:p>
    <w:p w14:paraId="43E33A2B" w14:textId="77777777" w:rsidR="00FB06A9" w:rsidRDefault="000D158D">
      <w:pPr>
        <w:pStyle w:val="newncpi"/>
        <w:rPr>
          <w:color w:val="000000"/>
          <w:lang w:val="ru-RU"/>
        </w:rPr>
      </w:pPr>
      <w:bookmarkStart w:id="14" w:name="a40"/>
      <w:bookmarkEnd w:id="14"/>
      <w:r>
        <w:rPr>
          <w:color w:val="000000"/>
          <w:lang w:val="ru-RU"/>
        </w:rPr>
        <w:t>Должность секретаря комиссии может вводиться в пределах установленной численности работников соответствующего районного (городского) исполнительного комитета (местной администрации). Оплата труда по указанной должности служащего осуществляется в порядке, установленном законодательством.</w:t>
      </w:r>
    </w:p>
    <w:p w14:paraId="7F3B5776" w14:textId="77777777" w:rsidR="00FB06A9" w:rsidRDefault="000D158D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случае, если должность секретаря комиссии не вводится, соответствующие функции возлагаются на иного члена комиссии.</w:t>
      </w:r>
    </w:p>
    <w:p w14:paraId="229753E3" w14:textId="77777777" w:rsidR="00FB06A9" w:rsidRDefault="000D158D">
      <w:pPr>
        <w:pStyle w:val="point"/>
        <w:rPr>
          <w:color w:val="000000"/>
          <w:lang w:val="ru-RU"/>
        </w:rPr>
      </w:pPr>
      <w:bookmarkStart w:id="15" w:name="a12"/>
      <w:bookmarkEnd w:id="15"/>
      <w:r>
        <w:rPr>
          <w:color w:val="000000"/>
          <w:lang w:val="ru-RU"/>
        </w:rPr>
        <w:t>7. Председателем комиссии, как правило, является председатель районного (городского) Совета депутатов, а в местных администрациях – глава администрации района в городе.</w:t>
      </w:r>
    </w:p>
    <w:p w14:paraId="2279F56C" w14:textId="77777777" w:rsidR="00FB06A9" w:rsidRDefault="000D158D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Председатель комиссии:</w:t>
      </w:r>
    </w:p>
    <w:p w14:paraId="3BC8EE6D" w14:textId="77777777" w:rsidR="00FB06A9" w:rsidRDefault="000D158D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руководит работой комиссии и несет персональную ответственность за выполнение возложенных на нее задач;</w:t>
      </w:r>
    </w:p>
    <w:p w14:paraId="266F9C4C" w14:textId="77777777" w:rsidR="00FB06A9" w:rsidRDefault="000D158D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проводит заседания комиссии и подписывает протоколы заседаний комиссии;</w:t>
      </w:r>
    </w:p>
    <w:p w14:paraId="22CBDB24" w14:textId="77777777" w:rsidR="00FB06A9" w:rsidRDefault="000D158D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планирует работу комиссии;</w:t>
      </w:r>
    </w:p>
    <w:p w14:paraId="01A2AB28" w14:textId="77777777" w:rsidR="00FB06A9" w:rsidRDefault="000D158D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вносит предложения в районный (городской) исполнительный комитет (местную администрацию) о персональном составе комиссии, прекращении деятельности ее членов, кандидатуре секретаря;</w:t>
      </w:r>
    </w:p>
    <w:p w14:paraId="588CBE0D" w14:textId="77777777" w:rsidR="00FB06A9" w:rsidRDefault="000D158D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осуществляет иные функции в соответствии с законодательством.</w:t>
      </w:r>
    </w:p>
    <w:p w14:paraId="2A63CC1F" w14:textId="77777777" w:rsidR="00FB06A9" w:rsidRDefault="000D158D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период отсутствия председателя комиссии его обязанности выполняет заместитель председателя комиссии.</w:t>
      </w:r>
    </w:p>
    <w:p w14:paraId="519A8692" w14:textId="77777777" w:rsidR="00FB06A9" w:rsidRDefault="000D158D">
      <w:pPr>
        <w:pStyle w:val="point"/>
        <w:rPr>
          <w:color w:val="000000"/>
          <w:lang w:val="ru-RU"/>
        </w:rPr>
      </w:pPr>
      <w:bookmarkStart w:id="16" w:name="a33"/>
      <w:bookmarkEnd w:id="16"/>
      <w:r>
        <w:rPr>
          <w:color w:val="000000"/>
          <w:lang w:val="ru-RU"/>
        </w:rPr>
        <w:t>8. Секретарь комиссии:</w:t>
      </w:r>
    </w:p>
    <w:p w14:paraId="3029698E" w14:textId="77777777" w:rsidR="00FB06A9" w:rsidRDefault="000D158D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осуществляет работу с базой данных;</w:t>
      </w:r>
    </w:p>
    <w:p w14:paraId="3FC3303F" w14:textId="77777777" w:rsidR="00FB06A9" w:rsidRDefault="000D158D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консультирует членов комиссии по работе с базой данных;</w:t>
      </w:r>
    </w:p>
    <w:p w14:paraId="3E1EBB8D" w14:textId="77777777" w:rsidR="00FB06A9" w:rsidRDefault="000D158D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проводит работу по формированию списка трудоспособных граждан, не занятых в экономике, оплачивающих услуги с возмещением затрат,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14:paraId="3C0DE1D2" w14:textId="77777777" w:rsidR="00FB06A9" w:rsidRDefault="000D158D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подготавливает проекты решений районного (городского) исполнительного комитета (местной администрации) об утверждении списка трудоспособных граждан, не занятых в экономике, оплачивающих услуги с возмещением затрат,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14:paraId="7B9D07B5" w14:textId="77777777" w:rsidR="00FB06A9" w:rsidRDefault="000D158D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выносит на рассмотрение комиссии заявления трудоспособных граждан, не занятых в экономике, или членов их семей о полном или частичном освобождении трудоспособных граждан, не занятых в экономике, от оплаты услуг с возмещением затрат в связи с нахождением в трудной жизненной ситуации и о признании таких граждан занятыми в экономике и не относящимися к не занятым в экономике;</w:t>
      </w:r>
    </w:p>
    <w:p w14:paraId="523DA376" w14:textId="77777777" w:rsidR="00FB06A9" w:rsidRDefault="000D158D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подготавливает запросы о предоставлении информации по вопросам, относящимся к деятельности комиссии;</w:t>
      </w:r>
    </w:p>
    <w:p w14:paraId="21B4D7AF" w14:textId="77777777" w:rsidR="00FB06A9" w:rsidRDefault="000D158D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обеспечивает отчетность по вопросам деятельности комиссии;</w:t>
      </w:r>
    </w:p>
    <w:p w14:paraId="31C32B0B" w14:textId="77777777" w:rsidR="00FB06A9" w:rsidRDefault="000D158D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оказывает консультацию гражданам по вопросам реализации Декрета Президента Республики Беларусь от 2 апреля 2015 г. № 3;</w:t>
      </w:r>
    </w:p>
    <w:p w14:paraId="27571000" w14:textId="77777777" w:rsidR="00FB06A9" w:rsidRDefault="000D158D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осуществляет подготовку материалов для рассмотрения на заседании комиссии;</w:t>
      </w:r>
    </w:p>
    <w:p w14:paraId="520DA305" w14:textId="77777777" w:rsidR="00FB06A9" w:rsidRDefault="000D158D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осуществляет подготовку заседаний комиссии;</w:t>
      </w:r>
    </w:p>
    <w:p w14:paraId="7033DA8B" w14:textId="77777777" w:rsidR="00FB06A9" w:rsidRDefault="000D158D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оформляет протоколы заседаний и решений комиссии;</w:t>
      </w:r>
    </w:p>
    <w:p w14:paraId="1053FDA3" w14:textId="77777777" w:rsidR="00FB06A9" w:rsidRDefault="000D158D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ведет делопроизводство в комиссии;</w:t>
      </w:r>
    </w:p>
    <w:p w14:paraId="01360280" w14:textId="77777777" w:rsidR="00FB06A9" w:rsidRDefault="000D158D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осуществляет иные функции, возложенные на него председателем комиссии.</w:t>
      </w:r>
    </w:p>
    <w:p w14:paraId="100AA964" w14:textId="77777777" w:rsidR="00FB06A9" w:rsidRDefault="000D158D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период отсутствия секретаря комиссии его обязанности выполняет член комиссии, определенный председателем комиссии.</w:t>
      </w:r>
    </w:p>
    <w:p w14:paraId="04112059" w14:textId="77777777" w:rsidR="00FB06A9" w:rsidRDefault="000D158D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9. В состав комиссии включаются депутаты всех уровней, специалисты структурных подразделений районного (городского) исполнительного комитета (местной администрации) (по труду, занятости и социальной защите, здравоохранения, жилищно-коммунального хозяйства, архитектуры и строительства, внутренних дел, образования, идеологии и другие), работники организаций, подчиненных районному (городскому) исполнительному комитету (местной администрации), представители республиканских государственно-общественных объединений, иных общественных объединений.</w:t>
      </w:r>
    </w:p>
    <w:p w14:paraId="2012AC18" w14:textId="77777777" w:rsidR="00FB06A9" w:rsidRDefault="000D158D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10. Персональный состав комиссии утверждается решением районного (городского) исполнительного комитета (местной администрации), которым (которой) она создана.</w:t>
      </w:r>
    </w:p>
    <w:p w14:paraId="0760E7EE" w14:textId="77777777" w:rsidR="00FB06A9" w:rsidRDefault="000D158D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11. Заседания комиссии созываются секретарем комиссии по согласованию с председателем комиссии по мере необходимости, но не реже двух раз в месяц.</w:t>
      </w:r>
    </w:p>
    <w:p w14:paraId="2BAE5111" w14:textId="77777777" w:rsidR="00FB06A9" w:rsidRDefault="000D158D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Заседания комиссии считаются правомочными при наличии не менее двух третей ее членов.</w:t>
      </w:r>
    </w:p>
    <w:p w14:paraId="5968D2D4" w14:textId="77777777" w:rsidR="00FB06A9" w:rsidRDefault="000D158D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12. Решение комиссии принимается открытым голосованием и оформляется протоколом, который в течение пяти рабочих дней после проведения заседания комиссии подписывается председательствовавшим на ее заседании и секретарем комиссии.</w:t>
      </w:r>
    </w:p>
    <w:p w14:paraId="256CE273" w14:textId="77777777" w:rsidR="00FB06A9" w:rsidRDefault="000D158D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Решение считается принятым, если за него проголосовало более половины членов комиссии, присутствовавших на заседании. В случае равенства голосов принятым считается решение, за которое проголосовал председательствующий на заседании комиссии.</w:t>
      </w:r>
    </w:p>
    <w:p w14:paraId="5D382640" w14:textId="77777777" w:rsidR="00FB06A9" w:rsidRDefault="000D158D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13. В протоколе заседания комиссии указываются:</w:t>
      </w:r>
    </w:p>
    <w:p w14:paraId="4E20423C" w14:textId="77777777" w:rsidR="00FB06A9" w:rsidRDefault="000D158D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дата и место проведения заседания;</w:t>
      </w:r>
    </w:p>
    <w:p w14:paraId="4699E198" w14:textId="77777777" w:rsidR="00FB06A9" w:rsidRDefault="000D158D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фамилии, собственные имена, отчества (если таковые имеются) членов комиссии и других лиц, присутствующих на заседании;</w:t>
      </w:r>
    </w:p>
    <w:p w14:paraId="18707058" w14:textId="77777777" w:rsidR="00FB06A9" w:rsidRDefault="000D158D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председательствующий на заседании;</w:t>
      </w:r>
    </w:p>
    <w:p w14:paraId="2C929791" w14:textId="77777777" w:rsidR="00FB06A9" w:rsidRDefault="000D158D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содержание рассматриваемых вопросов с изложением принятых по ним решений и обоснованием мотивов их принятия;</w:t>
      </w:r>
    </w:p>
    <w:p w14:paraId="0ECD66FA" w14:textId="77777777" w:rsidR="00FB06A9" w:rsidRDefault="000D158D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результаты голосования и принятые решения.</w:t>
      </w:r>
    </w:p>
    <w:p w14:paraId="78F43B5D" w14:textId="77777777" w:rsidR="00FB06A9" w:rsidRDefault="000D158D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14. Комиссией обеспечивается всестороннее, полное и объективное рассмотрение всех материалов по каждому вопросу, вынесенному на рассмотрение на заседании комиссии.</w:t>
      </w:r>
    </w:p>
    <w:p w14:paraId="4C9667FA" w14:textId="77777777" w:rsidR="00FB06A9" w:rsidRDefault="000D158D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15. Протоколы заседаний комиссии, заявления граждан и приложенные к ним документы, журналы регистрации и другие документы, касающиеся работы комиссии, хранятся в районных (городских) исполнительных комитетах (местных администрациях) три года.</w:t>
      </w:r>
    </w:p>
    <w:p w14:paraId="411FD223" w14:textId="77777777" w:rsidR="00FB06A9" w:rsidRDefault="000D158D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16. Для формирования списка трудоспособных граждан, не занятых в экономике, оплачивающих услуги с возмещением затрат, на очередной квартал для целей предоставления льготных кредитов, одноразовых субсидий, субсидии на уплату части процентов (субсидий) комиссией используется база данных.</w:t>
      </w:r>
    </w:p>
    <w:p w14:paraId="7CCD6D44" w14:textId="77777777" w:rsidR="00FB06A9" w:rsidRDefault="000D158D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17. Исключен.</w:t>
      </w:r>
    </w:p>
    <w:p w14:paraId="6FE5C0C3" w14:textId="77777777" w:rsidR="00FB06A9" w:rsidRDefault="000D158D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18. Исключен.</w:t>
      </w:r>
    </w:p>
    <w:p w14:paraId="5C20EACE" w14:textId="77777777" w:rsidR="00FB06A9" w:rsidRDefault="000D158D">
      <w:pPr>
        <w:pStyle w:val="point"/>
        <w:rPr>
          <w:color w:val="000000"/>
          <w:lang w:val="ru-RU"/>
        </w:rPr>
      </w:pPr>
      <w:bookmarkStart w:id="17" w:name="a27"/>
      <w:bookmarkEnd w:id="17"/>
      <w:r>
        <w:rPr>
          <w:color w:val="000000"/>
          <w:lang w:val="ru-RU"/>
        </w:rPr>
        <w:t>19. После получения доступа к базе данных комиссии ежемесячно формируют в электронном виде список трудоспособных граждан, не занятых в экономике, оплачивающих услуги с возмещением затрат, и организуют работу с гражданами, сведения о которых содержатся в нем, в том числе рассматривают их заявления.</w:t>
      </w:r>
    </w:p>
    <w:p w14:paraId="75DCC550" w14:textId="77777777" w:rsidR="00FB06A9" w:rsidRDefault="000D158D">
      <w:pPr>
        <w:pStyle w:val="point"/>
        <w:rPr>
          <w:color w:val="000000"/>
          <w:lang w:val="ru-RU"/>
        </w:rPr>
      </w:pPr>
      <w:bookmarkStart w:id="18" w:name="a28"/>
      <w:bookmarkEnd w:id="18"/>
      <w:r>
        <w:rPr>
          <w:color w:val="000000"/>
          <w:lang w:val="ru-RU"/>
        </w:rPr>
        <w:t>20. Сформированный в электронном виде список трудоспособных граждан, не занятых в экономике, оплачивающих услуги с возмещением затрат, ежемесячно:</w:t>
      </w:r>
    </w:p>
    <w:p w14:paraId="318A7E28" w14:textId="77777777" w:rsidR="00FB06A9" w:rsidRDefault="000D158D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до 26-го числа подписывается в базе данных председателем комиссии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14:paraId="2916942F" w14:textId="77777777" w:rsidR="00FB06A9" w:rsidRDefault="000D158D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до конца текущего месяца утверждается решением районного (городского) исполнительного комитета (местной администрации) и подписывается в базе данных председателем районного (городского) исполнительного комитета (местной администрации)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14:paraId="623F85C5" w14:textId="77777777" w:rsidR="00FB06A9" w:rsidRDefault="000D158D">
      <w:pPr>
        <w:pStyle w:val="newncpi"/>
        <w:rPr>
          <w:color w:val="000000"/>
          <w:lang w:val="ru-RU"/>
        </w:rPr>
      </w:pPr>
      <w:bookmarkStart w:id="19" w:name="a31"/>
      <w:bookmarkEnd w:id="19"/>
      <w:r>
        <w:rPr>
          <w:color w:val="000000"/>
          <w:lang w:val="ru-RU"/>
        </w:rPr>
        <w:t>Информация о включении в список трудоспособных граждан, не занятых в экономике, оплачивающих услуги с возмещением затрат, доступна с 1-го числа месяца, следующего за месяцем утверждения списка трудоспособных граждан, не занятых в экономике, оплачивающих услуги с возмещением затрат, посредством соответствующей электронной услуги общегосударственной автоматизированной информационной системы.</w:t>
      </w:r>
    </w:p>
    <w:p w14:paraId="39FBC756" w14:textId="77777777" w:rsidR="00FB06A9" w:rsidRDefault="000D158D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Список трудоспособных граждан, не занятых в экономике, оплачивающих услуги с возмещением затрат, ежемесячно до 5-го числа месяца, следующего за месяцем утверждения,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информационное пространство» для обработки в единой общереспубликанской информационной системе по учету, расчету и начислению платы за жилищно-коммунальные услуги и платы за пользование жилым помещением (далее – АИС «Расчет-ЖКУ») с целью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14:paraId="0B1AEFE2" w14:textId="77777777" w:rsidR="00FB06A9" w:rsidRDefault="000D158D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20</w:t>
      </w:r>
      <w:r>
        <w:rPr>
          <w:color w:val="000000"/>
          <w:sz w:val="18"/>
          <w:szCs w:val="18"/>
          <w:vertAlign w:val="superscript"/>
          <w:lang w:val="ru-RU"/>
        </w:rPr>
        <w:t>1</w:t>
      </w:r>
      <w:r>
        <w:rPr>
          <w:color w:val="000000"/>
          <w:lang w:val="ru-RU"/>
        </w:rPr>
        <w:t>. Сформированный в электронном виде список трудоспособных граждан, не занятых в экономике, выехавших за пределы Республики Беларусь, оплачивающих услуги с возмещением затрат, ежемесячно:</w:t>
      </w:r>
    </w:p>
    <w:p w14:paraId="23716913" w14:textId="77777777" w:rsidR="00FB06A9" w:rsidRDefault="000D158D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до 7-го числа подписывается в базе данных председателем комиссии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14:paraId="50D8CBAD" w14:textId="77777777" w:rsidR="00FB06A9" w:rsidRDefault="000D158D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до 9-го числа утверждается решением районного (городского) исполнительного комитета (местной администрации) и подписывается в базе данных председателем районного (городского) исполнительного комитета (местной администрации)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14:paraId="280A9A85" w14:textId="77777777" w:rsidR="00FB06A9" w:rsidRDefault="000D158D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Список трудоспособных граждан, не занятых в экономике, выехавших за пределы Республики Беларусь, оплачивающих услуги с возмещением затрат, ежемесячно до 9-го числа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информационное пространство» для обработки в «АИС «Расчет-ЖКУ» в целях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14:paraId="39D69EA8" w14:textId="77777777" w:rsidR="00FB06A9" w:rsidRDefault="000D158D">
      <w:pPr>
        <w:pStyle w:val="point"/>
        <w:rPr>
          <w:color w:val="000000"/>
          <w:lang w:val="ru-RU"/>
        </w:rPr>
      </w:pPr>
      <w:bookmarkStart w:id="20" w:name="a30"/>
      <w:bookmarkEnd w:id="20"/>
      <w:r>
        <w:rPr>
          <w:color w:val="000000"/>
          <w:lang w:val="ru-RU"/>
        </w:rPr>
        <w:t>20</w:t>
      </w:r>
      <w:r>
        <w:rPr>
          <w:color w:val="000000"/>
          <w:sz w:val="18"/>
          <w:szCs w:val="18"/>
          <w:vertAlign w:val="superscript"/>
          <w:lang w:val="ru-RU"/>
        </w:rPr>
        <w:t>2</w:t>
      </w:r>
      <w:r>
        <w:rPr>
          <w:color w:val="000000"/>
          <w:lang w:val="ru-RU"/>
        </w:rPr>
        <w:t>. В случае выявления трудоспособных граждан, не занятых в экономике, которые подлежали включению в списки за прошлые периоды, такие списки пересматриваются в соответствии с законодательством, действовавшим на дату их формирования. При этом учитываются все периоды формирования, начиная с месяца, с которого указанные граждане подлежали включению в списки за прошлые периоды.</w:t>
      </w:r>
    </w:p>
    <w:p w14:paraId="799171AA" w14:textId="77777777" w:rsidR="00FB06A9" w:rsidRDefault="000D158D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Включение трудоспособных граждан, не занятых в экономике, в списки за прошлые периоды осуществляется путем формирования в электронном виде дополнительных списков, названных в абзаце пятом пункта 4 настоящего Положения, содержащих сведения об указанных гражданах и периодах перерасчета платы за жилищно-коммунальные услуги по установленным законодательством тарифам (ценам) на жилищно-коммунальные услуги, обеспечивающим полное возмещение экономически обоснованных затрат на их оказание (далее – пересмотренные списки).</w:t>
      </w:r>
    </w:p>
    <w:p w14:paraId="5BC27068" w14:textId="77777777" w:rsidR="00FB06A9" w:rsidRDefault="000D158D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В случае предъявления трудоспособными гражданами, не занятыми в экономике, в комиссию документов, подтверждающих отсутствие оснований для включения их в списки за прошлые периоды, и (или) их копий исключение данных граждан из списков за прошлые периоды осуществляется путем формирования в электронном виде дополнительных пересмотренных списков.</w:t>
      </w:r>
    </w:p>
    <w:p w14:paraId="4D5F241E" w14:textId="77777777" w:rsidR="00FB06A9" w:rsidRDefault="000D158D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Пересмотренные списки подписываются и утверждаются в месяце их формирования в порядке, установленном частью первой пункта 20 настоящего Положения.</w:t>
      </w:r>
    </w:p>
    <w:p w14:paraId="55F960AC" w14:textId="77777777" w:rsidR="00FB06A9" w:rsidRDefault="000D158D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 xml:space="preserve">Утвержденные пересмотренные списки посредством общегосударственной автоматизированной информационной системы до 5-го числа месяца, следующего за месяцем их формирования, предоставляются открытому акционерному обществу «Небанковская кредитно-финансовая организация «Единое расчетное и информационное пространство» для обработки в «АИС «Расчет-ЖКУ» в целях начисления или перерасчета </w:t>
      </w:r>
      <w:r>
        <w:rPr>
          <w:color w:val="000000"/>
          <w:lang w:val="ru-RU"/>
        </w:rPr>
        <w:lastRenderedPageBreak/>
        <w:t>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14:paraId="5AFE9527" w14:textId="77777777" w:rsidR="00FB06A9" w:rsidRDefault="000D158D">
      <w:pPr>
        <w:pStyle w:val="point"/>
        <w:rPr>
          <w:color w:val="000000"/>
          <w:lang w:val="ru-RU"/>
        </w:rPr>
      </w:pPr>
      <w:bookmarkStart w:id="21" w:name="a32"/>
      <w:bookmarkEnd w:id="21"/>
      <w:r>
        <w:rPr>
          <w:color w:val="000000"/>
          <w:lang w:val="ru-RU"/>
        </w:rPr>
        <w:t>20</w:t>
      </w:r>
      <w:r>
        <w:rPr>
          <w:color w:val="000000"/>
          <w:sz w:val="18"/>
          <w:szCs w:val="18"/>
          <w:vertAlign w:val="superscript"/>
          <w:lang w:val="ru-RU"/>
        </w:rPr>
        <w:t>3</w:t>
      </w:r>
      <w:r>
        <w:rPr>
          <w:color w:val="000000"/>
          <w:lang w:val="ru-RU"/>
        </w:rPr>
        <w:t>. Утвержденные списки хранятся в базе данных три года.</w:t>
      </w:r>
    </w:p>
    <w:p w14:paraId="73ACDDDE" w14:textId="77777777" w:rsidR="00FB06A9" w:rsidRDefault="000D158D">
      <w:pPr>
        <w:pStyle w:val="point"/>
        <w:rPr>
          <w:color w:val="000000"/>
          <w:lang w:val="ru-RU"/>
        </w:rPr>
      </w:pPr>
      <w:bookmarkStart w:id="22" w:name="a14"/>
      <w:bookmarkEnd w:id="22"/>
      <w:r>
        <w:rPr>
          <w:color w:val="000000"/>
          <w:lang w:val="ru-RU"/>
        </w:rPr>
        <w:t>21. Информирование граждан об оплате услуг с возмещением затрат осуществляется путем включения соответствующей информации в извещение о размере платы за жилищно-коммунальные услуги и платы за пользование жилым помещением.</w:t>
      </w:r>
    </w:p>
    <w:p w14:paraId="49C892A5" w14:textId="77777777" w:rsidR="00FB06A9" w:rsidRDefault="000D158D">
      <w:pPr>
        <w:pStyle w:val="point"/>
        <w:rPr>
          <w:color w:val="000000"/>
          <w:lang w:val="ru-RU"/>
        </w:rPr>
      </w:pPr>
      <w:r>
        <w:rPr>
          <w:color w:val="000000"/>
          <w:lang w:val="ru-RU"/>
        </w:rPr>
        <w:t>22. По результатам работы комиссия информирует оператора базы данных о выявленных некорректных данных путем отражения информации в базе данных.</w:t>
      </w:r>
    </w:p>
    <w:p w14:paraId="2EAEADAB" w14:textId="77777777" w:rsidR="00FB06A9" w:rsidRDefault="000D158D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14:paraId="7E4937E8" w14:textId="77777777" w:rsidR="00FB06A9" w:rsidRDefault="00FB06A9">
      <w:pPr>
        <w:rPr>
          <w:rFonts w:ascii="Arial" w:eastAsia="Times New Roman" w:hAnsi="Arial" w:cs="Arial"/>
          <w:color w:val="000000"/>
          <w:sz w:val="23"/>
          <w:szCs w:val="23"/>
          <w:lang w:val="ru-RU"/>
        </w:rPr>
        <w:sectPr w:rsidR="00FB06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9F2C7B9" w14:textId="77777777" w:rsidR="00FB06A9" w:rsidRDefault="000D158D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2700"/>
      </w:tblGrid>
      <w:tr w:rsidR="00FB06A9" w14:paraId="647661B9" w14:textId="77777777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E4FB91" w14:textId="77777777" w:rsidR="00FB06A9" w:rsidRDefault="000D158D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93D113" w14:textId="77777777" w:rsidR="00FB06A9" w:rsidRDefault="000D158D">
            <w:pPr>
              <w:pStyle w:val="append1"/>
              <w:rPr>
                <w:color w:val="000000"/>
              </w:rPr>
            </w:pPr>
            <w:bookmarkStart w:id="23" w:name="a3"/>
            <w:bookmarkEnd w:id="23"/>
            <w:r>
              <w:rPr>
                <w:color w:val="000000"/>
              </w:rPr>
              <w:t>Приложение</w:t>
            </w:r>
          </w:p>
          <w:p w14:paraId="39C8B938" w14:textId="77777777" w:rsidR="00FB06A9" w:rsidRDefault="000D158D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Примерному положению о постоянно действующей комиссии по координации работы по содействию занятости населения </w:t>
            </w:r>
          </w:p>
        </w:tc>
      </w:tr>
    </w:tbl>
    <w:p w14:paraId="2C8FE1E1" w14:textId="77777777" w:rsidR="00FB06A9" w:rsidRDefault="000D158D">
      <w:pPr>
        <w:pStyle w:val="begform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14:paraId="26D94F41" w14:textId="77777777" w:rsidR="00FB06A9" w:rsidRDefault="000D158D">
      <w:pPr>
        <w:pStyle w:val="onestring"/>
        <w:rPr>
          <w:color w:val="000000"/>
          <w:lang w:val="ru-RU"/>
        </w:rPr>
      </w:pPr>
      <w:bookmarkStart w:id="24" w:name="a11"/>
      <w:bookmarkEnd w:id="24"/>
      <w:r>
        <w:rPr>
          <w:color w:val="000000"/>
          <w:lang w:val="ru-RU"/>
        </w:rPr>
        <w:t>Форма</w:t>
      </w:r>
    </w:p>
    <w:p w14:paraId="79C23445" w14:textId="77777777" w:rsidR="00FB06A9" w:rsidRDefault="000D158D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14:paraId="2A5C3C18" w14:textId="77777777" w:rsidR="00FB06A9" w:rsidRDefault="000D158D">
      <w:pPr>
        <w:pStyle w:val="newncpi0"/>
        <w:ind w:left="5387"/>
        <w:jc w:val="left"/>
        <w:rPr>
          <w:color w:val="000000"/>
          <w:lang w:val="ru-RU"/>
        </w:rPr>
      </w:pPr>
      <w:r>
        <w:rPr>
          <w:color w:val="000000"/>
          <w:lang w:val="ru-RU"/>
        </w:rPr>
        <w:t>Председателю постоянно</w:t>
      </w:r>
      <w:r>
        <w:rPr>
          <w:color w:val="000000"/>
          <w:lang w:val="ru-RU"/>
        </w:rPr>
        <w:br/>
        <w:t>действующей комиссии</w:t>
      </w:r>
      <w:r>
        <w:rPr>
          <w:color w:val="000000"/>
          <w:lang w:val="ru-RU"/>
        </w:rPr>
        <w:br/>
        <w:t>по координации работы</w:t>
      </w:r>
      <w:r>
        <w:rPr>
          <w:color w:val="000000"/>
          <w:lang w:val="ru-RU"/>
        </w:rPr>
        <w:br/>
        <w:t>по содействию занятости населения</w:t>
      </w:r>
    </w:p>
    <w:p w14:paraId="2F7A3678" w14:textId="77777777" w:rsidR="00FB06A9" w:rsidRDefault="000D158D">
      <w:pPr>
        <w:pStyle w:val="newncpi0"/>
        <w:ind w:left="5387"/>
        <w:rPr>
          <w:color w:val="000000"/>
          <w:lang w:val="ru-RU"/>
        </w:rPr>
      </w:pPr>
      <w:r>
        <w:rPr>
          <w:color w:val="000000"/>
          <w:lang w:val="ru-RU"/>
        </w:rPr>
        <w:t>________________________</w:t>
      </w:r>
    </w:p>
    <w:p w14:paraId="7E885396" w14:textId="77777777" w:rsidR="00FB06A9" w:rsidRDefault="000D158D">
      <w:pPr>
        <w:pStyle w:val="titlep"/>
        <w:rPr>
          <w:color w:val="000000"/>
          <w:lang w:val="ru-RU"/>
        </w:rPr>
      </w:pPr>
      <w:r>
        <w:rPr>
          <w:color w:val="000000"/>
          <w:lang w:val="ru-RU"/>
        </w:rPr>
        <w:t>ЗАЯВЛЕНИЕ</w:t>
      </w:r>
    </w:p>
    <w:p w14:paraId="4EFB91F5" w14:textId="77777777" w:rsidR="00FB06A9" w:rsidRDefault="000D158D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Фамилия, собственное имя, отчество (если таковое имеется) _____________________________________________________________________________</w:t>
      </w:r>
    </w:p>
    <w:p w14:paraId="241B5692" w14:textId="77777777" w:rsidR="00FB06A9" w:rsidRDefault="000D158D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Число, месяц, год рождения _____________________________________________________</w:t>
      </w:r>
    </w:p>
    <w:p w14:paraId="47D4EE77" w14:textId="77777777" w:rsidR="00FB06A9" w:rsidRDefault="000D158D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Наименование документа, удостоверяющего личность, ______________________________</w:t>
      </w:r>
    </w:p>
    <w:p w14:paraId="4ECD1363" w14:textId="77777777" w:rsidR="00FB06A9" w:rsidRDefault="000D158D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серия ____________ № _______________, _________________________________________</w:t>
      </w:r>
    </w:p>
    <w:p w14:paraId="2C6D93BC" w14:textId="77777777" w:rsidR="00FB06A9" w:rsidRDefault="000D158D">
      <w:pPr>
        <w:pStyle w:val="undline"/>
        <w:ind w:left="6096"/>
        <w:rPr>
          <w:color w:val="000000"/>
          <w:lang w:val="ru-RU"/>
        </w:rPr>
      </w:pPr>
      <w:r>
        <w:rPr>
          <w:color w:val="000000"/>
          <w:lang w:val="ru-RU"/>
        </w:rPr>
        <w:t>(когда и кем выдан)</w:t>
      </w:r>
    </w:p>
    <w:p w14:paraId="02C953D0" w14:textId="77777777" w:rsidR="00FB06A9" w:rsidRDefault="000D158D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Зарегистрирован по адресу: _____________________________________________________</w:t>
      </w:r>
    </w:p>
    <w:p w14:paraId="00A1151A" w14:textId="77777777" w:rsidR="00FB06A9" w:rsidRDefault="000D158D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Прошу освободить меня (члена моей семьи) __________________________________</w:t>
      </w:r>
    </w:p>
    <w:p w14:paraId="3EB34550" w14:textId="77777777" w:rsidR="00FB06A9" w:rsidRDefault="000D158D">
      <w:pPr>
        <w:pStyle w:val="undline"/>
        <w:ind w:left="6521"/>
        <w:rPr>
          <w:color w:val="000000"/>
          <w:lang w:val="ru-RU"/>
        </w:rPr>
      </w:pPr>
      <w:r>
        <w:rPr>
          <w:color w:val="000000"/>
          <w:lang w:val="ru-RU"/>
        </w:rPr>
        <w:t>(фамилия,</w:t>
      </w:r>
    </w:p>
    <w:p w14:paraId="7E76E7BE" w14:textId="77777777" w:rsidR="00FB06A9" w:rsidRDefault="000D158D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14:paraId="32A56161" w14:textId="77777777" w:rsidR="00FB06A9" w:rsidRDefault="000D158D">
      <w:pPr>
        <w:pStyle w:val="undline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>собственное имя, отчество (если таковое имеется) члена семьи, степень родства)</w:t>
      </w:r>
    </w:p>
    <w:p w14:paraId="0D959BBC" w14:textId="77777777" w:rsidR="00FB06A9" w:rsidRDefault="000D158D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от оплаты услуг с возмещением затрат по причине __________________________________</w:t>
      </w:r>
    </w:p>
    <w:p w14:paraId="3F843870" w14:textId="77777777" w:rsidR="00FB06A9" w:rsidRDefault="000D158D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14:paraId="4E7602EB" w14:textId="77777777" w:rsidR="00FB06A9" w:rsidRDefault="000D158D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Член семьи:</w:t>
      </w:r>
    </w:p>
    <w:p w14:paraId="205AD03C" w14:textId="77777777" w:rsidR="00FB06A9" w:rsidRDefault="000D158D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Фамилия, собственное имя, отчество (если таковое имеется) _____________________________________________________________________________</w:t>
      </w:r>
    </w:p>
    <w:p w14:paraId="56F33FA0" w14:textId="77777777" w:rsidR="00FB06A9" w:rsidRDefault="000D158D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Число, месяц, год рождения _____________________________________________________</w:t>
      </w:r>
    </w:p>
    <w:p w14:paraId="4CDCAEF2" w14:textId="77777777" w:rsidR="00FB06A9" w:rsidRDefault="000D158D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Наименование документа, удостоверяющего личность, ______________________________</w:t>
      </w:r>
    </w:p>
    <w:p w14:paraId="4930613D" w14:textId="77777777" w:rsidR="00FB06A9" w:rsidRDefault="000D158D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серия ____________ № _______________, _________________________________________</w:t>
      </w:r>
    </w:p>
    <w:p w14:paraId="600F4D81" w14:textId="77777777" w:rsidR="00FB06A9" w:rsidRDefault="000D158D">
      <w:pPr>
        <w:pStyle w:val="undline"/>
        <w:ind w:left="5812"/>
        <w:rPr>
          <w:color w:val="000000"/>
          <w:lang w:val="ru-RU"/>
        </w:rPr>
      </w:pPr>
      <w:r>
        <w:rPr>
          <w:color w:val="000000"/>
          <w:lang w:val="ru-RU"/>
        </w:rPr>
        <w:t>(когда и кем выдан)</w:t>
      </w:r>
    </w:p>
    <w:p w14:paraId="461D40BA" w14:textId="77777777" w:rsidR="00FB06A9" w:rsidRDefault="000D158D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Зарегистрирован по адресу: _____________________________________________________</w:t>
      </w:r>
    </w:p>
    <w:p w14:paraId="6B490ADE" w14:textId="77777777" w:rsidR="00FB06A9" w:rsidRDefault="000D158D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>Документы, подтверждающие указанную причину, прилагаются.</w:t>
      </w:r>
    </w:p>
    <w:p w14:paraId="6C32C4AE" w14:textId="77777777" w:rsidR="00FB06A9" w:rsidRDefault="000D158D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Приложение: _________________________________________________________________</w:t>
      </w:r>
    </w:p>
    <w:p w14:paraId="72B045E9" w14:textId="77777777" w:rsidR="00FB06A9" w:rsidRDefault="000D158D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Причина, препятствующая самостоятельному обращению члена моей семьи с заявлением об освобождении от оплаты услуг с возмещением затрат, ____________________________</w:t>
      </w:r>
    </w:p>
    <w:p w14:paraId="6F7701D7" w14:textId="77777777" w:rsidR="00FB06A9" w:rsidRDefault="000D158D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_____________________________________________________________________________</w:t>
      </w:r>
    </w:p>
    <w:p w14:paraId="438E7B3C" w14:textId="77777777" w:rsidR="00FB06A9" w:rsidRDefault="000D158D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Достоверность и полноту изложенных в настоящем заявлении сведений подтверждаю.</w:t>
      </w:r>
    </w:p>
    <w:p w14:paraId="4C1A7673" w14:textId="77777777" w:rsidR="00FB06A9" w:rsidRDefault="000D158D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5"/>
        <w:gridCol w:w="4255"/>
      </w:tblGrid>
      <w:tr w:rsidR="00FB06A9" w14:paraId="5FD688FC" w14:textId="77777777">
        <w:trPr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3F08D3" w14:textId="77777777" w:rsidR="00FB06A9" w:rsidRDefault="000D158D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 xml:space="preserve">____________________ 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424179" w14:textId="77777777" w:rsidR="00FB06A9" w:rsidRDefault="000D158D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 _____________ 20__ г.</w:t>
            </w:r>
          </w:p>
        </w:tc>
      </w:tr>
      <w:tr w:rsidR="00FB06A9" w14:paraId="24FB7CCE" w14:textId="77777777">
        <w:trPr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521712" w14:textId="77777777" w:rsidR="00FB06A9" w:rsidRDefault="000D158D">
            <w:pPr>
              <w:pStyle w:val="undline"/>
              <w:ind w:left="426"/>
              <w:rPr>
                <w:color w:val="000000"/>
              </w:rPr>
            </w:pPr>
            <w:r>
              <w:rPr>
                <w:color w:val="000000"/>
              </w:rPr>
              <w:t>(подпись заявителя)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4BDA1E" w14:textId="77777777" w:rsidR="00FB06A9" w:rsidRDefault="000D158D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5EEF9E63" w14:textId="77777777" w:rsidR="00FB06A9" w:rsidRDefault="000D158D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14:paraId="299C149B" w14:textId="77777777" w:rsidR="00FB06A9" w:rsidRDefault="000D158D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>Секретарь, работник,</w:t>
      </w:r>
    </w:p>
    <w:p w14:paraId="63CF5393" w14:textId="77777777" w:rsidR="00FB06A9" w:rsidRDefault="000D158D">
      <w:pPr>
        <w:pStyle w:val="newncpi0"/>
        <w:rPr>
          <w:color w:val="000000"/>
          <w:lang w:val="ru-RU"/>
        </w:rPr>
      </w:pPr>
      <w:r>
        <w:rPr>
          <w:color w:val="000000"/>
          <w:lang w:val="ru-RU"/>
        </w:rPr>
        <w:t xml:space="preserve">принявший заявление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0"/>
        <w:gridCol w:w="6400"/>
      </w:tblGrid>
      <w:tr w:rsidR="00FB06A9" w14:paraId="6C3A87F9" w14:textId="77777777">
        <w:trPr>
          <w:trHeight w:val="240"/>
        </w:trPr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C6235E" w14:textId="77777777" w:rsidR="00FB06A9" w:rsidRDefault="000D158D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</w:t>
            </w:r>
          </w:p>
        </w:tc>
        <w:tc>
          <w:tcPr>
            <w:tcW w:w="29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479562" w14:textId="77777777" w:rsidR="00FB06A9" w:rsidRDefault="000D158D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</w:tc>
      </w:tr>
      <w:tr w:rsidR="00FB06A9" w14:paraId="25F312B4" w14:textId="77777777">
        <w:trPr>
          <w:trHeight w:val="240"/>
        </w:trPr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7F3E38" w14:textId="77777777" w:rsidR="00FB06A9" w:rsidRDefault="000D158D">
            <w:pPr>
              <w:pStyle w:val="undline"/>
              <w:ind w:left="420"/>
              <w:rPr>
                <w:color w:val="000000"/>
              </w:rPr>
            </w:pPr>
            <w:r>
              <w:rPr>
                <w:color w:val="000000"/>
              </w:rPr>
              <w:t xml:space="preserve">(подпись) </w:t>
            </w:r>
          </w:p>
        </w:tc>
        <w:tc>
          <w:tcPr>
            <w:tcW w:w="29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829DF8" w14:textId="77777777" w:rsidR="00FB06A9" w:rsidRDefault="000D158D">
            <w:pPr>
              <w:pStyle w:val="undline"/>
              <w:ind w:left="287"/>
              <w:rPr>
                <w:color w:val="000000"/>
              </w:rPr>
            </w:pPr>
            <w:r>
              <w:rPr>
                <w:color w:val="000000"/>
              </w:rPr>
              <w:t>(фамилия, инициалы)</w:t>
            </w:r>
          </w:p>
        </w:tc>
      </w:tr>
    </w:tbl>
    <w:p w14:paraId="79215489" w14:textId="77777777" w:rsidR="00FB06A9" w:rsidRDefault="000D158D">
      <w:pPr>
        <w:pStyle w:val="endform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p w14:paraId="0EB5011C" w14:textId="77777777" w:rsidR="00FB06A9" w:rsidRDefault="000D158D">
      <w:pPr>
        <w:pStyle w:val="newncpi"/>
        <w:rPr>
          <w:color w:val="000000"/>
          <w:lang w:val="ru-RU"/>
        </w:rPr>
      </w:pPr>
      <w:r>
        <w:rPr>
          <w:color w:val="000000"/>
          <w:lang w:val="ru-RU"/>
        </w:rPr>
        <w:t> </w:t>
      </w:r>
    </w:p>
    <w:sectPr w:rsidR="00FB06A9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47"/>
    <w:rsid w:val="000D158D"/>
    <w:rsid w:val="004B739B"/>
    <w:rsid w:val="007A6C47"/>
    <w:rsid w:val="007B7F54"/>
    <w:rsid w:val="00FB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F65D9"/>
  <w15:docId w15:val="{09C4FD22-152A-4F1E-A2F3-50CDB518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4393</Words>
  <Characters>25042</Characters>
  <Application>Microsoft Office Word</Application>
  <DocSecurity>0</DocSecurity>
  <Lines>208</Lines>
  <Paragraphs>58</Paragraphs>
  <ScaleCrop>false</ScaleCrop>
  <Company/>
  <LinksUpToDate>false</LinksUpToDate>
  <CharactersWithSpaces>29377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Ольга Валерьевна</dc:creator>
  <cp:lastModifiedBy>Мельникова Ольга Валерьевна</cp:lastModifiedBy>
  <cp:revision>4</cp:revision>
  <dcterms:created xsi:type="dcterms:W3CDTF">2025-04-02T11:52:00Z</dcterms:created>
  <dcterms:modified xsi:type="dcterms:W3CDTF">2025-04-02T13:59:00Z</dcterms:modified>
</cp:coreProperties>
</file>