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2"/>
        <w:keepNext w:val="0"/>
        <w:keepLines w:val="0"/>
        <w:framePr w:w="10075" w:h="2621" w:hRule="exact" w:wrap="none" w:vAnchor="page" w:hAnchor="page" w:x="1289" w:y="3125"/>
        <w:widowControl w:val="0"/>
        <w:shd w:val="clear" w:color="auto" w:fill="auto"/>
        <w:bidi w:val="0"/>
        <w:spacing w:before="0" w:after="0" w:line="199" w:lineRule="auto"/>
        <w:ind w:left="618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Приложение 4</w:t>
      </w:r>
    </w:p>
    <w:p>
      <w:pPr>
        <w:pStyle w:val="Style2"/>
        <w:keepNext w:val="0"/>
        <w:keepLines w:val="0"/>
        <w:framePr w:w="10075" w:h="2621" w:hRule="exact" w:wrap="none" w:vAnchor="page" w:hAnchor="page" w:x="1289" w:y="3125"/>
        <w:widowControl w:val="0"/>
        <w:shd w:val="clear" w:color="auto" w:fill="auto"/>
        <w:bidi w:val="0"/>
        <w:spacing w:before="0" w:after="0" w:line="199" w:lineRule="auto"/>
        <w:ind w:left="618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 решению Обидовичекого</w:t>
        <w:br/>
        <w:t>сельского Совета</w:t>
      </w:r>
    </w:p>
    <w:p>
      <w:pPr>
        <w:pStyle w:val="Style2"/>
        <w:keepNext w:val="0"/>
        <w:keepLines w:val="0"/>
        <w:framePr w:w="10075" w:h="2621" w:hRule="exact" w:wrap="none" w:vAnchor="page" w:hAnchor="page" w:x="1289" w:y="3125"/>
        <w:widowControl w:val="0"/>
        <w:shd w:val="clear" w:color="auto" w:fill="auto"/>
        <w:bidi w:val="0"/>
        <w:spacing w:before="0" w:after="0" w:line="199" w:lineRule="auto"/>
        <w:ind w:left="618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депутатов</w:t>
      </w:r>
    </w:p>
    <w:p>
      <w:pPr>
        <w:pStyle w:val="Style2"/>
        <w:keepNext w:val="0"/>
        <w:keepLines w:val="0"/>
        <w:framePr w:w="10075" w:h="2621" w:hRule="exact" w:wrap="none" w:vAnchor="page" w:hAnchor="page" w:x="1289" w:y="3125"/>
        <w:widowControl w:val="0"/>
        <w:shd w:val="clear" w:color="auto" w:fill="auto"/>
        <w:bidi w:val="0"/>
        <w:spacing w:before="0" w:after="0" w:line="199" w:lineRule="auto"/>
        <w:ind w:left="618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 30.12.2020 №23-2</w:t>
      </w:r>
    </w:p>
    <w:p>
      <w:pPr>
        <w:pStyle w:val="Style2"/>
        <w:keepNext w:val="0"/>
        <w:keepLines w:val="0"/>
        <w:framePr w:w="10075" w:h="2621" w:hRule="exact" w:wrap="none" w:vAnchor="page" w:hAnchor="page" w:x="1289" w:y="3125"/>
        <w:widowControl w:val="0"/>
        <w:shd w:val="clear" w:color="auto" w:fill="auto"/>
        <w:bidi w:val="0"/>
        <w:spacing w:before="0" w:after="0" w:line="199" w:lineRule="auto"/>
        <w:ind w:left="618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(в редакции решения</w:t>
      </w:r>
    </w:p>
    <w:p>
      <w:pPr>
        <w:pStyle w:val="Style2"/>
        <w:keepNext w:val="0"/>
        <w:keepLines w:val="0"/>
        <w:framePr w:w="10075" w:h="2621" w:hRule="exact" w:wrap="none" w:vAnchor="page" w:hAnchor="page" w:x="1289" w:y="3125"/>
        <w:widowControl w:val="0"/>
        <w:shd w:val="clear" w:color="auto" w:fill="auto"/>
        <w:bidi w:val="0"/>
        <w:spacing w:before="0" w:after="0" w:line="199" w:lineRule="auto"/>
        <w:ind w:left="618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Обидовичекого сельского</w:t>
        <w:br/>
        <w:t>Совета депутатов</w:t>
      </w:r>
    </w:p>
    <w:p>
      <w:pPr>
        <w:pStyle w:val="Style2"/>
        <w:keepNext w:val="0"/>
        <w:keepLines w:val="0"/>
        <w:framePr w:w="10075" w:h="2621" w:hRule="exact" w:wrap="none" w:vAnchor="page" w:hAnchor="page" w:x="1289" w:y="3125"/>
        <w:widowControl w:val="0"/>
        <w:shd w:val="clear" w:color="auto" w:fill="auto"/>
        <w:bidi w:val="0"/>
        <w:spacing w:before="0" w:after="0" w:line="199" w:lineRule="auto"/>
        <w:ind w:left="618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 23.04.2021 №25-1)</w:t>
      </w:r>
    </w:p>
    <w:p>
      <w:pPr>
        <w:pStyle w:val="Style2"/>
        <w:keepNext w:val="0"/>
        <w:keepLines w:val="0"/>
        <w:framePr w:w="10075" w:h="2290" w:hRule="exact" w:wrap="none" w:vAnchor="page" w:hAnchor="page" w:x="1289" w:y="6024"/>
        <w:widowControl w:val="0"/>
        <w:shd w:val="clear" w:color="auto" w:fill="auto"/>
        <w:bidi w:val="0"/>
        <w:spacing w:before="0" w:after="0" w:line="19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ПЕРЕЧЕНЬ</w:t>
      </w:r>
    </w:p>
    <w:p>
      <w:pPr>
        <w:pStyle w:val="Style2"/>
        <w:keepNext w:val="0"/>
        <w:keepLines w:val="0"/>
        <w:framePr w:w="10075" w:h="2290" w:hRule="exact" w:wrap="none" w:vAnchor="page" w:hAnchor="page" w:x="1289" w:y="6024"/>
        <w:widowControl w:val="0"/>
        <w:shd w:val="clear" w:color="auto" w:fill="auto"/>
        <w:tabs>
          <w:tab w:pos="3091" w:val="left"/>
          <w:tab w:pos="5246" w:val="left"/>
        </w:tabs>
        <w:bidi w:val="0"/>
        <w:spacing w:before="0" w:after="0" w:line="194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государственных</w:t>
        <w:tab/>
        <w:t>программ</w:t>
        <w:tab/>
        <w:t>и</w:t>
      </w:r>
    </w:p>
    <w:p>
      <w:pPr>
        <w:pStyle w:val="Style2"/>
        <w:keepNext w:val="0"/>
        <w:keepLines w:val="0"/>
        <w:framePr w:w="10075" w:h="2290" w:hRule="exact" w:wrap="none" w:vAnchor="page" w:hAnchor="page" w:x="1289" w:y="6024"/>
        <w:widowControl w:val="0"/>
        <w:shd w:val="clear" w:color="auto" w:fill="auto"/>
        <w:bidi w:val="0"/>
        <w:spacing w:before="0" w:after="0" w:line="194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подпрограмм, финансирование которых</w:t>
        <w:br/>
        <w:t>предусматривается за счет средств</w:t>
        <w:br/>
        <w:t>бюджета сельсовета, в разрезе</w:t>
        <w:br/>
        <w:t>ведомственной классификации расходов</w:t>
        <w:br/>
        <w:t>бюджета сельсовета и функциональной</w:t>
        <w:br/>
        <w:t>классификации расходов</w:t>
      </w:r>
    </w:p>
    <w:tbl>
      <w:tblPr>
        <w:tblOverlap w:val="never"/>
        <w:jc w:val="left"/>
        <w:tblLayout w:type="fixed"/>
      </w:tblPr>
      <w:tblGrid>
        <w:gridCol w:w="3566"/>
        <w:gridCol w:w="2218"/>
        <w:gridCol w:w="2755"/>
        <w:gridCol w:w="1536"/>
      </w:tblGrid>
      <w:tr>
        <w:trPr>
          <w:trHeight w:val="15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8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</w:t>
              <w:br/>
              <w:t>государственной программы,</w:t>
              <w:br/>
              <w:t>подпрограммы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8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</w:t>
              <w:br/>
              <w:t>раздела по</w:t>
              <w:br/>
              <w:t>функциональной</w:t>
              <w:br/>
              <w:t>классификации</w:t>
              <w:br/>
              <w:t>расходов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Распорядитель средств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300" w:line="298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Объем</w:t>
              <w:br/>
              <w:t>финансирова</w:t>
            </w:r>
          </w:p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  <w:lang w:val="ru-RU" w:eastAsia="ru-RU" w:bidi="ru-RU"/>
              </w:rPr>
              <w:t>НИЯ</w:t>
            </w:r>
          </w:p>
        </w:tc>
      </w:tr>
      <w:tr>
        <w:trPr>
          <w:trHeight w:val="31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</w:tr>
      <w:tr>
        <w:trPr>
          <w:trHeight w:val="240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Государственная программа</w:t>
              <w:br/>
              <w:t>«Комфортное жилье и</w:t>
              <w:br/>
              <w:t>благоприятная среда» на 2021—</w:t>
              <w:br/>
              <w:t>2025 годы, утвержденная</w:t>
              <w:br/>
              <w:t>постановлением Совета</w:t>
              <w:br/>
              <w:t>Министров Республики</w:t>
              <w:br/>
              <w:t>Беларусь от 28 января 2021 г.</w:t>
              <w:br/>
              <w:t>№ 50: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framePr w:w="10075" w:h="6379" w:wrap="none" w:vAnchor="page" w:hAnchor="page" w:x="1289" w:y="859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framePr w:w="10075" w:h="6379" w:wrap="none" w:vAnchor="page" w:hAnchor="page" w:x="1289" w:y="859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10075" w:h="6379" w:wrap="none" w:vAnchor="page" w:hAnchor="page" w:x="1289" w:y="859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подпрограмма 2</w:t>
            </w:r>
          </w:p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«Благоустройство»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8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Жилищно-</w:t>
              <w:br/>
              <w:t>коммунальные</w:t>
              <w:br/>
              <w:t>услуги и</w:t>
              <w:br/>
              <w:t>жилищное</w:t>
              <w:br/>
              <w:t>строительство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 б и до в и ч с к и й с ел ьс к и й</w:t>
              <w:br/>
              <w:t>исполнительный</w:t>
              <w:br/>
              <w:t>комитет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8400,00</w:t>
            </w:r>
          </w:p>
        </w:tc>
      </w:tr>
      <w:tr>
        <w:trPr>
          <w:trHeight w:val="312" w:hRule="exact"/>
        </w:trPr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Итого по программе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8400,00</w:t>
            </w:r>
          </w:p>
        </w:tc>
      </w:tr>
      <w:tr>
        <w:trPr>
          <w:trHeight w:val="326" w:hRule="exact"/>
        </w:trPr>
        <w:tc>
          <w:tcPr>
            <w:gridSpan w:val="2"/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ИТОГО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framePr w:w="10075" w:h="6379" w:wrap="none" w:vAnchor="page" w:hAnchor="page" w:x="1289" w:y="859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framePr w:w="10075" w:h="6379" w:wrap="none" w:vAnchor="page" w:hAnchor="page" w:x="1289" w:y="859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8400,00</w:t>
            </w:r>
          </w:p>
        </w:tc>
      </w:tr>
    </w:tbl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harStyle5">
    <w:name w:val="Другое_"/>
    <w:basedOn w:val="DefaultParagraphFont"/>
    <w:link w:val="Styl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Style4">
    <w:name w:val="Другое"/>
    <w:basedOn w:val="Normal"/>
    <w:link w:val="CharStyle5"/>
    <w:pPr>
      <w:widowControl w:val="0"/>
      <w:shd w:val="clear" w:color="auto" w:fill="FFFFFF"/>
      <w:spacing w:line="283" w:lineRule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