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="3950" w:h="1560" w:hRule="exact" w:wrap="none" w:vAnchor="page" w:hAnchor="page" w:x="1612" w:y="2380"/>
        <w:widowControl w:val="0"/>
        <w:shd w:val="clear" w:color="auto" w:fill="auto"/>
        <w:bidi w:val="0"/>
        <w:spacing w:before="0" w:after="0" w:line="240" w:lineRule="auto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БЫХАУСК1 РАЁННЫ</w:t>
      </w:r>
    </w:p>
    <w:p>
      <w:pPr>
        <w:pStyle w:val="Style2"/>
        <w:keepNext w:val="0"/>
        <w:keepLines w:val="0"/>
        <w:framePr w:w="3950" w:h="1560" w:hRule="exact" w:wrap="none" w:vAnchor="page" w:hAnchor="page" w:x="1612" w:y="2380"/>
        <w:widowControl w:val="0"/>
        <w:shd w:val="clear" w:color="auto" w:fill="auto"/>
        <w:bidi w:val="0"/>
        <w:spacing w:before="0" w:after="260" w:line="240" w:lineRule="auto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САВЕТ ДЭПУТАТАУ</w:t>
      </w:r>
    </w:p>
    <w:p>
      <w:pPr>
        <w:pStyle w:val="Style2"/>
        <w:keepNext w:val="0"/>
        <w:keepLines w:val="0"/>
        <w:framePr w:w="3950" w:h="1560" w:hRule="exact" w:wrap="none" w:vAnchor="page" w:hAnchor="page" w:x="1612" w:y="238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АБ1ДАВ1ЦК1 СЕЛБСК1</w:t>
      </w:r>
    </w:p>
    <w:p>
      <w:pPr>
        <w:pStyle w:val="Style2"/>
        <w:keepNext w:val="0"/>
        <w:keepLines w:val="0"/>
        <w:framePr w:w="3950" w:h="1560" w:hRule="exact" w:wrap="none" w:vAnchor="page" w:hAnchor="page" w:x="1612" w:y="2380"/>
        <w:widowControl w:val="0"/>
        <w:shd w:val="clear" w:color="auto" w:fill="auto"/>
        <w:bidi w:val="0"/>
        <w:spacing w:before="0" w:after="0" w:line="240" w:lineRule="auto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САВЕТ ДЭПУТАТАУ</w:t>
      </w:r>
    </w:p>
    <w:p>
      <w:pPr>
        <w:pStyle w:val="Style2"/>
        <w:keepNext w:val="0"/>
        <w:keepLines w:val="0"/>
        <w:framePr w:w="3950" w:h="1560" w:hRule="exact" w:wrap="none" w:vAnchor="page" w:hAnchor="page" w:x="1612" w:y="238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ДВАДЦАТЬ ВОСЬМАГА СКЛ1КАННЯ</w:t>
      </w:r>
    </w:p>
    <w:p>
      <w:pPr>
        <w:framePr w:wrap="none" w:vAnchor="page" w:hAnchor="page" w:x="5932" w:y="2400"/>
        <w:widowControl w:val="0"/>
        <w:rPr>
          <w:sz w:val="2"/>
          <w:szCs w:val="2"/>
        </w:rPr>
      </w:pPr>
      <w:r>
        <w:drawing>
          <wp:inline>
            <wp:extent cx="628015" cy="542290"/>
            <wp:docPr id="1" name="Picut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628015" cy="5422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2"/>
        <w:keepNext w:val="0"/>
        <w:keepLines w:val="0"/>
        <w:framePr w:w="3720" w:h="1584" w:hRule="exact" w:wrap="none" w:vAnchor="page" w:hAnchor="page" w:x="7622" w:y="2371"/>
        <w:widowControl w:val="0"/>
        <w:shd w:val="clear" w:color="auto" w:fill="auto"/>
        <w:bidi w:val="0"/>
        <w:spacing w:before="0" w:after="240" w:line="266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БЫКОВСКИЙ РАЙОННЫЙ</w:t>
        <w:br/>
        <w:t>СОВЕТ ДЕПУТАТОВ</w:t>
      </w:r>
    </w:p>
    <w:p>
      <w:pPr>
        <w:pStyle w:val="Style2"/>
        <w:keepNext w:val="0"/>
        <w:keepLines w:val="0"/>
        <w:framePr w:w="3720" w:h="1584" w:hRule="exact" w:wrap="none" w:vAnchor="page" w:hAnchor="page" w:x="7622" w:y="2371"/>
        <w:widowControl w:val="0"/>
        <w:shd w:val="clear" w:color="auto" w:fill="auto"/>
        <w:bidi w:val="0"/>
        <w:spacing w:before="0" w:after="0" w:line="266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ОБИДОВИЧСКИЙ СЕЛЬСКИЙ</w:t>
        <w:br/>
        <w:t>СОВЕТ ДЕПУТАТОВ</w:t>
        <w:br/>
        <w:t>ДВАДЦАТЬ ВОСЬМОГО СОЗЫВА</w:t>
      </w:r>
    </w:p>
    <w:p>
      <w:pPr>
        <w:pStyle w:val="Style4"/>
        <w:keepNext w:val="0"/>
        <w:keepLines w:val="0"/>
        <w:framePr w:wrap="none" w:vAnchor="page" w:hAnchor="page" w:x="2654" w:y="415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РАШЭННЕ</w:t>
      </w:r>
    </w:p>
    <w:p>
      <w:pPr>
        <w:pStyle w:val="Style4"/>
        <w:keepNext w:val="0"/>
        <w:keepLines w:val="0"/>
        <w:framePr w:wrap="none" w:vAnchor="page" w:hAnchor="page" w:x="8543" w:y="414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РЕШЕНИЕ</w:t>
      </w:r>
    </w:p>
    <w:p>
      <w:pPr>
        <w:pStyle w:val="Style6"/>
        <w:keepNext w:val="0"/>
        <w:keepLines w:val="0"/>
        <w:framePr w:wrap="none" w:vAnchor="page" w:hAnchor="page" w:x="1828" w:y="517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23 апреля 2021 г. № 25-1</w:t>
      </w:r>
    </w:p>
    <w:p>
      <w:pPr>
        <w:pStyle w:val="Style6"/>
        <w:keepNext w:val="0"/>
        <w:keepLines w:val="0"/>
        <w:framePr w:wrap="none" w:vAnchor="page" w:hAnchor="page" w:x="2481" w:y="586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аг. Аб1дав1чы</w:t>
      </w:r>
    </w:p>
    <w:p>
      <w:pPr>
        <w:pStyle w:val="Style6"/>
        <w:keepNext w:val="0"/>
        <w:keepLines w:val="0"/>
        <w:framePr w:wrap="none" w:vAnchor="page" w:hAnchor="page" w:x="8380" w:y="587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аг. Обидовичи</w:t>
      </w:r>
    </w:p>
    <w:p>
      <w:pPr>
        <w:pStyle w:val="Style6"/>
        <w:keepNext w:val="0"/>
        <w:keepLines w:val="0"/>
        <w:framePr w:w="4042" w:h="610" w:hRule="exact" w:wrap="none" w:vAnchor="page" w:hAnchor="page" w:x="1828" w:y="6878"/>
        <w:widowControl w:val="0"/>
        <w:shd w:val="clear" w:color="auto" w:fill="auto"/>
        <w:bidi w:val="0"/>
        <w:spacing w:before="0" w:after="0" w:line="214" w:lineRule="auto"/>
        <w:ind w:left="20" w:right="14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 изменения решения</w:t>
        <w:br/>
        <w:t>Обидовичского сельского</w:t>
      </w:r>
    </w:p>
    <w:p>
      <w:pPr>
        <w:pStyle w:val="Style6"/>
        <w:keepNext w:val="0"/>
        <w:keepLines w:val="0"/>
        <w:framePr w:w="4013" w:h="643" w:hRule="exact" w:wrap="none" w:vAnchor="page" w:hAnchor="page" w:x="1828" w:y="7411"/>
        <w:widowControl w:val="0"/>
        <w:shd w:val="clear" w:color="auto" w:fill="auto"/>
        <w:tabs>
          <w:tab w:pos="2669" w:val="left"/>
        </w:tabs>
        <w:bidi w:val="0"/>
        <w:spacing w:before="0" w:after="0" w:line="240" w:lineRule="auto"/>
        <w:ind w:left="15" w:right="14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Совета</w:t>
        <w:tab/>
        <w:t>депутатов</w:t>
      </w:r>
    </w:p>
    <w:p>
      <w:pPr>
        <w:pStyle w:val="Style6"/>
        <w:keepNext w:val="0"/>
        <w:keepLines w:val="0"/>
        <w:framePr w:w="4013" w:h="643" w:hRule="exact" w:wrap="none" w:vAnchor="page" w:hAnchor="page" w:x="1828" w:y="7411"/>
        <w:widowControl w:val="0"/>
        <w:shd w:val="clear" w:color="auto" w:fill="auto"/>
        <w:bidi w:val="0"/>
        <w:spacing w:before="0" w:after="0" w:line="206" w:lineRule="auto"/>
        <w:ind w:left="15" w:right="14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 30 декабря 2020 г. № 23-2</w:t>
      </w:r>
    </w:p>
    <w:p>
      <w:pPr>
        <w:pStyle w:val="Style6"/>
        <w:keepNext w:val="0"/>
        <w:keepLines w:val="0"/>
        <w:framePr w:w="9408" w:h="5352" w:hRule="exact" w:wrap="none" w:vAnchor="page" w:hAnchor="page" w:x="1833" w:y="8318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основании пункта 2 статьи 122 Бюджетного кодекса</w:t>
        <w:br/>
        <w:t>Республики Беларусь Обидовичский сельский Совет депутатов</w:t>
        <w:br/>
        <w:t>РЕШИЛ:</w:t>
      </w:r>
    </w:p>
    <w:p>
      <w:pPr>
        <w:pStyle w:val="Style6"/>
        <w:keepNext w:val="0"/>
        <w:keepLines w:val="0"/>
        <w:framePr w:w="9408" w:h="5352" w:hRule="exact" w:wrap="none" w:vAnchor="page" w:hAnchor="page" w:x="1833" w:y="8318"/>
        <w:widowControl w:val="0"/>
        <w:numPr>
          <w:ilvl w:val="0"/>
          <w:numId w:val="1"/>
        </w:numPr>
        <w:shd w:val="clear" w:color="auto" w:fill="auto"/>
        <w:tabs>
          <w:tab w:pos="990" w:val="left"/>
        </w:tabs>
        <w:bidi w:val="0"/>
        <w:spacing w:before="0" w:after="0"/>
        <w:ind w:left="16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Внести в решение Обидовичского сельского Совета депутатов от</w:t>
        <w:br/>
        <w:t>30 декабря 2020 г. № 23-2 «О бюджете Обидовичского сельского</w:t>
        <w:br/>
        <w:t>Совета на 2021 год» следующие изменения:</w:t>
      </w:r>
    </w:p>
    <w:p>
      <w:pPr>
        <w:pStyle w:val="Style6"/>
        <w:keepNext w:val="0"/>
        <w:keepLines w:val="0"/>
        <w:framePr w:w="9408" w:h="5352" w:hRule="exact" w:wrap="none" w:vAnchor="page" w:hAnchor="page" w:x="1833" w:y="8318"/>
        <w:widowControl w:val="0"/>
        <w:numPr>
          <w:ilvl w:val="1"/>
          <w:numId w:val="1"/>
        </w:numPr>
        <w:shd w:val="clear" w:color="auto" w:fill="auto"/>
        <w:tabs>
          <w:tab w:pos="1306" w:val="left"/>
        </w:tabs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пункт 2 решения дополнить абзацем следующего содержания:</w:t>
      </w:r>
    </w:p>
    <w:p>
      <w:pPr>
        <w:pStyle w:val="Style6"/>
        <w:keepNext w:val="0"/>
        <w:keepLines w:val="0"/>
        <w:framePr w:w="9408" w:h="5352" w:hRule="exact" w:wrap="none" w:vAnchor="page" w:hAnchor="page" w:x="1833" w:y="8318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«перечень государственных программ и подпрограмм,</w:t>
        <w:br/>
        <w:t>финансирование которых предусматривается за счет средств бюджета</w:t>
        <w:br/>
        <w:t>сельсовета, в разрезе ведомственной классификации расходов бюджета</w:t>
        <w:br/>
        <w:t>сельсовета и функциональной классификации расходов согласно</w:t>
        <w:br/>
        <w:t>приложению 4»;</w:t>
      </w:r>
    </w:p>
    <w:p>
      <w:pPr>
        <w:pStyle w:val="Style6"/>
        <w:keepNext w:val="0"/>
        <w:keepLines w:val="0"/>
        <w:framePr w:w="9408" w:h="5352" w:hRule="exact" w:wrap="none" w:vAnchor="page" w:hAnchor="page" w:x="1833" w:y="8318"/>
        <w:widowControl w:val="0"/>
        <w:numPr>
          <w:ilvl w:val="1"/>
          <w:numId w:val="1"/>
        </w:numPr>
        <w:shd w:val="clear" w:color="auto" w:fill="auto"/>
        <w:tabs>
          <w:tab w:pos="1186" w:val="left"/>
        </w:tabs>
        <w:bidi w:val="0"/>
        <w:spacing w:before="0" w:after="0" w:line="269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дополнить решение приложением 4 (прилагается);</w:t>
      </w:r>
    </w:p>
    <w:p>
      <w:pPr>
        <w:pStyle w:val="Style6"/>
        <w:keepNext w:val="0"/>
        <w:keepLines w:val="0"/>
        <w:framePr w:w="9408" w:h="5352" w:hRule="exact" w:wrap="none" w:vAnchor="page" w:hAnchor="page" w:x="1833" w:y="8318"/>
        <w:widowControl w:val="0"/>
        <w:numPr>
          <w:ilvl w:val="0"/>
          <w:numId w:val="1"/>
        </w:numPr>
        <w:shd w:val="clear" w:color="auto" w:fill="auto"/>
        <w:tabs>
          <w:tab w:pos="1037" w:val="left"/>
        </w:tabs>
        <w:bidi w:val="0"/>
        <w:spacing w:before="0" w:after="0" w:line="269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Обнародовать (опубликовать) настоящее решение на Интернет-</w:t>
        <w:br/>
        <w:t>сайте Быховского районного исполнительного комитета.</w:t>
      </w:r>
    </w:p>
    <w:p>
      <w:pPr>
        <w:pStyle w:val="Style6"/>
        <w:keepNext w:val="0"/>
        <w:keepLines w:val="0"/>
        <w:framePr w:w="4742" w:h="1426" w:hRule="exact" w:wrap="none" w:vAnchor="page" w:hAnchor="page" w:x="1828" w:y="14851"/>
        <w:widowControl w:val="0"/>
        <w:shd w:val="clear" w:color="auto" w:fill="auto"/>
        <w:bidi w:val="0"/>
        <w:spacing w:before="0" w:after="440" w:line="214" w:lineRule="auto"/>
        <w:ind w:left="20" w:right="72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Председатель Обидовичского:'*</w:t>
      </w:r>
      <w:r>
        <w:rPr>
          <w:color w:val="4181F2"/>
          <w:spacing w:val="0"/>
          <w:w w:val="100"/>
          <w:position w:val="0"/>
          <w:shd w:val="clear" w:color="auto" w:fill="auto"/>
          <w:lang w:val="ru-RU" w:eastAsia="ru-RU" w:bidi="ru-RU"/>
        </w:rPr>
        <w:t>о</w:t>
        <w:br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сельского Совета депутатов</w:t>
      </w:r>
    </w:p>
    <w:p>
      <w:pPr>
        <w:pStyle w:val="Style6"/>
        <w:keepNext w:val="0"/>
        <w:keepLines w:val="0"/>
        <w:framePr w:w="4742" w:h="1426" w:hRule="exact" w:wrap="none" w:vAnchor="page" w:hAnchor="page" w:x="1828" w:y="14851"/>
        <w:widowControl w:val="0"/>
        <w:shd w:val="clear" w:color="auto" w:fill="auto"/>
        <w:bidi w:val="0"/>
        <w:spacing w:before="0" w:after="0" w:line="214" w:lineRule="auto"/>
        <w:ind w:left="20" w:right="0" w:firstLine="0"/>
        <w:jc w:val="right"/>
      </w:pPr>
      <w:r>
        <w:rPr>
          <w:color w:val="5A62CC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</w:t>
      </w:r>
      <w:r>
        <w:rPr>
          <w:color w:val="4181F2"/>
          <w:spacing w:val="0"/>
          <w:w w:val="100"/>
          <w:position w:val="0"/>
          <w:shd w:val="clear" w:color="auto" w:fill="auto"/>
          <w:lang w:val="ru-RU" w:eastAsia="ru-RU" w:bidi="ru-RU"/>
        </w:rPr>
        <w:t>Ч.Р</w:t>
      </w:r>
    </w:p>
    <w:p>
      <w:pPr>
        <w:framePr w:wrap="none" w:vAnchor="page" w:hAnchor="page" w:x="6561" w:y="14721"/>
        <w:widowControl w:val="0"/>
      </w:pPr>
    </w:p>
    <w:p>
      <w:pPr>
        <w:pStyle w:val="Style6"/>
        <w:keepNext w:val="0"/>
        <w:keepLines w:val="0"/>
        <w:framePr w:wrap="none" w:vAnchor="page" w:hAnchor="page" w:x="8899" w:y="1517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О.М.Шадурин</w:t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 (2)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5">
    <w:name w:val="Основной текст (3)_"/>
    <w:basedOn w:val="DefaultParagraphFont"/>
    <w:link w:val="Style4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CharStyle7">
    <w:name w:val="Основной текст_"/>
    <w:basedOn w:val="DefaultParagraphFont"/>
    <w:link w:val="Styl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11">
    <w:name w:val="Другое_"/>
    <w:basedOn w:val="DefaultParagraphFont"/>
    <w:link w:val="Styl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1024"/>
    </w:rPr>
  </w:style>
  <w:style w:type="paragraph" w:customStyle="1" w:styleId="Style2">
    <w:name w:val="Основной текст (2)"/>
    <w:basedOn w:val="Normal"/>
    <w:link w:val="CharStyle3"/>
    <w:pPr>
      <w:widowControl w:val="0"/>
      <w:shd w:val="clear" w:color="auto" w:fill="FFFFFF"/>
      <w:spacing w:line="252" w:lineRule="auto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Style4">
    <w:name w:val="Основной текст (3)"/>
    <w:basedOn w:val="Normal"/>
    <w:link w:val="CharStyle5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customStyle="1" w:styleId="Style6">
    <w:name w:val="Основной текст"/>
    <w:basedOn w:val="Normal"/>
    <w:link w:val="CharStyle7"/>
    <w:pPr>
      <w:widowControl w:val="0"/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10">
    <w:name w:val="Другое"/>
    <w:basedOn w:val="Normal"/>
    <w:link w:val="CharStyle11"/>
    <w:pPr>
      <w:widowControl w:val="0"/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1024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