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BA2C" w14:textId="0918352D" w:rsidR="00901F79" w:rsidRPr="00A80A3E" w:rsidRDefault="00E6030D" w:rsidP="00CF0A8D">
      <w:pPr>
        <w:jc w:val="both"/>
        <w:rPr>
          <w:b/>
          <w:bCs/>
          <w:sz w:val="28"/>
          <w:szCs w:val="28"/>
        </w:rPr>
      </w:pPr>
      <w:r w:rsidRPr="00A80A3E">
        <w:rPr>
          <w:b/>
          <w:bCs/>
          <w:sz w:val="28"/>
          <w:szCs w:val="28"/>
        </w:rPr>
        <w:t xml:space="preserve">Административная </w:t>
      </w:r>
      <w:r w:rsidR="00901F79" w:rsidRPr="00A80A3E">
        <w:rPr>
          <w:b/>
          <w:bCs/>
          <w:sz w:val="28"/>
          <w:szCs w:val="28"/>
        </w:rPr>
        <w:t xml:space="preserve">ответственность </w:t>
      </w:r>
      <w:r w:rsidRPr="00A80A3E">
        <w:rPr>
          <w:b/>
          <w:bCs/>
          <w:sz w:val="28"/>
          <w:szCs w:val="28"/>
        </w:rPr>
        <w:t xml:space="preserve">предусмотрена </w:t>
      </w:r>
      <w:r w:rsidR="00901F79" w:rsidRPr="00A80A3E">
        <w:rPr>
          <w:b/>
          <w:bCs/>
          <w:sz w:val="28"/>
          <w:szCs w:val="28"/>
        </w:rPr>
        <w:t xml:space="preserve">за </w:t>
      </w:r>
      <w:proofErr w:type="spellStart"/>
      <w:r w:rsidR="00901F79" w:rsidRPr="00A80A3E">
        <w:rPr>
          <w:b/>
          <w:bCs/>
          <w:sz w:val="28"/>
          <w:szCs w:val="28"/>
        </w:rPr>
        <w:t>неформирование</w:t>
      </w:r>
      <w:proofErr w:type="spellEnd"/>
      <w:r w:rsidR="00901F79" w:rsidRPr="00A80A3E">
        <w:rPr>
          <w:b/>
          <w:bCs/>
          <w:sz w:val="28"/>
          <w:szCs w:val="28"/>
        </w:rPr>
        <w:t xml:space="preserve"> чеков плательщиками налога на профессиональный доход</w:t>
      </w:r>
      <w:r w:rsidR="00E112B9">
        <w:rPr>
          <w:b/>
          <w:bCs/>
          <w:sz w:val="28"/>
          <w:szCs w:val="28"/>
        </w:rPr>
        <w:t xml:space="preserve"> </w:t>
      </w:r>
    </w:p>
    <w:p w14:paraId="4CB40D07" w14:textId="45E6649C" w:rsidR="00B54621" w:rsidRPr="00A80A3E" w:rsidRDefault="00B54621" w:rsidP="004E172A">
      <w:pPr>
        <w:spacing w:before="240" w:after="120"/>
        <w:ind w:firstLine="708"/>
        <w:jc w:val="both"/>
        <w:rPr>
          <w:sz w:val="28"/>
          <w:szCs w:val="28"/>
        </w:rPr>
      </w:pPr>
      <w:r w:rsidRPr="00A80A3E">
        <w:rPr>
          <w:sz w:val="28"/>
          <w:szCs w:val="28"/>
        </w:rPr>
        <w:t>Советом Министров Республики Беларусь 3</w:t>
      </w:r>
      <w:r w:rsidR="008F0501" w:rsidRPr="00A80A3E">
        <w:rPr>
          <w:sz w:val="28"/>
          <w:szCs w:val="28"/>
        </w:rPr>
        <w:t> </w:t>
      </w:r>
      <w:r w:rsidRPr="00A80A3E">
        <w:rPr>
          <w:sz w:val="28"/>
          <w:szCs w:val="28"/>
        </w:rPr>
        <w:t>июня 2023</w:t>
      </w:r>
      <w:r w:rsidR="008F0501" w:rsidRPr="00A80A3E">
        <w:rPr>
          <w:sz w:val="28"/>
          <w:szCs w:val="28"/>
        </w:rPr>
        <w:t> </w:t>
      </w:r>
      <w:r w:rsidRPr="00A80A3E">
        <w:rPr>
          <w:sz w:val="28"/>
          <w:szCs w:val="28"/>
        </w:rPr>
        <w:t>г. принято постановление №</w:t>
      </w:r>
      <w:r w:rsidR="00203B12" w:rsidRPr="00A80A3E">
        <w:rPr>
          <w:sz w:val="28"/>
          <w:szCs w:val="28"/>
        </w:rPr>
        <w:t> </w:t>
      </w:r>
      <w:r w:rsidRPr="00A80A3E">
        <w:rPr>
          <w:sz w:val="28"/>
          <w:szCs w:val="28"/>
        </w:rPr>
        <w:t>366 «Об</w:t>
      </w:r>
      <w:r w:rsidR="00203B12" w:rsidRPr="00A80A3E">
        <w:rPr>
          <w:sz w:val="28"/>
          <w:szCs w:val="28"/>
        </w:rPr>
        <w:t> </w:t>
      </w:r>
      <w:r w:rsidRPr="00A80A3E">
        <w:rPr>
          <w:sz w:val="28"/>
          <w:szCs w:val="28"/>
        </w:rPr>
        <w:t>изменении постановлений Совета Министров Республики Беларусь» (опубликовано на Национальном правовом Интернет-портале Республики Беларусь 07.06.2023).</w:t>
      </w:r>
    </w:p>
    <w:p w14:paraId="19136F6F" w14:textId="22FE5149" w:rsidR="009C0CAE" w:rsidRPr="00A80A3E" w:rsidRDefault="00B54621" w:rsidP="004E172A">
      <w:pPr>
        <w:spacing w:before="120" w:after="120"/>
        <w:ind w:firstLine="708"/>
        <w:jc w:val="both"/>
        <w:rPr>
          <w:sz w:val="28"/>
          <w:szCs w:val="28"/>
        </w:rPr>
      </w:pPr>
      <w:r w:rsidRPr="00A80A3E">
        <w:rPr>
          <w:sz w:val="28"/>
          <w:szCs w:val="28"/>
        </w:rPr>
        <w:t>С учетом изменений, внесенных в Положение о порядке использования приложения «Налог на профессиональный доход», утвержденное постановлением Совета Министров Республики Беларусь от 01.07.2022 №</w:t>
      </w:r>
      <w:r w:rsidR="00CF0A8D" w:rsidRPr="00A80A3E">
        <w:rPr>
          <w:sz w:val="28"/>
          <w:szCs w:val="28"/>
        </w:rPr>
        <w:t> </w:t>
      </w:r>
      <w:r w:rsidRPr="00A80A3E">
        <w:rPr>
          <w:sz w:val="28"/>
          <w:szCs w:val="28"/>
        </w:rPr>
        <w:t xml:space="preserve">433 (далее – Положение), </w:t>
      </w:r>
      <w:r w:rsidRPr="00A80A3E">
        <w:rPr>
          <w:b/>
          <w:bCs/>
          <w:sz w:val="28"/>
          <w:szCs w:val="28"/>
        </w:rPr>
        <w:t xml:space="preserve">в случае </w:t>
      </w:r>
      <w:proofErr w:type="spellStart"/>
      <w:r w:rsidRPr="00A80A3E">
        <w:rPr>
          <w:b/>
          <w:bCs/>
          <w:sz w:val="28"/>
          <w:szCs w:val="28"/>
        </w:rPr>
        <w:t>неформирования</w:t>
      </w:r>
      <w:proofErr w:type="spellEnd"/>
      <w:r w:rsidRPr="00A80A3E">
        <w:rPr>
          <w:b/>
          <w:bCs/>
          <w:sz w:val="28"/>
          <w:szCs w:val="28"/>
        </w:rPr>
        <w:t xml:space="preserve"> чека посредством приложения</w:t>
      </w:r>
      <w:r w:rsidRPr="00A80A3E">
        <w:rPr>
          <w:sz w:val="28"/>
          <w:szCs w:val="28"/>
        </w:rPr>
        <w:t xml:space="preserve"> «Налог на профессиональный доход» в порядке, определенном главой 4 Положения, имеются основания для привлечения плательщиков налога на профессиональный доход</w:t>
      </w:r>
      <w:r w:rsidR="00D878A3" w:rsidRPr="00A80A3E">
        <w:rPr>
          <w:sz w:val="28"/>
          <w:szCs w:val="28"/>
        </w:rPr>
        <w:t xml:space="preserve"> (далее – плательщик)</w:t>
      </w:r>
      <w:r w:rsidRPr="00A80A3E">
        <w:rPr>
          <w:sz w:val="28"/>
          <w:szCs w:val="28"/>
        </w:rPr>
        <w:t xml:space="preserve"> </w:t>
      </w:r>
      <w:r w:rsidRPr="00A80A3E">
        <w:rPr>
          <w:b/>
          <w:bCs/>
          <w:sz w:val="28"/>
          <w:szCs w:val="28"/>
        </w:rPr>
        <w:t>к административной ответственности</w:t>
      </w:r>
      <w:r w:rsidRPr="00A80A3E">
        <w:rPr>
          <w:sz w:val="28"/>
          <w:szCs w:val="28"/>
        </w:rPr>
        <w:t>, предусмотренной статьей 13.14 Кодекса Республики Беларусь об административных правонарушениях.</w:t>
      </w:r>
    </w:p>
    <w:p w14:paraId="734497BA" w14:textId="1BF94CB6" w:rsidR="00203B12" w:rsidRPr="00A80A3E" w:rsidRDefault="00AB2EC1" w:rsidP="004E172A">
      <w:pPr>
        <w:spacing w:before="120" w:after="120"/>
        <w:ind w:firstLine="708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Штраф </w:t>
      </w:r>
      <w:r w:rsidR="00CF0A8D" w:rsidRPr="00A80A3E">
        <w:rPr>
          <w:rStyle w:val="word-wrapper"/>
          <w:color w:val="242424"/>
          <w:sz w:val="28"/>
          <w:szCs w:val="28"/>
          <w:shd w:val="clear" w:color="auto" w:fill="FFFFFF"/>
        </w:rPr>
        <w:t>предусмотрен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в размере до 30 базовых величин.</w:t>
      </w:r>
    </w:p>
    <w:p w14:paraId="573A49EC" w14:textId="7C010BE5" w:rsidR="00465239" w:rsidRPr="00A80A3E" w:rsidRDefault="00BE7FB2" w:rsidP="004E172A">
      <w:pPr>
        <w:spacing w:before="120" w:after="120"/>
        <w:ind w:firstLine="708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Обращаем внимание</w:t>
      </w:r>
      <w:r w:rsidR="0029283A" w:rsidRPr="00A80A3E">
        <w:rPr>
          <w:sz w:val="28"/>
          <w:szCs w:val="28"/>
        </w:rPr>
        <w:t xml:space="preserve">, что 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при </w:t>
      </w:r>
      <w:r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совершении расчетов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8C0A57" w:rsidRPr="00A80A3E">
        <w:rPr>
          <w:sz w:val="28"/>
          <w:szCs w:val="28"/>
        </w:rPr>
        <w:t xml:space="preserve">плательщик </w:t>
      </w:r>
      <w:r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>обязан с использованием приложения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«Налог на профессиональный доход»</w:t>
      </w:r>
      <w:r w:rsidR="00D878A3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>сформировать</w:t>
      </w:r>
      <w:r w:rsidR="00D878A3"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>чек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,</w:t>
      </w:r>
      <w:r w:rsidR="00D878A3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обеспечить</w:t>
      </w:r>
      <w:r w:rsidR="00D878A3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его</w:t>
      </w:r>
      <w:r w:rsidR="00D878A3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передачу</w:t>
      </w:r>
      <w:r w:rsidR="00D878A3" w:rsidRPr="00A80A3E">
        <w:rPr>
          <w:color w:val="242424"/>
          <w:sz w:val="28"/>
          <w:szCs w:val="28"/>
          <w:shd w:val="clear" w:color="auto" w:fill="FFFFFF"/>
        </w:rPr>
        <w:t xml:space="preserve"> покупателю</w:t>
      </w:r>
      <w:r w:rsidR="00D878A3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(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заказчику</w:t>
      </w:r>
      <w:r w:rsidR="00D878A3" w:rsidRPr="00A80A3E">
        <w:rPr>
          <w:rStyle w:val="word-wrapper"/>
          <w:color w:val="242424"/>
          <w:sz w:val="28"/>
          <w:szCs w:val="28"/>
          <w:shd w:val="clear" w:color="auto" w:fill="FFFFFF"/>
        </w:rPr>
        <w:t>)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и передать сведения о сумме расчетов в налоговый орган</w:t>
      </w:r>
      <w:r w:rsidR="0029283A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465239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для осуществления налогового контроля </w:t>
      </w:r>
      <w:r w:rsidR="0029283A" w:rsidRPr="00A80A3E">
        <w:rPr>
          <w:rStyle w:val="word-wrapper"/>
          <w:color w:val="242424"/>
          <w:sz w:val="28"/>
          <w:szCs w:val="28"/>
          <w:shd w:val="clear" w:color="auto" w:fill="FFFFFF"/>
        </w:rPr>
        <w:t>(</w:t>
      </w:r>
      <w:r w:rsidR="00845F38" w:rsidRPr="00A80A3E">
        <w:rPr>
          <w:rStyle w:val="word-wrapper"/>
          <w:color w:val="242424"/>
          <w:sz w:val="28"/>
          <w:szCs w:val="28"/>
          <w:shd w:val="clear" w:color="auto" w:fill="FFFFFF"/>
        </w:rPr>
        <w:t>п.</w:t>
      </w:r>
      <w:r w:rsidR="0029283A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8 </w:t>
      </w:r>
      <w:r w:rsidR="0029283A" w:rsidRPr="00A80A3E">
        <w:rPr>
          <w:sz w:val="28"/>
          <w:szCs w:val="28"/>
        </w:rPr>
        <w:t>Положения)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.</w:t>
      </w:r>
    </w:p>
    <w:p w14:paraId="215C0F5A" w14:textId="3B6E912D" w:rsidR="00465239" w:rsidRPr="00A80A3E" w:rsidRDefault="00465239" w:rsidP="004E172A">
      <w:pPr>
        <w:spacing w:before="120" w:after="120"/>
        <w:ind w:firstLine="708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Чек, сформированный посредством приложения, является документом, подтверждающим прием плательщиком средств платежа при продаже товаров (работ, услуг) (</w:t>
      </w:r>
      <w:r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в том числе при приеме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предварительной оплаты, аванса, задатка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).</w:t>
      </w:r>
    </w:p>
    <w:p w14:paraId="5BF4B433" w14:textId="3C157EEF" w:rsidR="003915FB" w:rsidRPr="00A80A3E" w:rsidRDefault="002B61FC" w:rsidP="004E172A">
      <w:pPr>
        <w:spacing w:before="120" w:after="120"/>
        <w:ind w:firstLine="708"/>
        <w:jc w:val="both"/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</w:pP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Чек должен быть сформирован плательщиком в приложении </w:t>
      </w:r>
      <w:r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>в момент получения денежных средств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по каждому факту расчета</w:t>
      </w:r>
      <w:r w:rsidR="00AC7D2E"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.</w:t>
      </w:r>
      <w:r w:rsidR="00904044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904044" w:rsidRPr="00A80A3E">
        <w:rPr>
          <w:rStyle w:val="word-wrapper"/>
          <w:color w:val="242424"/>
          <w:sz w:val="28"/>
          <w:szCs w:val="28"/>
          <w:shd w:val="clear" w:color="auto" w:fill="FFFFFF"/>
        </w:rPr>
        <w:br/>
      </w:r>
      <w:r w:rsidR="003915FB" w:rsidRPr="00A80A3E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Исключением являются расчеты посредством банковских платежных карточек, QR-кодов и (или) мобильных приложений, безналичными денежными средствами или электронными деньгами, при которых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</w:t>
      </w:r>
      <w:r w:rsidR="00AC7D2E" w:rsidRPr="00A80A3E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(</w:t>
      </w:r>
      <w:r w:rsidR="00845F38" w:rsidRPr="00A80A3E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п.</w:t>
      </w:r>
      <w:r w:rsidR="00AC7D2E" w:rsidRPr="00A80A3E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9 </w:t>
      </w:r>
      <w:r w:rsidR="00AC7D2E" w:rsidRPr="00A80A3E">
        <w:rPr>
          <w:i/>
          <w:iCs/>
          <w:sz w:val="28"/>
          <w:szCs w:val="28"/>
        </w:rPr>
        <w:t>Положения)</w:t>
      </w:r>
      <w:r w:rsidR="00AC7D2E" w:rsidRPr="00A80A3E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.</w:t>
      </w:r>
    </w:p>
    <w:p w14:paraId="581B297E" w14:textId="45C07629" w:rsidR="00B54885" w:rsidRPr="00A80A3E" w:rsidRDefault="00B54885" w:rsidP="004E172A">
      <w:pPr>
        <w:spacing w:before="120" w:after="120"/>
        <w:ind w:firstLine="708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Плательщик обязан сформированный чек </w:t>
      </w:r>
      <w:r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>передать покупателю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(заказчику) </w:t>
      </w:r>
      <w:r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в электронной форме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="00845F38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(СМС-сообщение, сообщение на адрес электронной почты или другое) 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или </w:t>
      </w:r>
      <w:r w:rsidRPr="00A80A3E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на бумажном носителе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, </w:t>
      </w:r>
      <w:r w:rsidRPr="00A80A3E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за исключением отказа покупателя (заказчика) в его получении 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(</w:t>
      </w:r>
      <w:r w:rsidR="00845F38" w:rsidRPr="00A80A3E">
        <w:rPr>
          <w:rStyle w:val="word-wrapper"/>
          <w:color w:val="242424"/>
          <w:sz w:val="28"/>
          <w:szCs w:val="28"/>
          <w:shd w:val="clear" w:color="auto" w:fill="FFFFFF"/>
        </w:rPr>
        <w:t>п.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10</w:t>
      </w:r>
      <w:r w:rsidR="00845F38" w:rsidRPr="00A80A3E">
        <w:rPr>
          <w:rStyle w:val="word-wrapper"/>
          <w:color w:val="242424"/>
          <w:sz w:val="28"/>
          <w:szCs w:val="28"/>
          <w:shd w:val="clear" w:color="auto" w:fill="FFFFFF"/>
        </w:rPr>
        <w:t>, 11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A80A3E">
        <w:rPr>
          <w:sz w:val="28"/>
          <w:szCs w:val="28"/>
        </w:rPr>
        <w:t>Положения)</w:t>
      </w: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>.</w:t>
      </w:r>
    </w:p>
    <w:p w14:paraId="2144C193" w14:textId="16045CA9" w:rsidR="00AC7D2E" w:rsidRPr="00A80A3E" w:rsidRDefault="00AC7D2E" w:rsidP="004E172A">
      <w:pPr>
        <w:spacing w:before="120" w:after="120"/>
        <w:ind w:firstLine="708"/>
        <w:jc w:val="both"/>
        <w:rPr>
          <w:sz w:val="28"/>
          <w:szCs w:val="28"/>
        </w:rPr>
      </w:pPr>
      <w:r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При формировании чеков плательщик обязан отражать в чеке </w:t>
      </w:r>
      <w:r w:rsidRPr="00A80A3E">
        <w:rPr>
          <w:rStyle w:val="word-wrapper"/>
          <w:b/>
          <w:bCs/>
          <w:color w:val="242424"/>
          <w:sz w:val="28"/>
          <w:szCs w:val="28"/>
          <w:shd w:val="clear" w:color="auto" w:fill="FFFFFF"/>
        </w:rPr>
        <w:t>полную и достоверную информацию</w:t>
      </w:r>
      <w:r w:rsidR="00DB5114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, </w:t>
      </w:r>
      <w:r w:rsidR="00B76BAF" w:rsidRPr="00A80A3E">
        <w:rPr>
          <w:rStyle w:val="word-wrapper"/>
          <w:color w:val="242424"/>
          <w:sz w:val="28"/>
          <w:szCs w:val="28"/>
          <w:shd w:val="clear" w:color="auto" w:fill="FFFFFF"/>
        </w:rPr>
        <w:t>установленную п</w:t>
      </w:r>
      <w:r w:rsidR="00B432F2" w:rsidRPr="00A80A3E">
        <w:rPr>
          <w:rStyle w:val="word-wrapper"/>
          <w:color w:val="242424"/>
          <w:sz w:val="28"/>
          <w:szCs w:val="28"/>
          <w:shd w:val="clear" w:color="auto" w:fill="FFFFFF"/>
        </w:rPr>
        <w:t xml:space="preserve">унктом </w:t>
      </w:r>
      <w:r w:rsidR="00DB5114" w:rsidRPr="00A80A3E">
        <w:rPr>
          <w:sz w:val="28"/>
          <w:szCs w:val="28"/>
        </w:rPr>
        <w:t>12 Положения.</w:t>
      </w:r>
    </w:p>
    <w:p w14:paraId="41B0ACE4" w14:textId="77777777" w:rsidR="00312E11" w:rsidRPr="00A80A3E" w:rsidRDefault="00312E11" w:rsidP="004E172A">
      <w:pPr>
        <w:pStyle w:val="a3"/>
        <w:spacing w:before="120" w:beforeAutospacing="0" w:after="120" w:afterAutospacing="0"/>
        <w:ind w:firstLine="708"/>
        <w:jc w:val="both"/>
        <w:rPr>
          <w:color w:val="1A1A1A"/>
          <w:sz w:val="28"/>
          <w:szCs w:val="28"/>
        </w:rPr>
      </w:pPr>
      <w:bookmarkStart w:id="0" w:name="_GoBack"/>
      <w:bookmarkEnd w:id="0"/>
      <w:r w:rsidRPr="00A80A3E">
        <w:rPr>
          <w:color w:val="1A1A1A"/>
          <w:sz w:val="28"/>
          <w:szCs w:val="28"/>
        </w:rPr>
        <w:t>Более подробную информацию можно получить на сайте МНС, в налоговой инспекции, а также в Контакт-центре МНС по телефонам 189 или +375 17 229 79 79.</w:t>
      </w:r>
    </w:p>
    <w:p w14:paraId="78CB44EC" w14:textId="77777777" w:rsidR="004548F8" w:rsidRPr="00A80A3E" w:rsidRDefault="004548F8" w:rsidP="00904044">
      <w:pPr>
        <w:spacing w:before="120" w:after="120"/>
        <w:rPr>
          <w:b/>
          <w:bCs/>
          <w:sz w:val="28"/>
          <w:szCs w:val="28"/>
        </w:rPr>
      </w:pPr>
      <w:r w:rsidRPr="00A80A3E">
        <w:rPr>
          <w:b/>
          <w:bCs/>
          <w:sz w:val="28"/>
          <w:szCs w:val="28"/>
        </w:rPr>
        <w:t>ЖИВИТЕ МУДРО! ТРУДИТЕСЬ ЧЕСТНО!</w:t>
      </w:r>
    </w:p>
    <w:sectPr w:rsidR="004548F8" w:rsidRPr="00A80A3E" w:rsidSect="00A80A3E"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2E"/>
    <w:rsid w:val="001A0E42"/>
    <w:rsid w:val="001C74DC"/>
    <w:rsid w:val="001E79C3"/>
    <w:rsid w:val="00203B12"/>
    <w:rsid w:val="002201B1"/>
    <w:rsid w:val="0029283A"/>
    <w:rsid w:val="002939BA"/>
    <w:rsid w:val="002B61FC"/>
    <w:rsid w:val="002F3A19"/>
    <w:rsid w:val="00312E11"/>
    <w:rsid w:val="00390083"/>
    <w:rsid w:val="003915FB"/>
    <w:rsid w:val="003C29C1"/>
    <w:rsid w:val="003C42A0"/>
    <w:rsid w:val="00415CB8"/>
    <w:rsid w:val="00452C7F"/>
    <w:rsid w:val="004548F8"/>
    <w:rsid w:val="00465239"/>
    <w:rsid w:val="004E172A"/>
    <w:rsid w:val="00533D64"/>
    <w:rsid w:val="005657FB"/>
    <w:rsid w:val="00625907"/>
    <w:rsid w:val="007B5230"/>
    <w:rsid w:val="007F2328"/>
    <w:rsid w:val="0084483A"/>
    <w:rsid w:val="00845F38"/>
    <w:rsid w:val="00856EC5"/>
    <w:rsid w:val="008C0A57"/>
    <w:rsid w:val="008F0501"/>
    <w:rsid w:val="00901F79"/>
    <w:rsid w:val="00904044"/>
    <w:rsid w:val="0094746F"/>
    <w:rsid w:val="0097522C"/>
    <w:rsid w:val="0099112E"/>
    <w:rsid w:val="009C0CAE"/>
    <w:rsid w:val="00A46AA9"/>
    <w:rsid w:val="00A80A3E"/>
    <w:rsid w:val="00A86918"/>
    <w:rsid w:val="00AB2EC1"/>
    <w:rsid w:val="00AC7D2E"/>
    <w:rsid w:val="00B432F2"/>
    <w:rsid w:val="00B54621"/>
    <w:rsid w:val="00B54885"/>
    <w:rsid w:val="00B76BAF"/>
    <w:rsid w:val="00BE7FB2"/>
    <w:rsid w:val="00CA2086"/>
    <w:rsid w:val="00CF0A8D"/>
    <w:rsid w:val="00D878A3"/>
    <w:rsid w:val="00DB2B2C"/>
    <w:rsid w:val="00DB5114"/>
    <w:rsid w:val="00E112B9"/>
    <w:rsid w:val="00E6030D"/>
    <w:rsid w:val="00E6183B"/>
    <w:rsid w:val="00EF1A52"/>
    <w:rsid w:val="00F055CC"/>
    <w:rsid w:val="00F4174D"/>
    <w:rsid w:val="00F93D96"/>
    <w:rsid w:val="00FB1262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14BF"/>
  <w15:docId w15:val="{22C4E437-33F1-4E33-A56F-93F5E38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AB2EC1"/>
  </w:style>
  <w:style w:type="paragraph" w:styleId="a3">
    <w:name w:val="Normal (Web)"/>
    <w:basedOn w:val="a"/>
    <w:uiPriority w:val="99"/>
    <w:semiHidden/>
    <w:unhideWhenUsed/>
    <w:rsid w:val="00312E1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Гуржий Ольга Александровна</cp:lastModifiedBy>
  <cp:revision>16</cp:revision>
  <cp:lastPrinted>2024-01-09T05:12:00Z</cp:lastPrinted>
  <dcterms:created xsi:type="dcterms:W3CDTF">2023-06-14T10:46:00Z</dcterms:created>
  <dcterms:modified xsi:type="dcterms:W3CDTF">2024-01-09T05:15:00Z</dcterms:modified>
</cp:coreProperties>
</file>