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141EC" w14:textId="66207A02" w:rsidR="00A95E55" w:rsidRPr="00A95E55" w:rsidRDefault="00D92E68" w:rsidP="00A95E55">
      <w:pPr>
        <w:pStyle w:val="5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</w:t>
      </w:r>
      <w:r w:rsidR="00A95E55" w:rsidRPr="00A95E55">
        <w:rPr>
          <w:rFonts w:ascii="Times New Roman" w:hAnsi="Times New Roman" w:cs="Times New Roman"/>
          <w:b/>
          <w:color w:val="auto"/>
          <w:sz w:val="24"/>
          <w:szCs w:val="24"/>
        </w:rPr>
        <w:t xml:space="preserve">б изменении в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налогообложении экологическим </w:t>
      </w:r>
      <w:bookmarkStart w:id="0" w:name="_GoBack"/>
      <w:bookmarkEnd w:id="0"/>
      <w:r w:rsidR="00A95E55" w:rsidRPr="00A95E55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налогом </w:t>
      </w:r>
    </w:p>
    <w:p w14:paraId="2C3AE3B6" w14:textId="77777777" w:rsidR="00A95E55" w:rsidRPr="00A95E55" w:rsidRDefault="00A95E55" w:rsidP="00A95E55">
      <w:pPr>
        <w:pStyle w:val="5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A3E8306" w14:textId="28EF79F5" w:rsidR="00A95E55" w:rsidRPr="00A95E55" w:rsidRDefault="00A95E55" w:rsidP="00A95E55">
      <w:pPr>
        <w:pStyle w:val="5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95E55">
        <w:rPr>
          <w:rFonts w:ascii="Times New Roman" w:hAnsi="Times New Roman" w:cs="Times New Roman"/>
          <w:b/>
          <w:color w:val="auto"/>
          <w:sz w:val="24"/>
          <w:szCs w:val="24"/>
        </w:rPr>
        <w:t xml:space="preserve">Законом Республики Беларусь от 27 декабря 2023 г. № 327-З  «Об изменении </w:t>
      </w:r>
      <w:proofErr w:type="gramStart"/>
      <w:r w:rsidRPr="00A95E55">
        <w:rPr>
          <w:rFonts w:ascii="Times New Roman" w:hAnsi="Times New Roman" w:cs="Times New Roman"/>
          <w:b/>
          <w:color w:val="auto"/>
          <w:sz w:val="24"/>
          <w:szCs w:val="24"/>
        </w:rPr>
        <w:t>закон</w:t>
      </w:r>
      <w:r w:rsidR="00D92E68">
        <w:rPr>
          <w:rFonts w:ascii="Times New Roman" w:hAnsi="Times New Roman" w:cs="Times New Roman"/>
          <w:b/>
          <w:color w:val="auto"/>
          <w:sz w:val="24"/>
          <w:szCs w:val="24"/>
        </w:rPr>
        <w:t>ов по вопросам</w:t>
      </w:r>
      <w:proofErr w:type="gramEnd"/>
      <w:r w:rsidR="00D92E6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налогообложения»</w:t>
      </w:r>
      <w:r w:rsidRPr="00A95E5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в части исчисления и уплаты  экологического налога предусмотрены следующие изменения.</w:t>
      </w:r>
    </w:p>
    <w:p w14:paraId="35D43059" w14:textId="77777777" w:rsidR="00A95E55" w:rsidRPr="00A95E55" w:rsidRDefault="00A95E55" w:rsidP="00047080">
      <w:pPr>
        <w:pStyle w:val="Arial0"/>
        <w:ind w:firstLine="709"/>
        <w:rPr>
          <w:rFonts w:ascii="Times New Roman" w:hAnsi="Times New Roman" w:cs="Times New Roman"/>
          <w:sz w:val="24"/>
          <w:szCs w:val="24"/>
        </w:rPr>
      </w:pPr>
    </w:p>
    <w:p w14:paraId="36ABDAE8" w14:textId="77777777" w:rsidR="00047080" w:rsidRPr="00A95E55" w:rsidRDefault="00047080" w:rsidP="00047080">
      <w:pPr>
        <w:pStyle w:val="Arial0"/>
        <w:ind w:firstLine="709"/>
        <w:rPr>
          <w:rFonts w:ascii="Times New Roman" w:hAnsi="Times New Roman" w:cs="Times New Roman"/>
          <w:sz w:val="24"/>
          <w:szCs w:val="24"/>
        </w:rPr>
      </w:pPr>
      <w:r w:rsidRPr="00A95E55">
        <w:rPr>
          <w:rFonts w:ascii="Times New Roman" w:hAnsi="Times New Roman" w:cs="Times New Roman"/>
          <w:sz w:val="24"/>
          <w:szCs w:val="24"/>
        </w:rPr>
        <w:t xml:space="preserve">Терминология, используемая в главе 21 Налогового кодекса Республики Беларусь (далее — Налоговый кодекс) </w:t>
      </w:r>
      <w:r w:rsidRPr="00A95E55">
        <w:rPr>
          <w:rFonts w:ascii="Times New Roman" w:hAnsi="Times New Roman" w:cs="Times New Roman"/>
          <w:bCs/>
          <w:sz w:val="24"/>
          <w:szCs w:val="24"/>
        </w:rPr>
        <w:t xml:space="preserve">в отношении </w:t>
      </w:r>
      <w:r w:rsidRPr="00A95E55">
        <w:rPr>
          <w:rFonts w:ascii="Times New Roman" w:hAnsi="Times New Roman" w:cs="Times New Roman"/>
          <w:sz w:val="24"/>
          <w:szCs w:val="24"/>
        </w:rPr>
        <w:t>экологического налога за выбросы загрязняющих веществ в атмосферный воздух, приведена в соответствие с Законом Республики Беларусь от 16 декабря 2008 г. № 2-З «Об охране атмосферного воздуха».</w:t>
      </w:r>
    </w:p>
    <w:p w14:paraId="79F9C3AE" w14:textId="77777777" w:rsidR="00047080" w:rsidRPr="00A95E55" w:rsidRDefault="00047080" w:rsidP="00047080">
      <w:pPr>
        <w:pStyle w:val="Arial0"/>
        <w:ind w:firstLine="709"/>
        <w:rPr>
          <w:rFonts w:ascii="Times New Roman" w:hAnsi="Times New Roman" w:cs="Times New Roman"/>
          <w:sz w:val="24"/>
          <w:szCs w:val="24"/>
        </w:rPr>
      </w:pPr>
      <w:r w:rsidRPr="00A95E55">
        <w:rPr>
          <w:rFonts w:ascii="Times New Roman" w:hAnsi="Times New Roman" w:cs="Times New Roman"/>
          <w:sz w:val="24"/>
          <w:szCs w:val="24"/>
        </w:rPr>
        <w:t>В статье 248 Налогового кодекса установлен порядок определения налоговой базы экологического налога в ситуациях, когда организации не ведут должным образом учет отходов производства.</w:t>
      </w:r>
      <w:r w:rsidRPr="00A95E55">
        <w:rPr>
          <w:rFonts w:ascii="Times New Roman" w:hAnsi="Times New Roman" w:cs="Times New Roman"/>
          <w:color w:val="000000"/>
          <w:sz w:val="24"/>
          <w:szCs w:val="24"/>
        </w:rPr>
        <w:t xml:space="preserve"> В таком случае </w:t>
      </w:r>
      <w:r w:rsidRPr="00A95E55">
        <w:rPr>
          <w:rFonts w:ascii="Times New Roman" w:hAnsi="Times New Roman" w:cs="Times New Roman"/>
          <w:sz w:val="24"/>
          <w:szCs w:val="24"/>
        </w:rPr>
        <w:t xml:space="preserve">положения подпунктов 2.4 и 2.5 пункта 2 статьи 247 Налогового кодекса не применяются и налоговая база </w:t>
      </w:r>
      <w:r w:rsidRPr="00A95E55">
        <w:rPr>
          <w:rFonts w:ascii="Times New Roman" w:hAnsi="Times New Roman" w:cs="Times New Roman"/>
          <w:bCs/>
          <w:sz w:val="24"/>
          <w:szCs w:val="24"/>
        </w:rPr>
        <w:t xml:space="preserve">налога за хранение отходов производства </w:t>
      </w:r>
      <w:r w:rsidRPr="00A95E55">
        <w:rPr>
          <w:rFonts w:ascii="Times New Roman" w:hAnsi="Times New Roman" w:cs="Times New Roman"/>
          <w:sz w:val="24"/>
          <w:szCs w:val="24"/>
        </w:rPr>
        <w:t>определяется:</w:t>
      </w:r>
    </w:p>
    <w:p w14:paraId="7DD4DC66" w14:textId="77777777" w:rsidR="00047080" w:rsidRPr="00A95E55" w:rsidRDefault="00047080" w:rsidP="00047080">
      <w:pPr>
        <w:pStyle w:val="Arial0"/>
        <w:ind w:firstLine="709"/>
        <w:rPr>
          <w:rFonts w:ascii="Times New Roman" w:hAnsi="Times New Roman" w:cs="Times New Roman"/>
          <w:sz w:val="24"/>
          <w:szCs w:val="24"/>
        </w:rPr>
      </w:pPr>
      <w:r w:rsidRPr="00A95E55">
        <w:rPr>
          <w:rFonts w:ascii="Times New Roman" w:hAnsi="Times New Roman" w:cs="Times New Roman"/>
          <w:sz w:val="24"/>
          <w:szCs w:val="24"/>
        </w:rPr>
        <w:t>как одна четвертая</w:t>
      </w:r>
      <w:proofErr w:type="gramStart"/>
      <w:r w:rsidRPr="00A95E55">
        <w:rPr>
          <w:rFonts w:ascii="Times New Roman" w:hAnsi="Times New Roman" w:cs="Times New Roman"/>
          <w:sz w:val="24"/>
          <w:szCs w:val="24"/>
        </w:rPr>
        <w:t xml:space="preserve"> (¼) </w:t>
      </w:r>
      <w:proofErr w:type="gramEnd"/>
      <w:r w:rsidRPr="00A95E55">
        <w:rPr>
          <w:rFonts w:ascii="Times New Roman" w:hAnsi="Times New Roman" w:cs="Times New Roman"/>
          <w:sz w:val="24"/>
          <w:szCs w:val="24"/>
        </w:rPr>
        <w:t>количества отходов производства, установленного в качестве лимита хранения отходов производства в разрешениях на хранение и захоронение отходов производства или комплексных природоохранных разрешениях;</w:t>
      </w:r>
    </w:p>
    <w:p w14:paraId="6A182E5D" w14:textId="77777777" w:rsidR="00047080" w:rsidRPr="00A95E55" w:rsidRDefault="00047080" w:rsidP="00047080">
      <w:pPr>
        <w:pStyle w:val="Arial0"/>
        <w:ind w:firstLine="709"/>
        <w:rPr>
          <w:rFonts w:ascii="Times New Roman" w:hAnsi="Times New Roman" w:cs="Times New Roman"/>
          <w:sz w:val="24"/>
          <w:szCs w:val="24"/>
        </w:rPr>
      </w:pPr>
      <w:r w:rsidRPr="00A95E55">
        <w:rPr>
          <w:rFonts w:ascii="Times New Roman" w:hAnsi="Times New Roman" w:cs="Times New Roman"/>
          <w:sz w:val="24"/>
          <w:szCs w:val="24"/>
        </w:rPr>
        <w:t>как количество отходов производства, необходимое для перевозки одной транспортной единицей на объекты захоронения, обезвреживания и (или) использования таких отходов, установленное для организации в соответствии с законодательством об обращении с отходами.</w:t>
      </w:r>
    </w:p>
    <w:p w14:paraId="3CB7829F" w14:textId="77777777" w:rsidR="00047080" w:rsidRPr="00A95E55" w:rsidRDefault="00047080" w:rsidP="00047080">
      <w:pPr>
        <w:pStyle w:val="Arial0"/>
        <w:ind w:firstLine="709"/>
        <w:rPr>
          <w:rFonts w:ascii="Times New Roman" w:hAnsi="Times New Roman" w:cs="Times New Roman"/>
          <w:sz w:val="24"/>
          <w:szCs w:val="24"/>
        </w:rPr>
      </w:pPr>
      <w:r w:rsidRPr="00A95E55">
        <w:rPr>
          <w:rFonts w:ascii="Times New Roman" w:hAnsi="Times New Roman" w:cs="Times New Roman"/>
          <w:sz w:val="24"/>
          <w:szCs w:val="24"/>
        </w:rPr>
        <w:t>Проиндексированы ставки экологического налога в приложениях 7–9 к Налоговому кодексу в белорусских рублях.</w:t>
      </w:r>
    </w:p>
    <w:p w14:paraId="671AE99F" w14:textId="77777777" w:rsidR="00047080" w:rsidRDefault="00047080" w:rsidP="00047080">
      <w:pPr>
        <w:pStyle w:val="Arial0"/>
        <w:ind w:firstLine="709"/>
        <w:rPr>
          <w:rFonts w:ascii="Times New Roman" w:hAnsi="Times New Roman" w:cs="Times New Roman"/>
          <w:sz w:val="24"/>
          <w:szCs w:val="24"/>
        </w:rPr>
      </w:pPr>
      <w:r w:rsidRPr="00A95E55">
        <w:rPr>
          <w:rFonts w:ascii="Times New Roman" w:hAnsi="Times New Roman" w:cs="Times New Roman"/>
          <w:sz w:val="24"/>
          <w:szCs w:val="24"/>
        </w:rPr>
        <w:t xml:space="preserve">Скорректирован перечень объектов, при финансировании капитальных вложений в которые уменьшается исчисленная сумма </w:t>
      </w:r>
      <w:r w:rsidRPr="00A95E55">
        <w:rPr>
          <w:rFonts w:ascii="Times New Roman" w:hAnsi="Times New Roman" w:cs="Times New Roman"/>
          <w:bCs/>
          <w:sz w:val="24"/>
          <w:szCs w:val="24"/>
        </w:rPr>
        <w:t xml:space="preserve">налога за хранение </w:t>
      </w:r>
      <w:r w:rsidRPr="00A95E55">
        <w:rPr>
          <w:rFonts w:ascii="Times New Roman" w:hAnsi="Times New Roman" w:cs="Times New Roman"/>
          <w:sz w:val="24"/>
          <w:szCs w:val="24"/>
        </w:rPr>
        <w:t xml:space="preserve">отходов производства и </w:t>
      </w:r>
      <w:r w:rsidRPr="00A95E55">
        <w:rPr>
          <w:rFonts w:ascii="Times New Roman" w:hAnsi="Times New Roman" w:cs="Times New Roman"/>
          <w:bCs/>
          <w:sz w:val="24"/>
          <w:szCs w:val="24"/>
        </w:rPr>
        <w:t xml:space="preserve">налога за захоронение </w:t>
      </w:r>
      <w:r w:rsidRPr="00A95E55">
        <w:rPr>
          <w:rFonts w:ascii="Times New Roman" w:hAnsi="Times New Roman" w:cs="Times New Roman"/>
          <w:sz w:val="24"/>
          <w:szCs w:val="24"/>
        </w:rPr>
        <w:t>отходов производства (п. 5 ст. 251 Налогового кодекса).</w:t>
      </w:r>
    </w:p>
    <w:p w14:paraId="417A23D3" w14:textId="44FDB096" w:rsidR="008659AA" w:rsidRPr="008659AA" w:rsidRDefault="008659AA" w:rsidP="00865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659AA">
        <w:rPr>
          <w:rFonts w:ascii="Times New Roman" w:hAnsi="Times New Roman" w:cs="Times New Roman"/>
          <w:sz w:val="24"/>
          <w:szCs w:val="24"/>
        </w:rPr>
        <w:t xml:space="preserve">Данная информация размещена на официальном сайте Министерства по налогам и сборам Республики Беларусь </w:t>
      </w:r>
      <w:r w:rsidRPr="008659A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https://www.nalog.gov.by</w:t>
      </w:r>
      <w:r w:rsidRPr="008659A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 в разделе  «Разъяснения и комментарии». </w:t>
      </w:r>
    </w:p>
    <w:p w14:paraId="76716199" w14:textId="77777777" w:rsidR="00047080" w:rsidRPr="00A95E55" w:rsidRDefault="00047080" w:rsidP="00575893">
      <w:pPr>
        <w:spacing w:after="0" w:line="28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58A41741" w14:textId="5CB3BD48" w:rsidR="00575893" w:rsidRPr="00A95E55" w:rsidRDefault="00575893" w:rsidP="00575893">
      <w:pPr>
        <w:spacing w:after="0" w:line="28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95E55">
        <w:rPr>
          <w:rFonts w:ascii="Times New Roman" w:hAnsi="Times New Roman" w:cs="Times New Roman"/>
          <w:sz w:val="24"/>
          <w:szCs w:val="24"/>
        </w:rPr>
        <w:t>Пресс-центр инспекции МНС</w:t>
      </w:r>
    </w:p>
    <w:p w14:paraId="2A1D09F6" w14:textId="77777777" w:rsidR="00575893" w:rsidRPr="00A95E55" w:rsidRDefault="00575893" w:rsidP="00575893">
      <w:pPr>
        <w:spacing w:after="0" w:line="28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95E55">
        <w:rPr>
          <w:rFonts w:ascii="Times New Roman" w:hAnsi="Times New Roman" w:cs="Times New Roman"/>
          <w:sz w:val="24"/>
          <w:szCs w:val="24"/>
        </w:rPr>
        <w:t>Республики Беларусь</w:t>
      </w:r>
    </w:p>
    <w:p w14:paraId="3713FD42" w14:textId="77777777" w:rsidR="00575893" w:rsidRPr="00A95E55" w:rsidRDefault="00575893" w:rsidP="00575893">
      <w:pPr>
        <w:spacing w:after="0" w:line="28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95E55">
        <w:rPr>
          <w:rFonts w:ascii="Times New Roman" w:hAnsi="Times New Roman" w:cs="Times New Roman"/>
          <w:sz w:val="24"/>
          <w:szCs w:val="24"/>
        </w:rPr>
        <w:t>по Могилевской области</w:t>
      </w:r>
    </w:p>
    <w:p w14:paraId="14E78D1E" w14:textId="77777777" w:rsidR="00575893" w:rsidRPr="00A95E55" w:rsidRDefault="00575893" w:rsidP="00575893">
      <w:pPr>
        <w:spacing w:after="0" w:line="28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95E55">
        <w:rPr>
          <w:rFonts w:ascii="Times New Roman" w:hAnsi="Times New Roman" w:cs="Times New Roman"/>
          <w:sz w:val="24"/>
          <w:szCs w:val="24"/>
        </w:rPr>
        <w:t>тел.: 29 40 61</w:t>
      </w:r>
    </w:p>
    <w:p w14:paraId="14C4B017" w14:textId="77777777" w:rsidR="00575893" w:rsidRPr="00A95E55" w:rsidRDefault="00575893" w:rsidP="00705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75893" w:rsidRPr="00A95E55" w:rsidSect="000A3E4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66416" w14:textId="77777777" w:rsidR="00E96286" w:rsidRDefault="00E96286" w:rsidP="006A3CA3">
      <w:pPr>
        <w:spacing w:after="0" w:line="240" w:lineRule="auto"/>
      </w:pPr>
      <w:r>
        <w:separator/>
      </w:r>
    </w:p>
  </w:endnote>
  <w:endnote w:type="continuationSeparator" w:id="0">
    <w:p w14:paraId="686BEB11" w14:textId="77777777" w:rsidR="00E96286" w:rsidRDefault="00E96286" w:rsidP="006A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C775A" w14:textId="77777777" w:rsidR="00E96286" w:rsidRDefault="00E96286" w:rsidP="006A3CA3">
      <w:pPr>
        <w:spacing w:after="0" w:line="240" w:lineRule="auto"/>
      </w:pPr>
      <w:r>
        <w:separator/>
      </w:r>
    </w:p>
  </w:footnote>
  <w:footnote w:type="continuationSeparator" w:id="0">
    <w:p w14:paraId="1126FE0E" w14:textId="77777777" w:rsidR="00E96286" w:rsidRDefault="00E96286" w:rsidP="006A3C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56"/>
    <w:rsid w:val="00047080"/>
    <w:rsid w:val="00095456"/>
    <w:rsid w:val="000A3E4C"/>
    <w:rsid w:val="000F2112"/>
    <w:rsid w:val="00146764"/>
    <w:rsid w:val="00175CA1"/>
    <w:rsid w:val="001C45B3"/>
    <w:rsid w:val="001D495B"/>
    <w:rsid w:val="00283892"/>
    <w:rsid w:val="00311840"/>
    <w:rsid w:val="00345960"/>
    <w:rsid w:val="00411427"/>
    <w:rsid w:val="00547AD7"/>
    <w:rsid w:val="00575893"/>
    <w:rsid w:val="00626BEB"/>
    <w:rsid w:val="0067232B"/>
    <w:rsid w:val="006A3CA3"/>
    <w:rsid w:val="006B0AC7"/>
    <w:rsid w:val="00705D1C"/>
    <w:rsid w:val="00797479"/>
    <w:rsid w:val="008659AA"/>
    <w:rsid w:val="0087659A"/>
    <w:rsid w:val="008A38EF"/>
    <w:rsid w:val="00920876"/>
    <w:rsid w:val="009E319D"/>
    <w:rsid w:val="009F63F2"/>
    <w:rsid w:val="00A56B8B"/>
    <w:rsid w:val="00A57EA4"/>
    <w:rsid w:val="00A67B99"/>
    <w:rsid w:val="00A95E55"/>
    <w:rsid w:val="00AF0FAD"/>
    <w:rsid w:val="00BA1125"/>
    <w:rsid w:val="00BC1F36"/>
    <w:rsid w:val="00BC31D9"/>
    <w:rsid w:val="00C3720E"/>
    <w:rsid w:val="00C6761A"/>
    <w:rsid w:val="00C91C66"/>
    <w:rsid w:val="00CE2857"/>
    <w:rsid w:val="00D76709"/>
    <w:rsid w:val="00D90472"/>
    <w:rsid w:val="00D92E68"/>
    <w:rsid w:val="00DB7217"/>
    <w:rsid w:val="00DF60A3"/>
    <w:rsid w:val="00E9609F"/>
    <w:rsid w:val="00E96286"/>
    <w:rsid w:val="00F13BCE"/>
    <w:rsid w:val="00F245C2"/>
    <w:rsid w:val="00F3034D"/>
    <w:rsid w:val="00F70DFC"/>
    <w:rsid w:val="00F96463"/>
    <w:rsid w:val="00FB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839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95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E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954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6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EB"/>
    <w:rPr>
      <w:rFonts w:ascii="Segoe UI" w:hAnsi="Segoe UI" w:cs="Segoe UI"/>
      <w:sz w:val="18"/>
      <w:szCs w:val="18"/>
    </w:rPr>
  </w:style>
  <w:style w:type="paragraph" w:customStyle="1" w:styleId="Arial">
    <w:name w:val="Arial (Пдзг.)"/>
    <w:basedOn w:val="a"/>
    <w:qFormat/>
    <w:rsid w:val="00705D1C"/>
    <w:pPr>
      <w:spacing w:after="0" w:line="240" w:lineRule="auto"/>
      <w:jc w:val="both"/>
    </w:pPr>
    <w:rPr>
      <w:rFonts w:ascii="Arial" w:eastAsia="Calibri" w:hAnsi="Arial" w:cs="Times New Roman"/>
      <w:b/>
      <w:sz w:val="21"/>
    </w:rPr>
  </w:style>
  <w:style w:type="paragraph" w:styleId="a6">
    <w:name w:val="header"/>
    <w:basedOn w:val="a"/>
    <w:link w:val="a7"/>
    <w:uiPriority w:val="99"/>
    <w:unhideWhenUsed/>
    <w:rsid w:val="00A56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6B8B"/>
  </w:style>
  <w:style w:type="paragraph" w:styleId="a8">
    <w:name w:val="footer"/>
    <w:basedOn w:val="a"/>
    <w:link w:val="a9"/>
    <w:uiPriority w:val="99"/>
    <w:unhideWhenUsed/>
    <w:rsid w:val="00A56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6B8B"/>
  </w:style>
  <w:style w:type="paragraph" w:customStyle="1" w:styleId="Arial0">
    <w:name w:val="Arial (Осн)"/>
    <w:basedOn w:val="a"/>
    <w:qFormat/>
    <w:rsid w:val="00047080"/>
    <w:pPr>
      <w:spacing w:after="0" w:line="240" w:lineRule="auto"/>
      <w:ind w:firstLine="284"/>
      <w:jc w:val="both"/>
    </w:pPr>
    <w:rPr>
      <w:rFonts w:ascii="Arial" w:eastAsia="Calibri" w:hAnsi="Arial" w:cs="Arial"/>
      <w:sz w:val="21"/>
    </w:rPr>
  </w:style>
  <w:style w:type="character" w:customStyle="1" w:styleId="50">
    <w:name w:val="Заголовок 5 Знак"/>
    <w:basedOn w:val="a0"/>
    <w:link w:val="5"/>
    <w:uiPriority w:val="9"/>
    <w:semiHidden/>
    <w:rsid w:val="00A95E55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95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E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954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6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EB"/>
    <w:rPr>
      <w:rFonts w:ascii="Segoe UI" w:hAnsi="Segoe UI" w:cs="Segoe UI"/>
      <w:sz w:val="18"/>
      <w:szCs w:val="18"/>
    </w:rPr>
  </w:style>
  <w:style w:type="paragraph" w:customStyle="1" w:styleId="Arial">
    <w:name w:val="Arial (Пдзг.)"/>
    <w:basedOn w:val="a"/>
    <w:qFormat/>
    <w:rsid w:val="00705D1C"/>
    <w:pPr>
      <w:spacing w:after="0" w:line="240" w:lineRule="auto"/>
      <w:jc w:val="both"/>
    </w:pPr>
    <w:rPr>
      <w:rFonts w:ascii="Arial" w:eastAsia="Calibri" w:hAnsi="Arial" w:cs="Times New Roman"/>
      <w:b/>
      <w:sz w:val="21"/>
    </w:rPr>
  </w:style>
  <w:style w:type="paragraph" w:styleId="a6">
    <w:name w:val="header"/>
    <w:basedOn w:val="a"/>
    <w:link w:val="a7"/>
    <w:uiPriority w:val="99"/>
    <w:unhideWhenUsed/>
    <w:rsid w:val="00A56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6B8B"/>
  </w:style>
  <w:style w:type="paragraph" w:styleId="a8">
    <w:name w:val="footer"/>
    <w:basedOn w:val="a"/>
    <w:link w:val="a9"/>
    <w:uiPriority w:val="99"/>
    <w:unhideWhenUsed/>
    <w:rsid w:val="00A56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6B8B"/>
  </w:style>
  <w:style w:type="paragraph" w:customStyle="1" w:styleId="Arial0">
    <w:name w:val="Arial (Осн)"/>
    <w:basedOn w:val="a"/>
    <w:qFormat/>
    <w:rsid w:val="00047080"/>
    <w:pPr>
      <w:spacing w:after="0" w:line="240" w:lineRule="auto"/>
      <w:ind w:firstLine="284"/>
      <w:jc w:val="both"/>
    </w:pPr>
    <w:rPr>
      <w:rFonts w:ascii="Arial" w:eastAsia="Calibri" w:hAnsi="Arial" w:cs="Arial"/>
      <w:sz w:val="21"/>
    </w:rPr>
  </w:style>
  <w:style w:type="character" w:customStyle="1" w:styleId="50">
    <w:name w:val="Заголовок 5 Знак"/>
    <w:basedOn w:val="a0"/>
    <w:link w:val="5"/>
    <w:uiPriority w:val="9"/>
    <w:semiHidden/>
    <w:rsid w:val="00A95E55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2024-01-04T09:02:00Z</dcterms:created>
  <dcterms:modified xsi:type="dcterms:W3CDTF">2024-01-30T08:28:00Z</dcterms:modified>
</cp:coreProperties>
</file>