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DF2A3F" w14:textId="66E201EC" w:rsidR="00DE2155" w:rsidRPr="00663191" w:rsidRDefault="003247FA" w:rsidP="00DE2155">
      <w:pPr>
        <w:pStyle w:val="5"/>
        <w:spacing w:before="0" w:line="280" w:lineRule="exact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</w:t>
      </w:r>
      <w:r w:rsidR="00DE2155" w:rsidRPr="00663191">
        <w:rPr>
          <w:rFonts w:ascii="Times New Roman" w:hAnsi="Times New Roman"/>
          <w:b/>
          <w:color w:val="auto"/>
          <w:sz w:val="28"/>
          <w:szCs w:val="28"/>
        </w:rPr>
        <w:t>б изменении в налогообложении  налога на доходы</w:t>
      </w:r>
    </w:p>
    <w:p w14:paraId="32FF1033" w14:textId="77777777" w:rsidR="00DE2155" w:rsidRPr="00663191" w:rsidRDefault="00DE2155" w:rsidP="00DE2155">
      <w:pPr>
        <w:rPr>
          <w:sz w:val="28"/>
          <w:szCs w:val="28"/>
        </w:rPr>
      </w:pPr>
    </w:p>
    <w:p w14:paraId="376F0FED" w14:textId="1D1E420B" w:rsidR="00095456" w:rsidRPr="00663191" w:rsidRDefault="00DE2155" w:rsidP="00DE2155">
      <w:pPr>
        <w:pStyle w:val="5"/>
        <w:spacing w:before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  <w:lang w:eastAsia="ru-RU"/>
        </w:rPr>
      </w:pPr>
      <w:r w:rsidRPr="00663191">
        <w:rPr>
          <w:rFonts w:ascii="Times New Roman" w:hAnsi="Times New Roman" w:cs="Times New Roman"/>
          <w:b/>
          <w:color w:val="auto"/>
          <w:sz w:val="28"/>
          <w:szCs w:val="28"/>
        </w:rPr>
        <w:t>Законом</w:t>
      </w:r>
      <w:r w:rsidR="00095456" w:rsidRPr="00663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Республики Беларусь</w:t>
      </w:r>
      <w:r w:rsidR="00705D1C" w:rsidRPr="00663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от</w:t>
      </w:r>
      <w:r w:rsidRPr="00663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705D1C" w:rsidRPr="00663191">
        <w:rPr>
          <w:rFonts w:ascii="Times New Roman" w:hAnsi="Times New Roman" w:cs="Times New Roman"/>
          <w:b/>
          <w:color w:val="auto"/>
          <w:sz w:val="28"/>
          <w:szCs w:val="28"/>
        </w:rPr>
        <w:t>27 декабря 2023 г. № 327-З</w:t>
      </w:r>
      <w:r w:rsidRPr="00663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62599" w:rsidRPr="00663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95456" w:rsidRPr="00663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«Об изменении </w:t>
      </w:r>
      <w:proofErr w:type="gramStart"/>
      <w:r w:rsidR="00095456" w:rsidRPr="00663191">
        <w:rPr>
          <w:rFonts w:ascii="Times New Roman" w:hAnsi="Times New Roman" w:cs="Times New Roman"/>
          <w:b/>
          <w:color w:val="auto"/>
          <w:sz w:val="28"/>
          <w:szCs w:val="28"/>
        </w:rPr>
        <w:t>законов по вопросам</w:t>
      </w:r>
      <w:proofErr w:type="gramEnd"/>
      <w:r w:rsidR="00095456" w:rsidRPr="00663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налогообложения»</w:t>
      </w:r>
      <w:r w:rsidR="00705D1C" w:rsidRPr="00663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62599" w:rsidRPr="00663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части исчисления и уплаты </w:t>
      </w:r>
      <w:r w:rsidR="005A7974" w:rsidRPr="00663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62599" w:rsidRPr="00663191">
        <w:rPr>
          <w:rFonts w:ascii="Times New Roman" w:hAnsi="Times New Roman" w:cs="Times New Roman"/>
          <w:b/>
          <w:color w:val="auto"/>
          <w:sz w:val="28"/>
          <w:szCs w:val="28"/>
        </w:rPr>
        <w:t>налога на доходы иностранных организаций, не осуществляющих деятельность в Республике Беларусь через постоянное представительство</w:t>
      </w:r>
      <w:r w:rsidR="005A7974" w:rsidRPr="00663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62599" w:rsidRPr="00663191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5A7974" w:rsidRPr="00663191">
        <w:rPr>
          <w:rFonts w:ascii="Times New Roman" w:hAnsi="Times New Roman" w:cs="Times New Roman"/>
          <w:b/>
          <w:color w:val="auto"/>
          <w:sz w:val="28"/>
          <w:szCs w:val="28"/>
        </w:rPr>
        <w:t>(</w:t>
      </w:r>
      <w:r w:rsidR="00F62599" w:rsidRPr="00663191">
        <w:rPr>
          <w:rFonts w:ascii="Times New Roman" w:hAnsi="Times New Roman" w:cs="Times New Roman"/>
          <w:b/>
          <w:color w:val="auto"/>
          <w:sz w:val="28"/>
          <w:szCs w:val="28"/>
        </w:rPr>
        <w:t>далее</w:t>
      </w:r>
      <w:r w:rsidR="005A7974" w:rsidRPr="00663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62599" w:rsidRPr="00663191">
        <w:rPr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5A7974" w:rsidRPr="00663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F62599" w:rsidRPr="00663191">
        <w:rPr>
          <w:rFonts w:ascii="Times New Roman" w:hAnsi="Times New Roman" w:cs="Times New Roman"/>
          <w:b/>
          <w:color w:val="auto"/>
          <w:sz w:val="28"/>
          <w:szCs w:val="28"/>
        </w:rPr>
        <w:t>налог на доходы)</w:t>
      </w:r>
      <w:r w:rsidR="00D10FBC" w:rsidRPr="0066319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предусмотрены следующие изменения.</w:t>
      </w:r>
    </w:p>
    <w:p w14:paraId="389A1E4F" w14:textId="77777777" w:rsidR="00705D1C" w:rsidRPr="00663191" w:rsidRDefault="00705D1C" w:rsidP="00DE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191">
        <w:rPr>
          <w:rFonts w:ascii="Times New Roman" w:hAnsi="Times New Roman" w:cs="Times New Roman"/>
          <w:sz w:val="28"/>
          <w:szCs w:val="28"/>
        </w:rPr>
        <w:t>С 2024 г. по 2026 г. ставка налога на доходы составляет 0 % по доходам иностранных организаций по договорам перестрахования (за исключением доходов в виде неустоек (штрафов, пеней) и других видов санкций за нарушение условий договоров) (п. 3 ст. 4 Закона Республики Беларусь от 27 декабря 2023 г. № 327-З).</w:t>
      </w:r>
    </w:p>
    <w:p w14:paraId="0B899199" w14:textId="77777777" w:rsidR="00705D1C" w:rsidRPr="00663191" w:rsidRDefault="00705D1C" w:rsidP="00DE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191">
        <w:rPr>
          <w:rFonts w:ascii="Times New Roman" w:hAnsi="Times New Roman" w:cs="Times New Roman"/>
          <w:sz w:val="28"/>
          <w:szCs w:val="28"/>
        </w:rPr>
        <w:t>С 2024 г. налоговые агенты вправе применять ставку налога на доходы в размере 0 % (</w:t>
      </w:r>
      <w:proofErr w:type="spellStart"/>
      <w:r w:rsidRPr="00663191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663191">
        <w:rPr>
          <w:rFonts w:ascii="Times New Roman" w:hAnsi="Times New Roman" w:cs="Times New Roman"/>
          <w:sz w:val="28"/>
          <w:szCs w:val="28"/>
        </w:rPr>
        <w:t xml:space="preserve">. 7 подп. 1.1 п. 1 ст. 192 Налогового кодекса Республики Беларусь (далее — Налоговый </w:t>
      </w:r>
      <w:bookmarkStart w:id="0" w:name="_GoBack"/>
      <w:bookmarkEnd w:id="0"/>
      <w:r w:rsidRPr="00663191">
        <w:rPr>
          <w:rFonts w:ascii="Times New Roman" w:hAnsi="Times New Roman" w:cs="Times New Roman"/>
          <w:sz w:val="28"/>
          <w:szCs w:val="28"/>
        </w:rPr>
        <w:t>кодекс)) к доходам иностранных организаций в виде компенсаций (возмещения издержек), комиссий, выплата которых предусмотрена договорами по предоставлению кредитов, займов, указанных в абзацах втором и третьем подпункта 1.1 пункта 1 статьи 192 Налогового кодекса.</w:t>
      </w:r>
    </w:p>
    <w:p w14:paraId="37A34657" w14:textId="77777777" w:rsidR="00705D1C" w:rsidRPr="00663191" w:rsidRDefault="00705D1C" w:rsidP="00705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191">
        <w:rPr>
          <w:rFonts w:ascii="Times New Roman" w:hAnsi="Times New Roman" w:cs="Times New Roman"/>
          <w:sz w:val="28"/>
          <w:szCs w:val="28"/>
        </w:rPr>
        <w:t>Конкретизировано, что налоговая декларация (расчет) по налогу на доходы, представленная покупателем (физическим лицом, иностранной организацией, не состоящей на учете в белорусском налоговом органе) ценных бумаг на территории Республики Беларусь (кроме акций), подлежит учету в налоговом органе по месту постановки на учет организатора торговли ценными бумагами (ч. 2 п. 5 ст. 193 Налогового кодекса), т.е. в инспекции МНС по Советскому району г. Минска.</w:t>
      </w:r>
    </w:p>
    <w:p w14:paraId="0DCE5472" w14:textId="77777777" w:rsidR="00705D1C" w:rsidRPr="00663191" w:rsidRDefault="00705D1C" w:rsidP="00705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191">
        <w:rPr>
          <w:rFonts w:ascii="Times New Roman" w:hAnsi="Times New Roman" w:cs="Times New Roman"/>
          <w:sz w:val="28"/>
          <w:szCs w:val="28"/>
        </w:rPr>
        <w:t xml:space="preserve">Актуализирован перечень международных каталогов (справочников), сведения которых могут использоваться вместо документов, подтверждающих постоянное местонахождение иностранных организаций, для применения положений международных договоров об </w:t>
      </w:r>
      <w:proofErr w:type="spellStart"/>
      <w:r w:rsidRPr="00663191">
        <w:rPr>
          <w:rFonts w:ascii="Times New Roman" w:hAnsi="Times New Roman" w:cs="Times New Roman"/>
          <w:sz w:val="28"/>
          <w:szCs w:val="28"/>
        </w:rPr>
        <w:t>избежании</w:t>
      </w:r>
      <w:proofErr w:type="spellEnd"/>
      <w:r w:rsidRPr="00663191">
        <w:rPr>
          <w:rFonts w:ascii="Times New Roman" w:hAnsi="Times New Roman" w:cs="Times New Roman"/>
          <w:sz w:val="28"/>
          <w:szCs w:val="28"/>
        </w:rPr>
        <w:t xml:space="preserve"> двойного налогообложения по налогу на доходы. Для данной цели могут использоваться сведения международных каталогов информационного ресурса </w:t>
      </w:r>
      <w:proofErr w:type="spellStart"/>
      <w:r w:rsidRPr="00663191">
        <w:rPr>
          <w:rFonts w:ascii="Times New Roman" w:hAnsi="Times New Roman" w:cs="Times New Roman"/>
          <w:sz w:val="28"/>
          <w:szCs w:val="28"/>
        </w:rPr>
        <w:t>SWIFTRef</w:t>
      </w:r>
      <w:proofErr w:type="spellEnd"/>
      <w:r w:rsidRPr="00663191">
        <w:rPr>
          <w:rFonts w:ascii="Times New Roman" w:hAnsi="Times New Roman" w:cs="Times New Roman"/>
          <w:sz w:val="28"/>
          <w:szCs w:val="28"/>
        </w:rPr>
        <w:t xml:space="preserve">, онлайн-сервиса «BIC </w:t>
      </w:r>
      <w:proofErr w:type="spellStart"/>
      <w:r w:rsidRPr="00663191">
        <w:rPr>
          <w:rFonts w:ascii="Times New Roman" w:hAnsi="Times New Roman" w:cs="Times New Roman"/>
          <w:sz w:val="28"/>
          <w:szCs w:val="28"/>
        </w:rPr>
        <w:t>Search</w:t>
      </w:r>
      <w:proofErr w:type="spellEnd"/>
      <w:r w:rsidRPr="00663191">
        <w:rPr>
          <w:rFonts w:ascii="Times New Roman" w:hAnsi="Times New Roman" w:cs="Times New Roman"/>
          <w:sz w:val="28"/>
          <w:szCs w:val="28"/>
        </w:rPr>
        <w:t>» компании S.W.I.F.T. SC (Бельгия) (ч. 13 п. 1 ст. 194 Налогового кодекса).</w:t>
      </w:r>
    </w:p>
    <w:p w14:paraId="1570D15D" w14:textId="3F8A4EEA" w:rsidR="00BC1F36" w:rsidRPr="00663191" w:rsidRDefault="00705D1C" w:rsidP="00705D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191">
        <w:rPr>
          <w:rFonts w:ascii="Times New Roman" w:hAnsi="Times New Roman" w:cs="Times New Roman"/>
          <w:sz w:val="28"/>
          <w:szCs w:val="28"/>
        </w:rPr>
        <w:t>В части шестой пункта 2 статьи 194 Налогового кодекса, содержащего критерии для определения статуса иностранной организации в качестве фактического владельца дохода, устанавливается, что для иностранных организаций, у которых страна государственной регистрации не является страной постоянного местонахождения, допускается обладание правоспособностью не в стране постоянного местонахождения, а в стране государственной регистрации.</w:t>
      </w:r>
    </w:p>
    <w:p w14:paraId="2397FF1B" w14:textId="07D03B67" w:rsidR="0013083E" w:rsidRPr="00663191" w:rsidRDefault="0013083E" w:rsidP="0013083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3191">
        <w:rPr>
          <w:rFonts w:ascii="Times New Roman" w:hAnsi="Times New Roman" w:cs="Times New Roman"/>
          <w:sz w:val="28"/>
          <w:szCs w:val="28"/>
        </w:rPr>
        <w:t xml:space="preserve">Данная информация размещена </w:t>
      </w:r>
      <w:r w:rsidR="00A621B6" w:rsidRPr="00663191">
        <w:rPr>
          <w:rFonts w:ascii="Times New Roman" w:hAnsi="Times New Roman" w:cs="Times New Roman"/>
          <w:sz w:val="28"/>
          <w:szCs w:val="28"/>
        </w:rPr>
        <w:t xml:space="preserve">на </w:t>
      </w:r>
      <w:r w:rsidRPr="00663191">
        <w:rPr>
          <w:rFonts w:ascii="Times New Roman" w:hAnsi="Times New Roman" w:cs="Times New Roman"/>
          <w:sz w:val="28"/>
          <w:szCs w:val="28"/>
        </w:rPr>
        <w:t xml:space="preserve">официальном сайте Министерства по налогам и сборам Республики Беларусь </w:t>
      </w:r>
      <w:r w:rsidRPr="0066319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https://www.nalog.gov.by</w:t>
      </w:r>
      <w:r w:rsidRPr="006631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890381" w:rsidRPr="006631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6319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разделе  «Разъяснения и комментарии». </w:t>
      </w:r>
    </w:p>
    <w:p w14:paraId="7D7B2967" w14:textId="77777777" w:rsidR="005A7974" w:rsidRPr="00663191" w:rsidRDefault="005A7974" w:rsidP="00E16645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3191">
        <w:rPr>
          <w:rFonts w:ascii="Times New Roman" w:hAnsi="Times New Roman" w:cs="Times New Roman"/>
          <w:sz w:val="28"/>
          <w:szCs w:val="28"/>
        </w:rPr>
        <w:t>Пресс-центр инспекции МНС</w:t>
      </w:r>
    </w:p>
    <w:p w14:paraId="78F051D8" w14:textId="77777777" w:rsidR="005A7974" w:rsidRPr="00663191" w:rsidRDefault="005A7974" w:rsidP="00E16645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3191">
        <w:rPr>
          <w:rFonts w:ascii="Times New Roman" w:hAnsi="Times New Roman" w:cs="Times New Roman"/>
          <w:sz w:val="28"/>
          <w:szCs w:val="28"/>
        </w:rPr>
        <w:t>Республики Беларусь</w:t>
      </w:r>
    </w:p>
    <w:p w14:paraId="3680CE5F" w14:textId="77777777" w:rsidR="005A7974" w:rsidRPr="00663191" w:rsidRDefault="005A7974" w:rsidP="00E16645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63191">
        <w:rPr>
          <w:rFonts w:ascii="Times New Roman" w:hAnsi="Times New Roman" w:cs="Times New Roman"/>
          <w:sz w:val="28"/>
          <w:szCs w:val="28"/>
        </w:rPr>
        <w:t>по Могилевской области</w:t>
      </w:r>
    </w:p>
    <w:p w14:paraId="437F15FB" w14:textId="3FB2CC4D" w:rsidR="005A7974" w:rsidRPr="00663191" w:rsidRDefault="0013083E" w:rsidP="00E16645">
      <w:pPr>
        <w:spacing w:after="0" w:line="280" w:lineRule="exact"/>
        <w:ind w:left="7079"/>
        <w:jc w:val="both"/>
        <w:rPr>
          <w:rFonts w:ascii="Times New Roman" w:hAnsi="Times New Roman" w:cs="Times New Roman"/>
          <w:sz w:val="28"/>
          <w:szCs w:val="28"/>
        </w:rPr>
      </w:pPr>
      <w:r w:rsidRPr="00663191">
        <w:rPr>
          <w:rFonts w:ascii="Times New Roman" w:hAnsi="Times New Roman" w:cs="Times New Roman"/>
          <w:sz w:val="28"/>
          <w:szCs w:val="28"/>
        </w:rPr>
        <w:t xml:space="preserve">        </w:t>
      </w:r>
      <w:r w:rsidR="00B072A4" w:rsidRPr="00663191">
        <w:rPr>
          <w:rFonts w:ascii="Times New Roman" w:hAnsi="Times New Roman" w:cs="Times New Roman"/>
          <w:sz w:val="28"/>
          <w:szCs w:val="28"/>
        </w:rPr>
        <w:t xml:space="preserve"> </w:t>
      </w:r>
      <w:r w:rsidR="005A7974" w:rsidRPr="00663191">
        <w:rPr>
          <w:rFonts w:ascii="Times New Roman" w:hAnsi="Times New Roman" w:cs="Times New Roman"/>
          <w:sz w:val="28"/>
          <w:szCs w:val="28"/>
        </w:rPr>
        <w:t>тел.: 29 40 61</w:t>
      </w:r>
    </w:p>
    <w:sectPr w:rsidR="005A7974" w:rsidRPr="00663191" w:rsidSect="00663191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6B867" w14:textId="77777777" w:rsidR="00BD6F47" w:rsidRDefault="00BD6F47" w:rsidP="006A3CA3">
      <w:pPr>
        <w:spacing w:after="0" w:line="240" w:lineRule="auto"/>
      </w:pPr>
      <w:r>
        <w:separator/>
      </w:r>
    </w:p>
  </w:endnote>
  <w:endnote w:type="continuationSeparator" w:id="0">
    <w:p w14:paraId="2A8ED8EE" w14:textId="77777777" w:rsidR="00BD6F47" w:rsidRDefault="00BD6F47" w:rsidP="006A3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0BF75A" w14:textId="77777777" w:rsidR="00BD6F47" w:rsidRDefault="00BD6F47" w:rsidP="006A3CA3">
      <w:pPr>
        <w:spacing w:after="0" w:line="240" w:lineRule="auto"/>
      </w:pPr>
      <w:r>
        <w:separator/>
      </w:r>
    </w:p>
  </w:footnote>
  <w:footnote w:type="continuationSeparator" w:id="0">
    <w:p w14:paraId="1E481CB0" w14:textId="77777777" w:rsidR="00BD6F47" w:rsidRDefault="00BD6F47" w:rsidP="006A3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456"/>
    <w:rsid w:val="00095456"/>
    <w:rsid w:val="0013083E"/>
    <w:rsid w:val="00146764"/>
    <w:rsid w:val="00175CA1"/>
    <w:rsid w:val="001C45B3"/>
    <w:rsid w:val="001D495B"/>
    <w:rsid w:val="00283892"/>
    <w:rsid w:val="00311840"/>
    <w:rsid w:val="003247FA"/>
    <w:rsid w:val="00345960"/>
    <w:rsid w:val="003972D3"/>
    <w:rsid w:val="00411427"/>
    <w:rsid w:val="004223C7"/>
    <w:rsid w:val="00547AD7"/>
    <w:rsid w:val="005A7974"/>
    <w:rsid w:val="00626BEB"/>
    <w:rsid w:val="00663191"/>
    <w:rsid w:val="0067232B"/>
    <w:rsid w:val="006A3CA3"/>
    <w:rsid w:val="006B0AC7"/>
    <w:rsid w:val="00705D1C"/>
    <w:rsid w:val="00797479"/>
    <w:rsid w:val="0087659A"/>
    <w:rsid w:val="00890381"/>
    <w:rsid w:val="008A38EF"/>
    <w:rsid w:val="00920876"/>
    <w:rsid w:val="009E319D"/>
    <w:rsid w:val="009F63F2"/>
    <w:rsid w:val="00A56B8B"/>
    <w:rsid w:val="00A57EA4"/>
    <w:rsid w:val="00A621B6"/>
    <w:rsid w:val="00A67B99"/>
    <w:rsid w:val="00AF0FAD"/>
    <w:rsid w:val="00B072A4"/>
    <w:rsid w:val="00BA1125"/>
    <w:rsid w:val="00BC1F36"/>
    <w:rsid w:val="00BC31D9"/>
    <w:rsid w:val="00BD49B7"/>
    <w:rsid w:val="00BD6F47"/>
    <w:rsid w:val="00C3720E"/>
    <w:rsid w:val="00C6761A"/>
    <w:rsid w:val="00C91C66"/>
    <w:rsid w:val="00CE2857"/>
    <w:rsid w:val="00D10FBC"/>
    <w:rsid w:val="00D76709"/>
    <w:rsid w:val="00D90472"/>
    <w:rsid w:val="00D9187E"/>
    <w:rsid w:val="00DB7217"/>
    <w:rsid w:val="00DE2155"/>
    <w:rsid w:val="00DF60A3"/>
    <w:rsid w:val="00E16645"/>
    <w:rsid w:val="00E9609F"/>
    <w:rsid w:val="00F13BCE"/>
    <w:rsid w:val="00F245C2"/>
    <w:rsid w:val="00F3034D"/>
    <w:rsid w:val="00F62599"/>
    <w:rsid w:val="00F70DFC"/>
    <w:rsid w:val="00F9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4839A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E21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4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EB"/>
    <w:rPr>
      <w:rFonts w:ascii="Segoe UI" w:hAnsi="Segoe UI" w:cs="Segoe UI"/>
      <w:sz w:val="18"/>
      <w:szCs w:val="18"/>
    </w:rPr>
  </w:style>
  <w:style w:type="paragraph" w:customStyle="1" w:styleId="Arial">
    <w:name w:val="Arial (Пдзг.)"/>
    <w:basedOn w:val="a"/>
    <w:qFormat/>
    <w:rsid w:val="00705D1C"/>
    <w:pPr>
      <w:spacing w:after="0" w:line="240" w:lineRule="auto"/>
      <w:jc w:val="both"/>
    </w:pPr>
    <w:rPr>
      <w:rFonts w:ascii="Arial" w:eastAsia="Calibri" w:hAnsi="Arial" w:cs="Times New Roman"/>
      <w:b/>
      <w:sz w:val="21"/>
    </w:rPr>
  </w:style>
  <w:style w:type="paragraph" w:styleId="a6">
    <w:name w:val="header"/>
    <w:basedOn w:val="a"/>
    <w:link w:val="a7"/>
    <w:uiPriority w:val="99"/>
    <w:unhideWhenUsed/>
    <w:rsid w:val="00A5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B8B"/>
  </w:style>
  <w:style w:type="paragraph" w:styleId="a8">
    <w:name w:val="footer"/>
    <w:basedOn w:val="a"/>
    <w:link w:val="a9"/>
    <w:uiPriority w:val="99"/>
    <w:unhideWhenUsed/>
    <w:rsid w:val="00A5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B8B"/>
  </w:style>
  <w:style w:type="character" w:customStyle="1" w:styleId="word-wrapper">
    <w:name w:val="word-wrapper"/>
    <w:basedOn w:val="a0"/>
    <w:rsid w:val="0013083E"/>
  </w:style>
  <w:style w:type="character" w:customStyle="1" w:styleId="fake-non-breaking-space">
    <w:name w:val="fake-non-breaking-space"/>
    <w:basedOn w:val="a0"/>
    <w:rsid w:val="0013083E"/>
  </w:style>
  <w:style w:type="character" w:customStyle="1" w:styleId="50">
    <w:name w:val="Заголовок 5 Знак"/>
    <w:basedOn w:val="a0"/>
    <w:link w:val="5"/>
    <w:uiPriority w:val="9"/>
    <w:rsid w:val="00DE2155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954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DE215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954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5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6B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6BEB"/>
    <w:rPr>
      <w:rFonts w:ascii="Segoe UI" w:hAnsi="Segoe UI" w:cs="Segoe UI"/>
      <w:sz w:val="18"/>
      <w:szCs w:val="18"/>
    </w:rPr>
  </w:style>
  <w:style w:type="paragraph" w:customStyle="1" w:styleId="Arial">
    <w:name w:val="Arial (Пдзг.)"/>
    <w:basedOn w:val="a"/>
    <w:qFormat/>
    <w:rsid w:val="00705D1C"/>
    <w:pPr>
      <w:spacing w:after="0" w:line="240" w:lineRule="auto"/>
      <w:jc w:val="both"/>
    </w:pPr>
    <w:rPr>
      <w:rFonts w:ascii="Arial" w:eastAsia="Calibri" w:hAnsi="Arial" w:cs="Times New Roman"/>
      <w:b/>
      <w:sz w:val="21"/>
    </w:rPr>
  </w:style>
  <w:style w:type="paragraph" w:styleId="a6">
    <w:name w:val="header"/>
    <w:basedOn w:val="a"/>
    <w:link w:val="a7"/>
    <w:uiPriority w:val="99"/>
    <w:unhideWhenUsed/>
    <w:rsid w:val="00A5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56B8B"/>
  </w:style>
  <w:style w:type="paragraph" w:styleId="a8">
    <w:name w:val="footer"/>
    <w:basedOn w:val="a"/>
    <w:link w:val="a9"/>
    <w:uiPriority w:val="99"/>
    <w:unhideWhenUsed/>
    <w:rsid w:val="00A56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56B8B"/>
  </w:style>
  <w:style w:type="character" w:customStyle="1" w:styleId="word-wrapper">
    <w:name w:val="word-wrapper"/>
    <w:basedOn w:val="a0"/>
    <w:rsid w:val="0013083E"/>
  </w:style>
  <w:style w:type="character" w:customStyle="1" w:styleId="fake-non-breaking-space">
    <w:name w:val="fake-non-breaking-space"/>
    <w:basedOn w:val="a0"/>
    <w:rsid w:val="0013083E"/>
  </w:style>
  <w:style w:type="character" w:customStyle="1" w:styleId="50">
    <w:name w:val="Заголовок 5 Знак"/>
    <w:basedOn w:val="a0"/>
    <w:link w:val="5"/>
    <w:uiPriority w:val="9"/>
    <w:rsid w:val="00DE2155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2024-01-17T15:29:00Z</dcterms:created>
  <dcterms:modified xsi:type="dcterms:W3CDTF">2024-02-08T06:21:00Z</dcterms:modified>
</cp:coreProperties>
</file>