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B303E" w14:textId="77777777" w:rsidR="00EB227E" w:rsidRPr="00EB227E" w:rsidRDefault="00EB227E" w:rsidP="00EB227E">
      <w:pPr>
        <w:spacing w:before="240" w:after="240"/>
        <w:jc w:val="both"/>
        <w:rPr>
          <w:rFonts w:eastAsia="Times New Roman"/>
          <w:b/>
          <w:bCs/>
          <w:color w:val="1A1A1A"/>
          <w:szCs w:val="30"/>
          <w:lang w:eastAsia="ru-RU"/>
        </w:rPr>
      </w:pPr>
      <w:r w:rsidRPr="00EB227E">
        <w:rPr>
          <w:rFonts w:eastAsia="Times New Roman"/>
          <w:b/>
          <w:bCs/>
          <w:color w:val="1A1A1A"/>
          <w:szCs w:val="30"/>
          <w:lang w:eastAsia="ru-RU"/>
        </w:rPr>
        <w:t>О доработке кассовых суммирующих аппаратов до соответствия новым требованиям</w:t>
      </w:r>
    </w:p>
    <w:p w14:paraId="18D6AEF7" w14:textId="16B21E73" w:rsidR="00EB227E" w:rsidRPr="00EB227E" w:rsidRDefault="00EB227E" w:rsidP="00EB227E">
      <w:pPr>
        <w:spacing w:before="240" w:after="240"/>
        <w:jc w:val="both"/>
        <w:rPr>
          <w:rFonts w:eastAsia="Times New Roman"/>
          <w:color w:val="1A1A1A"/>
          <w:szCs w:val="30"/>
          <w:lang w:eastAsia="ru-RU"/>
        </w:rPr>
      </w:pPr>
      <w:proofErr w:type="gramStart"/>
      <w:r>
        <w:rPr>
          <w:rFonts w:eastAsia="Times New Roman"/>
          <w:color w:val="1A1A1A"/>
          <w:szCs w:val="30"/>
          <w:lang w:eastAsia="ru-RU"/>
        </w:rPr>
        <w:t xml:space="preserve">Инспекция Министерства по налогам и сборам по </w:t>
      </w:r>
      <w:r w:rsidR="00AA7827">
        <w:rPr>
          <w:rFonts w:eastAsia="Times New Roman"/>
          <w:color w:val="1A1A1A"/>
          <w:szCs w:val="30"/>
          <w:lang w:eastAsia="ru-RU"/>
        </w:rPr>
        <w:t>Быховскому району</w:t>
      </w:r>
      <w:r w:rsidRPr="00EB227E">
        <w:rPr>
          <w:rFonts w:eastAsia="Times New Roman"/>
          <w:color w:val="1A1A1A"/>
          <w:szCs w:val="30"/>
          <w:lang w:eastAsia="ru-RU"/>
        </w:rPr>
        <w:t xml:space="preserve"> напоминает, что </w:t>
      </w:r>
      <w:r w:rsidRPr="00EB227E">
        <w:rPr>
          <w:rFonts w:eastAsia="Times New Roman"/>
          <w:b/>
          <w:bCs/>
          <w:color w:val="1A1A1A"/>
          <w:szCs w:val="30"/>
          <w:lang w:eastAsia="ru-RU"/>
        </w:rPr>
        <w:t>с</w:t>
      </w:r>
      <w:r>
        <w:rPr>
          <w:rFonts w:eastAsia="Times New Roman"/>
          <w:b/>
          <w:bCs/>
          <w:color w:val="1A1A1A"/>
          <w:szCs w:val="30"/>
          <w:lang w:eastAsia="ru-RU"/>
        </w:rPr>
        <w:t> </w:t>
      </w:r>
      <w:r w:rsidRPr="00EB227E">
        <w:rPr>
          <w:rFonts w:eastAsia="Times New Roman"/>
          <w:b/>
          <w:bCs/>
          <w:color w:val="1A1A1A"/>
          <w:szCs w:val="30"/>
          <w:lang w:eastAsia="ru-RU"/>
        </w:rPr>
        <w:t>1</w:t>
      </w:r>
      <w:r>
        <w:rPr>
          <w:rFonts w:eastAsia="Times New Roman"/>
          <w:b/>
          <w:bCs/>
          <w:color w:val="1A1A1A"/>
          <w:szCs w:val="30"/>
          <w:lang w:eastAsia="ru-RU"/>
        </w:rPr>
        <w:t> </w:t>
      </w:r>
      <w:r w:rsidRPr="00EB227E">
        <w:rPr>
          <w:rFonts w:eastAsia="Times New Roman"/>
          <w:b/>
          <w:bCs/>
          <w:color w:val="1A1A1A"/>
          <w:szCs w:val="30"/>
          <w:lang w:eastAsia="ru-RU"/>
        </w:rPr>
        <w:t>июля 2025</w:t>
      </w:r>
      <w:r>
        <w:rPr>
          <w:rFonts w:eastAsia="Times New Roman"/>
          <w:b/>
          <w:bCs/>
          <w:color w:val="1A1A1A"/>
          <w:szCs w:val="30"/>
          <w:lang w:eastAsia="ru-RU"/>
        </w:rPr>
        <w:t> </w:t>
      </w:r>
      <w:r w:rsidRPr="00EB227E">
        <w:rPr>
          <w:rFonts w:eastAsia="Times New Roman"/>
          <w:b/>
          <w:bCs/>
          <w:color w:val="1A1A1A"/>
          <w:szCs w:val="30"/>
          <w:lang w:eastAsia="ru-RU"/>
        </w:rPr>
        <w:t>г.</w:t>
      </w:r>
      <w:r w:rsidRPr="00EB227E">
        <w:rPr>
          <w:rFonts w:eastAsia="Times New Roman"/>
          <w:color w:val="1A1A1A"/>
          <w:szCs w:val="30"/>
          <w:lang w:eastAsia="ru-RU"/>
        </w:rPr>
        <w:t xml:space="preserve"> субъекты хозяйствования обязаны использовать кассовые суммирующие аппараты, в том числе совмещенные с таксометрами, билетопечатающие машины модели (модификации) (далее </w:t>
      </w:r>
      <w:r w:rsidR="00025407">
        <w:rPr>
          <w:rFonts w:eastAsia="Times New Roman"/>
          <w:color w:val="1A1A1A"/>
          <w:szCs w:val="30"/>
          <w:lang w:eastAsia="ru-RU"/>
        </w:rPr>
        <w:t>–</w:t>
      </w:r>
      <w:r w:rsidRPr="00EB227E">
        <w:rPr>
          <w:rFonts w:eastAsia="Times New Roman"/>
          <w:color w:val="1A1A1A"/>
          <w:szCs w:val="30"/>
          <w:lang w:eastAsia="ru-RU"/>
        </w:rPr>
        <w:t xml:space="preserve"> КСА), </w:t>
      </w:r>
      <w:r w:rsidRPr="00EB227E">
        <w:rPr>
          <w:rFonts w:eastAsia="Times New Roman"/>
          <w:b/>
          <w:bCs/>
          <w:color w:val="1A1A1A"/>
          <w:szCs w:val="30"/>
          <w:lang w:eastAsia="ru-RU"/>
        </w:rPr>
        <w:t>которые включены</w:t>
      </w:r>
      <w:r w:rsidRPr="00EB227E">
        <w:rPr>
          <w:rFonts w:eastAsia="Times New Roman"/>
          <w:color w:val="1A1A1A"/>
          <w:szCs w:val="30"/>
          <w:lang w:eastAsia="ru-RU"/>
        </w:rPr>
        <w:t xml:space="preserve">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Беларусь, </w:t>
      </w:r>
      <w:r w:rsidRPr="00EB227E">
        <w:rPr>
          <w:rFonts w:eastAsia="Times New Roman"/>
          <w:b/>
          <w:bCs/>
          <w:color w:val="1A1A1A"/>
          <w:szCs w:val="30"/>
          <w:lang w:eastAsia="ru-RU"/>
        </w:rPr>
        <w:t>соответствующие требованиям</w:t>
      </w:r>
      <w:r w:rsidRPr="00EB227E">
        <w:rPr>
          <w:rFonts w:eastAsia="Times New Roman"/>
          <w:color w:val="1A1A1A"/>
          <w:szCs w:val="30"/>
          <w:lang w:eastAsia="ru-RU"/>
        </w:rPr>
        <w:t xml:space="preserve"> постановления Министерства по налогам</w:t>
      </w:r>
      <w:proofErr w:type="gramEnd"/>
      <w:r w:rsidRPr="00EB227E">
        <w:rPr>
          <w:rFonts w:eastAsia="Times New Roman"/>
          <w:color w:val="1A1A1A"/>
          <w:szCs w:val="30"/>
          <w:lang w:eastAsia="ru-RU"/>
        </w:rPr>
        <w:t xml:space="preserve"> и сборам Республики Беларусь, Государственного комитета по стандартизации Республики Беларусь от 14.10.2022 № 29/99 «О</w:t>
      </w:r>
      <w:r w:rsidR="00025407">
        <w:rPr>
          <w:rFonts w:eastAsia="Times New Roman"/>
          <w:color w:val="1A1A1A"/>
          <w:szCs w:val="30"/>
          <w:lang w:eastAsia="ru-RU"/>
        </w:rPr>
        <w:t> </w:t>
      </w:r>
      <w:r w:rsidRPr="00EB227E">
        <w:rPr>
          <w:rFonts w:eastAsia="Times New Roman"/>
          <w:color w:val="1A1A1A"/>
          <w:szCs w:val="30"/>
          <w:lang w:eastAsia="ru-RU"/>
        </w:rPr>
        <w:t>требованиях к кассовым суммирующим аппаратам, в том числе совмещенным с таксометрами, билетопечатающим машинам» (далее – постановление № 29/99).</w:t>
      </w:r>
    </w:p>
    <w:p w14:paraId="7F02F78B" w14:textId="77777777" w:rsidR="00EB227E" w:rsidRPr="00EB227E" w:rsidRDefault="00EB227E" w:rsidP="00EB227E">
      <w:pPr>
        <w:jc w:val="both"/>
        <w:rPr>
          <w:rFonts w:eastAsia="Times New Roman"/>
          <w:color w:val="1A1A1A"/>
          <w:szCs w:val="30"/>
          <w:lang w:eastAsia="ru-RU"/>
        </w:rPr>
      </w:pPr>
      <w:r w:rsidRPr="00EB227E">
        <w:rPr>
          <w:rFonts w:eastAsia="Times New Roman"/>
          <w:color w:val="1A1A1A"/>
          <w:szCs w:val="30"/>
          <w:lang w:eastAsia="ru-RU"/>
        </w:rPr>
        <w:t xml:space="preserve">В целях проведения необходимых работ по обновлению парка используемого кассового оборудования </w:t>
      </w:r>
      <w:r w:rsidR="00F5315C">
        <w:rPr>
          <w:rFonts w:eastAsia="Times New Roman"/>
          <w:color w:val="1A1A1A"/>
          <w:szCs w:val="30"/>
          <w:lang w:eastAsia="ru-RU"/>
        </w:rPr>
        <w:t xml:space="preserve">Министерством по налогам и сборам </w:t>
      </w:r>
      <w:r w:rsidRPr="00EB227E">
        <w:rPr>
          <w:rFonts w:eastAsia="Times New Roman"/>
          <w:color w:val="1A1A1A"/>
          <w:szCs w:val="30"/>
          <w:lang w:eastAsia="ru-RU"/>
        </w:rPr>
        <w:t>и Госстандартом утвер</w:t>
      </w:r>
      <w:bookmarkStart w:id="0" w:name="_GoBack"/>
      <w:r w:rsidRPr="00D66B79">
        <w:rPr>
          <w:rFonts w:eastAsia="Times New Roman"/>
          <w:szCs w:val="30"/>
          <w:lang w:eastAsia="ru-RU"/>
        </w:rPr>
        <w:t>жден </w:t>
      </w:r>
      <w:hyperlink r:id="rId5" w:history="1">
        <w:r w:rsidRPr="00D66B79">
          <w:rPr>
            <w:rFonts w:eastAsia="Times New Roman"/>
            <w:szCs w:val="30"/>
            <w:u w:val="single"/>
            <w:bdr w:val="none" w:sz="0" w:space="0" w:color="auto" w:frame="1"/>
            <w:lang w:eastAsia="ru-RU"/>
          </w:rPr>
          <w:t>План мероприятий по внедрению новых требований к кассовому оборудованию по выводу из оборота маркированных товаров</w:t>
        </w:r>
      </w:hyperlink>
      <w:r w:rsidRPr="00D66B79">
        <w:rPr>
          <w:rFonts w:eastAsia="Times New Roman"/>
          <w:szCs w:val="30"/>
          <w:lang w:eastAsia="ru-RU"/>
        </w:rPr>
        <w:t>.</w:t>
      </w:r>
      <w:bookmarkEnd w:id="0"/>
    </w:p>
    <w:p w14:paraId="2FDF8A15" w14:textId="77777777" w:rsidR="00EB227E" w:rsidRPr="00EB227E" w:rsidRDefault="00EB227E" w:rsidP="00EB227E">
      <w:pPr>
        <w:jc w:val="both"/>
        <w:rPr>
          <w:rFonts w:eastAsia="Times New Roman"/>
          <w:color w:val="1A1A1A"/>
          <w:szCs w:val="30"/>
          <w:lang w:eastAsia="ru-RU"/>
        </w:rPr>
      </w:pPr>
      <w:r w:rsidRPr="00EB227E">
        <w:rPr>
          <w:rFonts w:eastAsia="Times New Roman"/>
          <w:color w:val="1A1A1A"/>
          <w:szCs w:val="30"/>
          <w:lang w:eastAsia="ru-RU"/>
        </w:rPr>
        <w:t xml:space="preserve">Для обеспечения планомерной работы по обновлению используемых субъектами торговли и сервиса кассовых суммирующих аппаратов Ассоциацией «Кассовые аппараты, компьютерные системы и торгово-технологическое оборудование» </w:t>
      </w:r>
      <w:r w:rsidRPr="00EB227E">
        <w:rPr>
          <w:rFonts w:eastAsia="Times New Roman"/>
          <w:b/>
          <w:bCs/>
          <w:color w:val="1A1A1A"/>
          <w:szCs w:val="30"/>
          <w:lang w:eastAsia="ru-RU"/>
        </w:rPr>
        <w:t>актуализирован перечень моделей</w:t>
      </w:r>
      <w:r w:rsidRPr="00EB227E">
        <w:rPr>
          <w:rFonts w:eastAsia="Times New Roman"/>
          <w:color w:val="1A1A1A"/>
          <w:szCs w:val="30"/>
          <w:lang w:eastAsia="ru-RU"/>
        </w:rPr>
        <w:t xml:space="preserve"> (модификаций) КСА </w:t>
      </w:r>
      <w:r w:rsidRPr="00EB227E">
        <w:rPr>
          <w:rFonts w:eastAsia="Times New Roman"/>
          <w:i/>
          <w:iCs/>
          <w:color w:val="1A1A1A"/>
          <w:szCs w:val="30"/>
          <w:bdr w:val="none" w:sz="0" w:space="0" w:color="auto" w:frame="1"/>
          <w:lang w:eastAsia="ru-RU"/>
        </w:rPr>
        <w:t>(по состоянию на 01.10.2023)</w:t>
      </w:r>
      <w:r w:rsidRPr="00EB227E">
        <w:rPr>
          <w:rFonts w:eastAsia="Times New Roman"/>
          <w:color w:val="1A1A1A"/>
          <w:szCs w:val="30"/>
          <w:lang w:eastAsia="ru-RU"/>
        </w:rPr>
        <w:t xml:space="preserve">, </w:t>
      </w:r>
      <w:r w:rsidRPr="00EB227E">
        <w:rPr>
          <w:rFonts w:eastAsia="Times New Roman"/>
          <w:b/>
          <w:bCs/>
          <w:color w:val="1A1A1A"/>
          <w:szCs w:val="30"/>
          <w:lang w:eastAsia="ru-RU"/>
        </w:rPr>
        <w:t>которые</w:t>
      </w:r>
      <w:r w:rsidRPr="00EB227E">
        <w:rPr>
          <w:rFonts w:eastAsia="Times New Roman"/>
          <w:color w:val="1A1A1A"/>
          <w:szCs w:val="30"/>
          <w:lang w:eastAsia="ru-RU"/>
        </w:rPr>
        <w:t>:</w:t>
      </w:r>
    </w:p>
    <w:p w14:paraId="2DC10166" w14:textId="77777777" w:rsidR="00EB227E" w:rsidRPr="00EB227E" w:rsidRDefault="00EB227E" w:rsidP="00EB227E">
      <w:pPr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EB227E">
        <w:rPr>
          <w:rFonts w:eastAsia="Times New Roman"/>
          <w:b/>
          <w:bCs/>
          <w:color w:val="1A1A1A"/>
          <w:szCs w:val="30"/>
          <w:lang w:eastAsia="ru-RU"/>
        </w:rPr>
        <w:t>могут быть доработаны</w:t>
      </w:r>
      <w:r w:rsidRPr="00EB227E">
        <w:rPr>
          <w:rFonts w:eastAsia="Times New Roman"/>
          <w:color w:val="1A1A1A"/>
          <w:szCs w:val="30"/>
          <w:lang w:eastAsia="ru-RU"/>
        </w:rPr>
        <w:t xml:space="preserve"> заявителями до соответствия новым требованиям к КСА (</w:t>
      </w:r>
      <w:hyperlink r:id="rId6" w:history="1">
        <w:r w:rsidRPr="00EB227E">
          <w:rPr>
            <w:rFonts w:eastAsia="Times New Roman"/>
            <w:color w:val="007A65"/>
            <w:szCs w:val="30"/>
            <w:u w:val="single"/>
            <w:bdr w:val="none" w:sz="0" w:space="0" w:color="auto" w:frame="1"/>
            <w:lang w:eastAsia="ru-RU"/>
          </w:rPr>
          <w:t>приложение 1</w:t>
        </w:r>
      </w:hyperlink>
      <w:r w:rsidRPr="00EB227E">
        <w:rPr>
          <w:rFonts w:eastAsia="Times New Roman"/>
          <w:color w:val="1A1A1A"/>
          <w:szCs w:val="30"/>
          <w:lang w:eastAsia="ru-RU"/>
        </w:rPr>
        <w:t>);</w:t>
      </w:r>
    </w:p>
    <w:p w14:paraId="605F819E" w14:textId="77777777" w:rsidR="00EB227E" w:rsidRPr="00EB227E" w:rsidRDefault="00EB227E" w:rsidP="00EB227E">
      <w:pPr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EB227E">
        <w:rPr>
          <w:rFonts w:eastAsia="Times New Roman"/>
          <w:b/>
          <w:bCs/>
          <w:color w:val="1A1A1A"/>
          <w:szCs w:val="30"/>
          <w:lang w:eastAsia="ru-RU"/>
        </w:rPr>
        <w:t>не могут быть доработаны</w:t>
      </w:r>
      <w:r w:rsidRPr="00EB227E">
        <w:rPr>
          <w:rFonts w:eastAsia="Times New Roman"/>
          <w:color w:val="1A1A1A"/>
          <w:szCs w:val="30"/>
          <w:lang w:eastAsia="ru-RU"/>
        </w:rPr>
        <w:t xml:space="preserve"> заявителями до соответствия новым требованиям к КСА (</w:t>
      </w:r>
      <w:hyperlink r:id="rId7" w:history="1">
        <w:r w:rsidRPr="00EB227E">
          <w:rPr>
            <w:rFonts w:eastAsia="Times New Roman"/>
            <w:color w:val="007A65"/>
            <w:szCs w:val="30"/>
            <w:u w:val="single"/>
            <w:bdr w:val="none" w:sz="0" w:space="0" w:color="auto" w:frame="1"/>
            <w:lang w:eastAsia="ru-RU"/>
          </w:rPr>
          <w:t>приложение 2</w:t>
        </w:r>
      </w:hyperlink>
      <w:r w:rsidRPr="00EB227E">
        <w:rPr>
          <w:rFonts w:eastAsia="Times New Roman"/>
          <w:color w:val="1A1A1A"/>
          <w:szCs w:val="30"/>
          <w:lang w:eastAsia="ru-RU"/>
        </w:rPr>
        <w:t>).</w:t>
      </w:r>
    </w:p>
    <w:p w14:paraId="4AFC62E3" w14:textId="77777777" w:rsidR="00EB227E" w:rsidRDefault="00EB227E" w:rsidP="00FE76F2">
      <w:pPr>
        <w:spacing w:before="240"/>
        <w:jc w:val="both"/>
        <w:rPr>
          <w:rFonts w:eastAsia="Times New Roman"/>
          <w:color w:val="1A1A1A"/>
          <w:szCs w:val="30"/>
          <w:lang w:eastAsia="ru-RU"/>
        </w:rPr>
      </w:pPr>
      <w:r w:rsidRPr="009671EB">
        <w:rPr>
          <w:rFonts w:eastAsia="Times New Roman"/>
          <w:color w:val="1A1A1A"/>
          <w:szCs w:val="30"/>
          <w:lang w:eastAsia="ru-RU"/>
        </w:rPr>
        <w:t>Если используемое кассовое оборудование не будет дорабатываться, то субъектам хозяйствования необходимо до 01.07.2025 приобрести</w:t>
      </w:r>
      <w:r w:rsidR="00FE76F2" w:rsidRPr="009671EB">
        <w:rPr>
          <w:rFonts w:eastAsia="Times New Roman"/>
          <w:color w:val="1A1A1A"/>
          <w:szCs w:val="30"/>
          <w:lang w:eastAsia="ru-RU"/>
        </w:rPr>
        <w:t xml:space="preserve"> </w:t>
      </w:r>
      <w:r w:rsidRPr="009671EB">
        <w:rPr>
          <w:rFonts w:eastAsia="Times New Roman"/>
          <w:color w:val="1A1A1A"/>
          <w:szCs w:val="30"/>
          <w:lang w:eastAsia="ru-RU"/>
        </w:rPr>
        <w:t>новую модель (модификацию) КСА, которая соответствует требованиям постановления №</w:t>
      </w:r>
      <w:r w:rsidR="00025407" w:rsidRPr="009671EB">
        <w:rPr>
          <w:rFonts w:eastAsia="Times New Roman"/>
          <w:color w:val="1A1A1A"/>
          <w:szCs w:val="30"/>
          <w:lang w:eastAsia="ru-RU"/>
        </w:rPr>
        <w:t> </w:t>
      </w:r>
      <w:r w:rsidRPr="009671EB">
        <w:rPr>
          <w:rFonts w:eastAsia="Times New Roman"/>
          <w:color w:val="1A1A1A"/>
          <w:szCs w:val="30"/>
          <w:lang w:eastAsia="ru-RU"/>
        </w:rPr>
        <w:t>29/99, либо новую модель программной кассы, которая соответствует требованиям постановления Министерства налогам и сборам от 29.03.2018 №</w:t>
      </w:r>
      <w:r w:rsidR="00025407" w:rsidRPr="009671EB">
        <w:rPr>
          <w:rFonts w:eastAsia="Times New Roman"/>
          <w:color w:val="1A1A1A"/>
          <w:szCs w:val="30"/>
          <w:lang w:eastAsia="ru-RU"/>
        </w:rPr>
        <w:t> </w:t>
      </w:r>
      <w:r w:rsidRPr="009671EB">
        <w:rPr>
          <w:rFonts w:eastAsia="Times New Roman"/>
          <w:color w:val="1A1A1A"/>
          <w:szCs w:val="30"/>
          <w:lang w:eastAsia="ru-RU"/>
        </w:rPr>
        <w:t>10 «О</w:t>
      </w:r>
      <w:r w:rsidR="00025407" w:rsidRPr="009671EB">
        <w:rPr>
          <w:rFonts w:eastAsia="Times New Roman"/>
          <w:color w:val="1A1A1A"/>
          <w:szCs w:val="30"/>
          <w:lang w:eastAsia="ru-RU"/>
        </w:rPr>
        <w:t> </w:t>
      </w:r>
      <w:r w:rsidRPr="009671EB">
        <w:rPr>
          <w:rFonts w:eastAsia="Times New Roman"/>
          <w:color w:val="1A1A1A"/>
          <w:szCs w:val="30"/>
          <w:lang w:eastAsia="ru-RU"/>
        </w:rPr>
        <w:t>требованиях к программной кассовой системе, программной кассе, оператору программной кассовой системы и о работе комиссии по оценке на соответствие предъявляемым требованиям».</w:t>
      </w:r>
    </w:p>
    <w:p w14:paraId="4F6A8C29" w14:textId="77777777" w:rsidR="00915E40" w:rsidRDefault="00915E40" w:rsidP="00915E40"/>
    <w:p w14:paraId="29E6D92A" w14:textId="4A46F0FA" w:rsidR="00025407" w:rsidRPr="00025407" w:rsidRDefault="00025407" w:rsidP="00025407">
      <w:pPr>
        <w:jc w:val="right"/>
      </w:pPr>
    </w:p>
    <w:sectPr w:rsidR="00025407" w:rsidRPr="00025407" w:rsidSect="00915E40">
      <w:pgSz w:w="11906" w:h="16838"/>
      <w:pgMar w:top="709" w:right="62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7E"/>
    <w:rsid w:val="00025407"/>
    <w:rsid w:val="001A0E42"/>
    <w:rsid w:val="001B4AD1"/>
    <w:rsid w:val="001B5D85"/>
    <w:rsid w:val="001C74DC"/>
    <w:rsid w:val="00390083"/>
    <w:rsid w:val="003C29C1"/>
    <w:rsid w:val="004057C1"/>
    <w:rsid w:val="00415CB8"/>
    <w:rsid w:val="00533D64"/>
    <w:rsid w:val="00625907"/>
    <w:rsid w:val="00915E40"/>
    <w:rsid w:val="0094746F"/>
    <w:rsid w:val="009671EB"/>
    <w:rsid w:val="00A46AA9"/>
    <w:rsid w:val="00AA7827"/>
    <w:rsid w:val="00D66B79"/>
    <w:rsid w:val="00DF1A6D"/>
    <w:rsid w:val="00EB227E"/>
    <w:rsid w:val="00EF1A52"/>
    <w:rsid w:val="00F055CC"/>
    <w:rsid w:val="00F4174D"/>
    <w:rsid w:val="00F5315C"/>
    <w:rsid w:val="00F558BD"/>
    <w:rsid w:val="00FB1262"/>
    <w:rsid w:val="00FE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1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227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227E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227E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EB22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227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227E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227E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EB2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gov.by/upload/doc/actual/%D0%9F%D1%80%D0%B8%D0%BB%D0%BE%D0%B6%D0%B5%D0%BD%D0%B8%D0%B5%20%E2%84%96_2_%20(3724298%20v2)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gov.by/upload/doc/actual/%D0%9F%D1%80%D0%B8%D0%BB%D0%BE%D0%B6%D0%B5%D0%BD%D0%B8%D0%B5%20%E2%84%96_1_%20(3724297%20v7).PDF" TargetMode="External"/><Relationship Id="rId5" Type="http://schemas.openxmlformats.org/officeDocument/2006/relationships/hyperlink" Target="https://www.nalog.gov.by/upload/doc/actual/%D0%9F%D0%BB%D0%B0%D0%BD%20%D0%BC%D0%B5%D1%80%D0%BE%D0%BF%D1%80%D0%B8%D1%8F%D1%82%D0%B8%D0%B9%20%D0%BF%D0%BE%20%D0%B2%D0%BD%D0%B5%D0%B4%D1%80%D0%B5%D0%BD%D0%B8%D1%8E%20%D0%BD%D0%BE%D0%B2%D1%8B%D1%85%20%D1%82%D1%80%D0%B5%D0%B1%D0%BE%D0%B2%D0%B0%D0%BD%D0%B8%D0%B9%D0%BA%20%D0%BA%D0%B0%D1%81%D1%81%D0%BE%D0%B2%D0%BE%D0%BC%D1%83%20%D0%BE%D0%B1%D0%BE%D1%80%D1%83%D0%B4%D0%BE%D0%B2%D0%B0%D0%BD%D0%B8%D1%8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704_Lesnikovskaya</cp:lastModifiedBy>
  <cp:revision>4</cp:revision>
  <cp:lastPrinted>2024-01-29T09:27:00Z</cp:lastPrinted>
  <dcterms:created xsi:type="dcterms:W3CDTF">2023-11-13T05:51:00Z</dcterms:created>
  <dcterms:modified xsi:type="dcterms:W3CDTF">2024-02-13T05:30:00Z</dcterms:modified>
</cp:coreProperties>
</file>