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2F" w:rsidRPr="00D73EE9" w:rsidRDefault="002878CB" w:rsidP="00B425CA">
      <w:pPr>
        <w:pStyle w:val="2"/>
        <w:spacing w:before="0" w:beforeAutospacing="0" w:after="0" w:afterAutospacing="0"/>
        <w:rPr>
          <w:color w:val="1A1A1A"/>
          <w:sz w:val="28"/>
          <w:szCs w:val="28"/>
        </w:rPr>
      </w:pPr>
      <w:bookmarkStart w:id="0" w:name="_GoBack"/>
      <w:bookmarkEnd w:id="0"/>
      <w:r w:rsidRPr="00D73EE9">
        <w:rPr>
          <w:color w:val="1A1A1A"/>
          <w:sz w:val="28"/>
          <w:szCs w:val="28"/>
        </w:rPr>
        <w:t>Для сведения субъектов хозяйствования</w:t>
      </w:r>
      <w:r w:rsidR="00DF72DB" w:rsidRPr="00D73EE9">
        <w:rPr>
          <w:color w:val="1A1A1A"/>
          <w:sz w:val="28"/>
          <w:szCs w:val="28"/>
        </w:rPr>
        <w:t>,</w:t>
      </w:r>
    </w:p>
    <w:p w:rsidR="002878CB" w:rsidRPr="00D73EE9" w:rsidRDefault="002878CB" w:rsidP="00B425CA">
      <w:pPr>
        <w:pStyle w:val="2"/>
        <w:spacing w:before="0" w:beforeAutospacing="0" w:after="0" w:afterAutospacing="0"/>
        <w:rPr>
          <w:color w:val="1A1A1A"/>
          <w:sz w:val="28"/>
          <w:szCs w:val="28"/>
        </w:rPr>
      </w:pPr>
      <w:r w:rsidRPr="00D73EE9">
        <w:rPr>
          <w:color w:val="1A1A1A"/>
          <w:sz w:val="28"/>
          <w:szCs w:val="28"/>
        </w:rPr>
        <w:t>осуществляющих реализацию</w:t>
      </w:r>
    </w:p>
    <w:p w:rsidR="002878CB" w:rsidRPr="00D73EE9" w:rsidRDefault="002878CB" w:rsidP="00B425CA">
      <w:pPr>
        <w:pStyle w:val="2"/>
        <w:spacing w:before="0" w:beforeAutospacing="0" w:after="0" w:afterAutospacing="0"/>
        <w:rPr>
          <w:color w:val="1A1A1A"/>
          <w:sz w:val="28"/>
          <w:szCs w:val="28"/>
        </w:rPr>
      </w:pPr>
      <w:r w:rsidRPr="00D73EE9">
        <w:rPr>
          <w:color w:val="1A1A1A"/>
          <w:sz w:val="28"/>
          <w:szCs w:val="28"/>
        </w:rPr>
        <w:t>ювелирных изделий</w:t>
      </w:r>
    </w:p>
    <w:p w:rsidR="00B425CA" w:rsidRPr="00D73EE9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DF72DB" w:rsidRPr="00D73EE9" w:rsidRDefault="00DF72DB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D73EE9">
        <w:rPr>
          <w:color w:val="1A1A1A"/>
          <w:sz w:val="28"/>
          <w:szCs w:val="28"/>
        </w:rPr>
        <w:t>Инспекция Министерства по налогам и сборам Республики Беларусь по Могилевской области информирует субъектов хозяйствования, осуществляющих реализацию ювелирных изделий</w:t>
      </w:r>
      <w:r w:rsidR="006E1081" w:rsidRPr="00D73EE9">
        <w:rPr>
          <w:color w:val="1A1A1A"/>
          <w:sz w:val="28"/>
          <w:szCs w:val="28"/>
        </w:rPr>
        <w:t>, о следующем.</w:t>
      </w:r>
    </w:p>
    <w:p w:rsidR="00DF72DB" w:rsidRPr="00D73EE9" w:rsidRDefault="00DF72DB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D73EE9">
        <w:rPr>
          <w:color w:val="1A1A1A"/>
          <w:sz w:val="28"/>
          <w:szCs w:val="28"/>
        </w:rPr>
        <w:t>В соответствии с постановлением Совета Министров Республики Беларусь от 03.01.2025 № 5 «Об изменении постановления Совета Министров Республики Беларусь от 29 июля 2019 г. № 492» до 30 июня 2025 г. продлевается срок реализации пилотного проекта по маркировке ювелирных изделий.</w:t>
      </w:r>
    </w:p>
    <w:p w:rsidR="00DF72DB" w:rsidRPr="00D73EE9" w:rsidRDefault="009345B5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D73EE9">
        <w:rPr>
          <w:color w:val="1A1A1A"/>
          <w:sz w:val="28"/>
          <w:szCs w:val="28"/>
        </w:rPr>
        <w:t>Министерством финансов Республики Беларусь в настоящее время осуществляется подготовка проекта Указа Президента Республики Беларусь</w:t>
      </w:r>
      <w:r w:rsidR="005C4726" w:rsidRPr="00D73EE9">
        <w:rPr>
          <w:color w:val="1A1A1A"/>
          <w:sz w:val="28"/>
          <w:szCs w:val="28"/>
        </w:rPr>
        <w:t>, предусматривающего введение маркировки ювелирных изделий средствами идентификации.</w:t>
      </w:r>
    </w:p>
    <w:p w:rsidR="005C4726" w:rsidRPr="00D73EE9" w:rsidRDefault="005C4726" w:rsidP="006B07D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EE9">
        <w:rPr>
          <w:color w:val="1A1A1A"/>
          <w:sz w:val="28"/>
          <w:szCs w:val="28"/>
        </w:rPr>
        <w:t xml:space="preserve">Учитывая изложенное, субъектам хозяйствования, осуществляющим реализацию ювелирных изделий, при проведении работ по замене (обновлению) кассового оборудования необходимо обеспечить </w:t>
      </w:r>
      <w:r w:rsidR="000D6692" w:rsidRPr="00D73EE9">
        <w:rPr>
          <w:color w:val="1A1A1A"/>
          <w:sz w:val="28"/>
          <w:szCs w:val="28"/>
        </w:rPr>
        <w:t>такую замену (</w:t>
      </w:r>
      <w:r w:rsidR="000D6692" w:rsidRPr="00D73EE9">
        <w:rPr>
          <w:sz w:val="28"/>
          <w:szCs w:val="28"/>
        </w:rPr>
        <w:t>обновление) на кассовое оборудование, предназначенное для реализации товаров, подлежащих маркировке.</w:t>
      </w:r>
    </w:p>
    <w:p w:rsidR="00253BBB" w:rsidRPr="00D73EE9" w:rsidRDefault="000D6692" w:rsidP="00253BBB">
      <w:pPr>
        <w:pStyle w:val="a8"/>
        <w:spacing w:before="0" w:beforeAutospacing="0" w:after="0" w:afterAutospacing="0"/>
        <w:ind w:firstLine="708"/>
        <w:jc w:val="both"/>
        <w:rPr>
          <w:i/>
        </w:rPr>
      </w:pPr>
      <w:proofErr w:type="spellStart"/>
      <w:r w:rsidRPr="00D73EE9">
        <w:rPr>
          <w:i/>
        </w:rPr>
        <w:t>Справочно</w:t>
      </w:r>
      <w:proofErr w:type="spellEnd"/>
      <w:r w:rsidRPr="00D73EE9">
        <w:rPr>
          <w:i/>
        </w:rPr>
        <w:t xml:space="preserve">. </w:t>
      </w:r>
      <w:r w:rsidR="009536B2" w:rsidRPr="00D73EE9">
        <w:rPr>
          <w:i/>
        </w:rPr>
        <w:t>В соответствии с пунктом 10</w:t>
      </w:r>
      <w:r w:rsidR="00422882" w:rsidRPr="00D73EE9">
        <w:rPr>
          <w:i/>
        </w:rPr>
        <w:t xml:space="preserve">-1 </w:t>
      </w:r>
      <w:r w:rsidR="00422882" w:rsidRPr="00D73EE9">
        <w:rPr>
          <w:i/>
          <w:shd w:val="clear" w:color="auto" w:fill="FFFFFF"/>
        </w:rPr>
        <w:t>Положени</w:t>
      </w:r>
      <w:r w:rsidR="00253BBB" w:rsidRPr="00D73EE9">
        <w:rPr>
          <w:i/>
          <w:shd w:val="clear" w:color="auto" w:fill="FFFFFF"/>
        </w:rPr>
        <w:t>я</w:t>
      </w:r>
      <w:r w:rsidR="00422882" w:rsidRPr="00D73EE9">
        <w:rPr>
          <w:i/>
          <w:shd w:val="clear" w:color="auto" w:fill="FFFFFF"/>
        </w:rPr>
        <w:t xml:space="preserve"> об использовании кассового и иного оборудования при приеме средств платежа</w:t>
      </w:r>
      <w:r w:rsidR="00253BBB" w:rsidRPr="00D73EE9">
        <w:rPr>
          <w:i/>
          <w:shd w:val="clear" w:color="auto" w:fill="FFFFFF"/>
        </w:rPr>
        <w:t>, утвержденного п</w:t>
      </w:r>
      <w:r w:rsidR="00422882" w:rsidRPr="00D73EE9">
        <w:rPr>
          <w:i/>
          <w:shd w:val="clear" w:color="auto" w:fill="FFFFFF"/>
        </w:rPr>
        <w:t>остановление</w:t>
      </w:r>
      <w:r w:rsidR="00253BBB" w:rsidRPr="00D73EE9">
        <w:rPr>
          <w:i/>
          <w:shd w:val="clear" w:color="auto" w:fill="FFFFFF"/>
        </w:rPr>
        <w:t>м</w:t>
      </w:r>
      <w:r w:rsidR="00422882" w:rsidRPr="00D73EE9">
        <w:rPr>
          <w:i/>
          <w:shd w:val="clear" w:color="auto" w:fill="FFFFFF"/>
        </w:rPr>
        <w:t xml:space="preserve"> Совета Министров Республики Беларусь, Национального банка Республики Беларусь от 06.07.2011 </w:t>
      </w:r>
      <w:r w:rsidR="00253BBB" w:rsidRPr="00D73EE9">
        <w:rPr>
          <w:i/>
          <w:shd w:val="clear" w:color="auto" w:fill="FFFFFF"/>
        </w:rPr>
        <w:t xml:space="preserve">        №</w:t>
      </w:r>
      <w:r w:rsidR="00422882" w:rsidRPr="00D73EE9">
        <w:rPr>
          <w:i/>
          <w:shd w:val="clear" w:color="auto" w:fill="FFFFFF"/>
        </w:rPr>
        <w:t xml:space="preserve"> 924/16 </w:t>
      </w:r>
      <w:r w:rsidR="00253BBB" w:rsidRPr="00D73EE9">
        <w:rPr>
          <w:i/>
          <w:shd w:val="clear" w:color="auto" w:fill="FFFFFF"/>
        </w:rPr>
        <w:t>«</w:t>
      </w:r>
      <w:r w:rsidR="00422882" w:rsidRPr="00D73EE9">
        <w:rPr>
          <w:i/>
          <w:shd w:val="clear" w:color="auto" w:fill="FFFFFF"/>
        </w:rPr>
        <w:t>Об использовании кассового и иного оборудования при приеме средств платежа</w:t>
      </w:r>
      <w:r w:rsidR="00253BBB" w:rsidRPr="00D73EE9">
        <w:rPr>
          <w:i/>
          <w:shd w:val="clear" w:color="auto" w:fill="FFFFFF"/>
        </w:rPr>
        <w:t>» (в редакции, вступающей в силу с 01.07.2025, далее - Положение) ю</w:t>
      </w:r>
      <w:r w:rsidR="00253BBB" w:rsidRPr="00D73EE9">
        <w:rPr>
          <w:rStyle w:val="word-wrapper"/>
          <w:i/>
        </w:rPr>
        <w:t>ридические лица и индивидуальные предприниматели, осуществляющие продажу товаров, подлежащих маркировке, используют кассовые суммирующие аппараты с установленным средством контроля налоговых органов и программные кассы, обеспечивающие: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D73EE9">
        <w:rPr>
          <w:rStyle w:val="word-wrapper"/>
          <w:i/>
        </w:rPr>
        <w:t>DataMatrix</w:t>
      </w:r>
      <w:proofErr w:type="spellEnd"/>
      <w:r w:rsidRPr="00D73EE9">
        <w:rPr>
          <w:rStyle w:val="word-wrapper"/>
          <w:i/>
        </w:rPr>
        <w:t>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>дифференцированный учет данных о реализуемых товарах, подлежащих маркировке, предусмотренный в пункте 10 Положения;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 xml:space="preserve">передачу информации о коде маркировки или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D73EE9">
        <w:rPr>
          <w:rStyle w:val="word-wrapper"/>
          <w:i/>
        </w:rPr>
        <w:t>DataMatrix</w:t>
      </w:r>
      <w:proofErr w:type="spellEnd"/>
      <w:r w:rsidRPr="00D73EE9">
        <w:rPr>
          <w:rStyle w:val="word-wrapper"/>
          <w:i/>
        </w:rPr>
        <w:t>, включающей в себя переменную информацию, в том числе серию и номер унифицированного контрольного знака, в СККО в соответствии с требованиями, определенными Министерством по налогам и сборам и Государственным комитетом по стандартизации к кассовым суммирующим аппаратам или программным кассам.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>Указанные требования не распространяются на платежные агрегаторы, а также юридические лица и индивидуальных предпринимателей, реализующих товары, подлежащие маркировке: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>в магазинах беспошлинной торговли;</w:t>
      </w:r>
    </w:p>
    <w:p w:rsidR="00253BBB" w:rsidRPr="00D73EE9" w:rsidRDefault="00253BBB" w:rsidP="00253BB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73EE9">
        <w:rPr>
          <w:rStyle w:val="word-wrapper"/>
          <w:i/>
        </w:rPr>
        <w:t>с использованием специальных компьютерных систем, указанных в абзацах первом</w:t>
      </w:r>
      <w:r w:rsidR="007B30A8" w:rsidRPr="00D73EE9">
        <w:rPr>
          <w:rStyle w:val="word-wrapper"/>
          <w:i/>
        </w:rPr>
        <w:t xml:space="preserve"> </w:t>
      </w:r>
      <w:r w:rsidRPr="00D73EE9">
        <w:rPr>
          <w:rStyle w:val="word-wrapper"/>
          <w:i/>
        </w:rPr>
        <w:t>- шестом части первой пункта 27</w:t>
      </w:r>
      <w:r w:rsidR="007B30A8" w:rsidRPr="00D73EE9">
        <w:rPr>
          <w:rStyle w:val="word-wrapper"/>
          <w:i/>
        </w:rPr>
        <w:t xml:space="preserve"> </w:t>
      </w:r>
      <w:r w:rsidRPr="00D73EE9">
        <w:rPr>
          <w:rStyle w:val="word-wrapper"/>
          <w:i/>
        </w:rPr>
        <w:t>Положения;</w:t>
      </w:r>
    </w:p>
    <w:p w:rsidR="00253BBB" w:rsidRPr="00D73EE9" w:rsidRDefault="00253BBB" w:rsidP="007B30A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  <w:r w:rsidRPr="00D73EE9">
        <w:rPr>
          <w:rStyle w:val="word-wrapper"/>
          <w:i/>
        </w:rPr>
        <w:t>без использования кассового оборудования в случаях, установленных частью четвертой пункта 1</w:t>
      </w:r>
      <w:r w:rsidR="007B30A8" w:rsidRPr="00D73EE9">
        <w:rPr>
          <w:rStyle w:val="word-wrapper"/>
          <w:i/>
        </w:rPr>
        <w:t xml:space="preserve"> </w:t>
      </w:r>
      <w:r w:rsidRPr="00D73EE9">
        <w:rPr>
          <w:rStyle w:val="word-wrapper"/>
          <w:i/>
        </w:rPr>
        <w:t>и пунктом 35</w:t>
      </w:r>
      <w:r w:rsidR="007B30A8" w:rsidRPr="00D73EE9">
        <w:rPr>
          <w:rStyle w:val="word-wrapper"/>
          <w:i/>
        </w:rPr>
        <w:t xml:space="preserve"> </w:t>
      </w:r>
      <w:r w:rsidRPr="00D73EE9">
        <w:rPr>
          <w:rStyle w:val="word-wrapper"/>
          <w:i/>
        </w:rPr>
        <w:t>Положения.</w:t>
      </w:r>
    </w:p>
    <w:p w:rsidR="0069154F" w:rsidRPr="00D73EE9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28"/>
          <w:szCs w:val="28"/>
        </w:rPr>
      </w:pPr>
      <w:r w:rsidRPr="00D73EE9">
        <w:rPr>
          <w:sz w:val="28"/>
          <w:szCs w:val="28"/>
        </w:rPr>
        <w:t>Пресс-центр инспекции МНС</w:t>
      </w:r>
      <w:r w:rsidRPr="00D73EE9">
        <w:rPr>
          <w:sz w:val="28"/>
          <w:szCs w:val="28"/>
        </w:rPr>
        <w:br/>
        <w:t>Республики Беларусь</w:t>
      </w:r>
      <w:r w:rsidRPr="00D73EE9">
        <w:rPr>
          <w:sz w:val="28"/>
          <w:szCs w:val="28"/>
        </w:rPr>
        <w:br/>
        <w:t>по Могилевской области</w:t>
      </w:r>
    </w:p>
    <w:sectPr w:rsidR="0069154F" w:rsidRPr="00D73EE9" w:rsidSect="00D73EE9">
      <w:pgSz w:w="11905" w:h="16838"/>
      <w:pgMar w:top="794" w:right="567" w:bottom="794" w:left="136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C3D"/>
    <w:rsid w:val="0006360B"/>
    <w:rsid w:val="00071C09"/>
    <w:rsid w:val="00093094"/>
    <w:rsid w:val="000A0386"/>
    <w:rsid w:val="000D1D17"/>
    <w:rsid w:val="000D211B"/>
    <w:rsid w:val="000D6692"/>
    <w:rsid w:val="000E33A5"/>
    <w:rsid w:val="000E527E"/>
    <w:rsid w:val="000F1C99"/>
    <w:rsid w:val="00106432"/>
    <w:rsid w:val="0011384E"/>
    <w:rsid w:val="00130296"/>
    <w:rsid w:val="00130380"/>
    <w:rsid w:val="00140160"/>
    <w:rsid w:val="00174092"/>
    <w:rsid w:val="00175F4C"/>
    <w:rsid w:val="00184D8C"/>
    <w:rsid w:val="001A4AC0"/>
    <w:rsid w:val="001B2146"/>
    <w:rsid w:val="001B4702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53BBB"/>
    <w:rsid w:val="00265AF4"/>
    <w:rsid w:val="002756F1"/>
    <w:rsid w:val="00284130"/>
    <w:rsid w:val="002878CB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31CB3"/>
    <w:rsid w:val="00334CD1"/>
    <w:rsid w:val="003543F4"/>
    <w:rsid w:val="00354BF2"/>
    <w:rsid w:val="0036022D"/>
    <w:rsid w:val="0036192D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E11E3"/>
    <w:rsid w:val="003F3718"/>
    <w:rsid w:val="003F3E6F"/>
    <w:rsid w:val="003F634F"/>
    <w:rsid w:val="00400542"/>
    <w:rsid w:val="004039C2"/>
    <w:rsid w:val="004061B9"/>
    <w:rsid w:val="00413700"/>
    <w:rsid w:val="004162A0"/>
    <w:rsid w:val="00417752"/>
    <w:rsid w:val="00422882"/>
    <w:rsid w:val="00442E67"/>
    <w:rsid w:val="00461C5A"/>
    <w:rsid w:val="004624D8"/>
    <w:rsid w:val="00463960"/>
    <w:rsid w:val="00480284"/>
    <w:rsid w:val="00480C04"/>
    <w:rsid w:val="00486F4B"/>
    <w:rsid w:val="00487CA2"/>
    <w:rsid w:val="00493E41"/>
    <w:rsid w:val="004C03A4"/>
    <w:rsid w:val="004C0E17"/>
    <w:rsid w:val="004D0D7F"/>
    <w:rsid w:val="004D713D"/>
    <w:rsid w:val="004E50A9"/>
    <w:rsid w:val="004F00EF"/>
    <w:rsid w:val="005044EB"/>
    <w:rsid w:val="0053299C"/>
    <w:rsid w:val="00533AC3"/>
    <w:rsid w:val="00536009"/>
    <w:rsid w:val="005364D4"/>
    <w:rsid w:val="005421DC"/>
    <w:rsid w:val="0054438F"/>
    <w:rsid w:val="005505E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3EA1"/>
    <w:rsid w:val="005C4726"/>
    <w:rsid w:val="005C6044"/>
    <w:rsid w:val="005E0E5B"/>
    <w:rsid w:val="005E5CFC"/>
    <w:rsid w:val="005F4141"/>
    <w:rsid w:val="005F4183"/>
    <w:rsid w:val="005F58F5"/>
    <w:rsid w:val="00600987"/>
    <w:rsid w:val="00620451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1081"/>
    <w:rsid w:val="006E2059"/>
    <w:rsid w:val="006E4B26"/>
    <w:rsid w:val="006E568E"/>
    <w:rsid w:val="006E7B40"/>
    <w:rsid w:val="006F0A96"/>
    <w:rsid w:val="006F118C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64A02"/>
    <w:rsid w:val="007650C1"/>
    <w:rsid w:val="0076683A"/>
    <w:rsid w:val="00782068"/>
    <w:rsid w:val="007A7CC4"/>
    <w:rsid w:val="007B2186"/>
    <w:rsid w:val="007B30A8"/>
    <w:rsid w:val="007D06CD"/>
    <w:rsid w:val="007D635D"/>
    <w:rsid w:val="007E0CB2"/>
    <w:rsid w:val="007E7F38"/>
    <w:rsid w:val="00801051"/>
    <w:rsid w:val="008045A3"/>
    <w:rsid w:val="00810BBF"/>
    <w:rsid w:val="00810CD0"/>
    <w:rsid w:val="0081502C"/>
    <w:rsid w:val="00832E2B"/>
    <w:rsid w:val="0084236F"/>
    <w:rsid w:val="00853EB0"/>
    <w:rsid w:val="00860715"/>
    <w:rsid w:val="00874181"/>
    <w:rsid w:val="008762C9"/>
    <w:rsid w:val="00886A37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26B4"/>
    <w:rsid w:val="009147ED"/>
    <w:rsid w:val="00920FA7"/>
    <w:rsid w:val="009344C3"/>
    <w:rsid w:val="009345B5"/>
    <w:rsid w:val="009536B2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79E6"/>
    <w:rsid w:val="00A143B5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C29"/>
    <w:rsid w:val="00B22051"/>
    <w:rsid w:val="00B307E3"/>
    <w:rsid w:val="00B3140B"/>
    <w:rsid w:val="00B35967"/>
    <w:rsid w:val="00B425CA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580B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74436"/>
    <w:rsid w:val="00C97DB5"/>
    <w:rsid w:val="00CA5032"/>
    <w:rsid w:val="00CA6C04"/>
    <w:rsid w:val="00CB1420"/>
    <w:rsid w:val="00CB3EED"/>
    <w:rsid w:val="00CC41BD"/>
    <w:rsid w:val="00CC6CA3"/>
    <w:rsid w:val="00CD08F6"/>
    <w:rsid w:val="00CE5582"/>
    <w:rsid w:val="00CE69F3"/>
    <w:rsid w:val="00CF019D"/>
    <w:rsid w:val="00D00984"/>
    <w:rsid w:val="00D13BDD"/>
    <w:rsid w:val="00D2018E"/>
    <w:rsid w:val="00D20D0B"/>
    <w:rsid w:val="00D2676C"/>
    <w:rsid w:val="00D436B3"/>
    <w:rsid w:val="00D43FC1"/>
    <w:rsid w:val="00D504F9"/>
    <w:rsid w:val="00D52817"/>
    <w:rsid w:val="00D56760"/>
    <w:rsid w:val="00D62CAC"/>
    <w:rsid w:val="00D701FB"/>
    <w:rsid w:val="00D73EE9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4BA1"/>
    <w:rsid w:val="00DC6816"/>
    <w:rsid w:val="00DE0BF7"/>
    <w:rsid w:val="00DE0C6E"/>
    <w:rsid w:val="00DE5339"/>
    <w:rsid w:val="00DF72DB"/>
    <w:rsid w:val="00E01C4D"/>
    <w:rsid w:val="00E06038"/>
    <w:rsid w:val="00E06678"/>
    <w:rsid w:val="00E07989"/>
    <w:rsid w:val="00E10558"/>
    <w:rsid w:val="00E15E0A"/>
    <w:rsid w:val="00E32DAC"/>
    <w:rsid w:val="00E4228E"/>
    <w:rsid w:val="00E437A0"/>
    <w:rsid w:val="00E46B4E"/>
    <w:rsid w:val="00E7734B"/>
    <w:rsid w:val="00EA0770"/>
    <w:rsid w:val="00EA65BB"/>
    <w:rsid w:val="00EB3EFE"/>
    <w:rsid w:val="00EC6837"/>
    <w:rsid w:val="00EC7A6C"/>
    <w:rsid w:val="00ED4C2F"/>
    <w:rsid w:val="00ED7B33"/>
    <w:rsid w:val="00EE1D59"/>
    <w:rsid w:val="00EE2F0E"/>
    <w:rsid w:val="00EE3948"/>
    <w:rsid w:val="00EE7DFA"/>
    <w:rsid w:val="00F07729"/>
    <w:rsid w:val="00F11E26"/>
    <w:rsid w:val="00F210D2"/>
    <w:rsid w:val="00F262DE"/>
    <w:rsid w:val="00F41F51"/>
    <w:rsid w:val="00F51E01"/>
    <w:rsid w:val="00F5269F"/>
    <w:rsid w:val="00F57E6B"/>
    <w:rsid w:val="00F75D50"/>
    <w:rsid w:val="00FC1D87"/>
    <w:rsid w:val="00FC616E"/>
    <w:rsid w:val="00FE78B5"/>
    <w:rsid w:val="00FF5A3E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445E0-CC31-4888-BB20-3B1F982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5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44403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Симченко Виктория Александровна</cp:lastModifiedBy>
  <cp:revision>2</cp:revision>
  <cp:lastPrinted>2024-07-09T05:51:00Z</cp:lastPrinted>
  <dcterms:created xsi:type="dcterms:W3CDTF">2025-02-03T13:57:00Z</dcterms:created>
  <dcterms:modified xsi:type="dcterms:W3CDTF">2025-02-03T13:57:00Z</dcterms:modified>
</cp:coreProperties>
</file>