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85217" w14:textId="372F251B" w:rsidR="003C5E93" w:rsidRDefault="003C5E93" w:rsidP="003C5E93">
      <w:pPr>
        <w:ind w:left="-15" w:right="20"/>
        <w:jc w:val="both"/>
        <w:rPr>
          <w:b/>
        </w:rPr>
      </w:pPr>
      <w:r w:rsidRPr="00752823">
        <w:rPr>
          <w:b/>
          <w:bCs/>
        </w:rPr>
        <w:t xml:space="preserve">В </w:t>
      </w:r>
      <w:r w:rsidRPr="00276A9F">
        <w:rPr>
          <w:b/>
        </w:rPr>
        <w:t xml:space="preserve">Государственный реестр включены </w:t>
      </w:r>
      <w:r w:rsidRPr="003C5E93">
        <w:rPr>
          <w:b/>
        </w:rPr>
        <w:t>пакеты прикладных программ «Купец-</w:t>
      </w:r>
      <w:proofErr w:type="spellStart"/>
      <w:r w:rsidRPr="003C5E93">
        <w:rPr>
          <w:b/>
        </w:rPr>
        <w:t>маркет</w:t>
      </w:r>
      <w:proofErr w:type="spellEnd"/>
      <w:r w:rsidRPr="003C5E93">
        <w:rPr>
          <w:b/>
        </w:rPr>
        <w:t>» и «ППС», используемые в составе POS-системы серии фискальных регистраторов «TFP»</w:t>
      </w:r>
      <w:r w:rsidR="00DA08B8">
        <w:rPr>
          <w:b/>
        </w:rPr>
        <w:t xml:space="preserve"> </w:t>
      </w:r>
      <w:bookmarkStart w:id="0" w:name="_GoBack"/>
      <w:bookmarkEnd w:id="0"/>
    </w:p>
    <w:p w14:paraId="6D0A31DE" w14:textId="77777777" w:rsidR="003C5E93" w:rsidRDefault="003C5E93" w:rsidP="003C5E93">
      <w:pPr>
        <w:jc w:val="both"/>
      </w:pPr>
    </w:p>
    <w:p w14:paraId="5A5E98BD" w14:textId="77777777" w:rsidR="00544090" w:rsidRDefault="00F11C8B" w:rsidP="003C5E93">
      <w:pPr>
        <w:ind w:firstLine="851"/>
        <w:jc w:val="both"/>
      </w:pPr>
      <w:r>
        <w:t>В соответствии с постановлением Государственного комитета по стандартизации Республики Беларусь от 17 января 2025 г. №</w:t>
      </w:r>
      <w:r w:rsidR="003C5E93">
        <w:t> </w:t>
      </w:r>
      <w:r>
        <w:t>2 «Об</w:t>
      </w:r>
      <w:r w:rsidR="003C5E93">
        <w:t> </w:t>
      </w:r>
      <w:r>
        <w:t>изменении постановления Государственного комитета по стандартизации Республики Беларусь от 14 октября 2011 г. №</w:t>
      </w:r>
      <w:r w:rsidR="003C5E93">
        <w:t> </w:t>
      </w:r>
      <w:r>
        <w:t>74» в Государственный реестр моделей (модификаций) кассовых суммирующих аппаратов и специальных компьютерных систем, используемых на территории Республики Беларусь, включены</w:t>
      </w:r>
      <w:r w:rsidR="00544090">
        <w:t>:</w:t>
      </w:r>
    </w:p>
    <w:p w14:paraId="584214F9" w14:textId="4CEE6EE5" w:rsidR="00A46AA9" w:rsidRDefault="00F11C8B" w:rsidP="003C5E93">
      <w:pPr>
        <w:ind w:firstLine="851"/>
        <w:jc w:val="both"/>
      </w:pPr>
      <w:r w:rsidRPr="00544090">
        <w:rPr>
          <w:b/>
          <w:bCs/>
        </w:rPr>
        <w:t>пакеты прикладных программ «Купец-</w:t>
      </w:r>
      <w:proofErr w:type="spellStart"/>
      <w:r w:rsidRPr="00544090">
        <w:rPr>
          <w:b/>
          <w:bCs/>
        </w:rPr>
        <w:t>маркет</w:t>
      </w:r>
      <w:proofErr w:type="spellEnd"/>
      <w:r w:rsidRPr="00544090">
        <w:rPr>
          <w:b/>
          <w:bCs/>
        </w:rPr>
        <w:t>» и «ППС», используемые в составе POS-системы серии фискальных регистраторов «TFP» (TFP-115, TFP-116, TFP-118)</w:t>
      </w:r>
      <w:r w:rsidRPr="00C0075A">
        <w:t xml:space="preserve">, </w:t>
      </w:r>
      <w:r>
        <w:t>соответствующие требованиям, установленным постановлением Министерства по налогам и сборам Республики Беларусь, Государственного комитета по стандартизации Республики Беларусь от 14.10.2022 № 29/99 «О требованиях к кассовым суммирующим аппаратам, в том числе совмещенным с таксометрами, билетопечатающим машинам» (</w:t>
      </w:r>
      <w:r w:rsidRPr="00544090">
        <w:rPr>
          <w:b/>
          <w:bCs/>
        </w:rPr>
        <w:t>с</w:t>
      </w:r>
      <w:r w:rsidR="006764B0">
        <w:rPr>
          <w:b/>
          <w:bCs/>
          <w:lang w:val="en-US"/>
        </w:rPr>
        <w:t> </w:t>
      </w:r>
      <w:r w:rsidRPr="00544090">
        <w:rPr>
          <w:b/>
          <w:bCs/>
        </w:rPr>
        <w:t>возможностью реализации товаров, подлежащих маркировке</w:t>
      </w:r>
      <w:r>
        <w:t>).</w:t>
      </w:r>
    </w:p>
    <w:p w14:paraId="1A39E40C" w14:textId="39EE58A2" w:rsidR="003C5E93" w:rsidRDefault="003C5E93" w:rsidP="003C5E93">
      <w:pPr>
        <w:jc w:val="both"/>
      </w:pPr>
    </w:p>
    <w:p w14:paraId="2E83C88B" w14:textId="77777777" w:rsidR="003C5E93" w:rsidRPr="00B63A71" w:rsidRDefault="003C5E93" w:rsidP="00544090">
      <w:pPr>
        <w:jc w:val="right"/>
      </w:pPr>
      <w:r w:rsidRPr="00B63A71">
        <w:t>Пресс-центр инспекции МНС</w:t>
      </w:r>
    </w:p>
    <w:p w14:paraId="10B1427B" w14:textId="77777777" w:rsidR="003C5E93" w:rsidRPr="00B63A71" w:rsidRDefault="003C5E93" w:rsidP="00544090">
      <w:pPr>
        <w:jc w:val="right"/>
      </w:pPr>
      <w:r w:rsidRPr="00B63A71">
        <w:t>Республики Беларусь</w:t>
      </w:r>
    </w:p>
    <w:p w14:paraId="07CB0224" w14:textId="0C739F9F" w:rsidR="003C5E93" w:rsidRDefault="003C5E93" w:rsidP="00544090">
      <w:pPr>
        <w:jc w:val="right"/>
      </w:pPr>
      <w:r w:rsidRPr="00B63A71">
        <w:t>по Могилевской области</w:t>
      </w:r>
    </w:p>
    <w:sectPr w:rsidR="003C5E93" w:rsidSect="009474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C8B"/>
    <w:rsid w:val="000B023F"/>
    <w:rsid w:val="001A0E42"/>
    <w:rsid w:val="001B4AD1"/>
    <w:rsid w:val="001B5D85"/>
    <w:rsid w:val="001C74DC"/>
    <w:rsid w:val="00390083"/>
    <w:rsid w:val="003C29C1"/>
    <w:rsid w:val="003C5E93"/>
    <w:rsid w:val="00415CB8"/>
    <w:rsid w:val="00533D64"/>
    <w:rsid w:val="00544090"/>
    <w:rsid w:val="006061E8"/>
    <w:rsid w:val="00625907"/>
    <w:rsid w:val="006764B0"/>
    <w:rsid w:val="00721695"/>
    <w:rsid w:val="0094746F"/>
    <w:rsid w:val="00A46AA9"/>
    <w:rsid w:val="00C0075A"/>
    <w:rsid w:val="00D523A6"/>
    <w:rsid w:val="00DA08B8"/>
    <w:rsid w:val="00EF1A52"/>
    <w:rsid w:val="00F055CC"/>
    <w:rsid w:val="00F11C8B"/>
    <w:rsid w:val="00F4174D"/>
    <w:rsid w:val="00F558BD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B37CF"/>
  <w15:chartTrackingRefBased/>
  <w15:docId w15:val="{9FE758B5-8A19-4193-8232-E35D0938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Симченко Виктория Александровна</cp:lastModifiedBy>
  <cp:revision>3</cp:revision>
  <dcterms:created xsi:type="dcterms:W3CDTF">2025-02-04T13:20:00Z</dcterms:created>
  <dcterms:modified xsi:type="dcterms:W3CDTF">2025-02-19T05:41:00Z</dcterms:modified>
</cp:coreProperties>
</file>