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r>
        <w:rPr>
          <w:rFonts w:ascii="Times New Roman" w:hAnsi="Times New Roman" w:cs="Times New Roman"/>
          <w:b/>
          <w:bCs/>
          <w:sz w:val="29"/>
          <w:szCs w:val="29"/>
        </w:rPr>
        <w:t>Уважаемые граждане!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Если у вас имеются в собственности квартиры, дома, гаражи, транспортные средства, иные капитальные строения, в собственности или на праве пользования земельные участки, – вы являетесь плательщиками таких налогов, как налог на недвижимость, земельный налог и транспортный налог единым имущественным платежом. Срок уплаты единого имущественного платежа – </w:t>
      </w:r>
      <w:r>
        <w:rPr>
          <w:rFonts w:ascii="Times New Roman" w:hAnsi="Times New Roman" w:cs="Times New Roman"/>
          <w:b/>
          <w:sz w:val="29"/>
          <w:szCs w:val="29"/>
        </w:rPr>
        <w:t>не позднее 16 ноября 2026 года</w:t>
      </w:r>
      <w:r>
        <w:rPr>
          <w:rFonts w:ascii="Times New Roman" w:hAnsi="Times New Roman" w:cs="Times New Roman"/>
          <w:sz w:val="29"/>
          <w:szCs w:val="29"/>
        </w:rPr>
        <w:t xml:space="preserve">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Уплатить данные налоги можно через Личный кабинет плательщика, систему ЕРИП, а также в отделениях банков и почтовой связи.  Ознакомиться с данным порядком уплаты налогов можно на сайте МНС в разделе «Актуальное» «Единый имущественный платеж».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  </w:t>
      </w: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bookmarkStart w:id="0" w:name="_Hlk239331060"/>
      <w:r>
        <w:rPr>
          <w:rFonts w:ascii="Times New Roman" w:hAnsi="Times New Roman"/>
          <w:sz w:val="29"/>
          <w:szCs w:val="29"/>
        </w:rPr>
        <w:t>Инспекция МНС</w:t>
      </w: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Республики Беларусь</w:t>
      </w: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 xml:space="preserve"> по Быховскому району </w:t>
      </w:r>
    </w:p>
    <w:bookmarkEnd w:id="0"/>
    <w:p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E446A"/>
    <w:multiLevelType w:val="hybridMultilevel"/>
    <w:tmpl w:val="87FE9192"/>
    <w:lvl w:ilvl="0" w:tplc="367A58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0875D-2DA7-42A0-AD01-FDB44AFA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</w:style>
  <w:style w:type="character" w:customStyle="1" w:styleId="a4">
    <w:name w:val="Основной текст_"/>
    <w:basedOn w:val="a0"/>
    <w:link w:val="2"/>
    <w:rPr>
      <w:rFonts w:eastAsia="Times New Roman"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pPr>
      <w:widowControl w:val="0"/>
      <w:shd w:val="clear" w:color="auto" w:fill="FFFFFF"/>
      <w:spacing w:before="120" w:after="0" w:line="278" w:lineRule="exact"/>
      <w:ind w:hanging="2040"/>
      <w:jc w:val="center"/>
    </w:pPr>
    <w:rPr>
      <w:rFonts w:eastAsia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Симченко Виктория Александровна</cp:lastModifiedBy>
  <cp:revision>2</cp:revision>
  <cp:lastPrinted>2026-08-17T13:06:00Z</cp:lastPrinted>
  <dcterms:created xsi:type="dcterms:W3CDTF">2026-09-03T11:54:00Z</dcterms:created>
  <dcterms:modified xsi:type="dcterms:W3CDTF">2026-09-03T11:54:00Z</dcterms:modified>
</cp:coreProperties>
</file>