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06C1C" w14:textId="32A7D2C9" w:rsidR="00136021" w:rsidRPr="00136021" w:rsidRDefault="00136021" w:rsidP="00136021">
      <w:pPr>
        <w:pStyle w:val="a3"/>
        <w:spacing w:before="0" w:beforeAutospacing="0" w:after="0" w:afterAutospacing="0"/>
        <w:jc w:val="both"/>
        <w:rPr>
          <w:b/>
          <w:bCs/>
          <w:color w:val="161616"/>
          <w:sz w:val="30"/>
          <w:szCs w:val="30"/>
        </w:rPr>
      </w:pPr>
      <w:r w:rsidRPr="00136021">
        <w:rPr>
          <w:b/>
          <w:bCs/>
          <w:color w:val="161616"/>
          <w:sz w:val="30"/>
          <w:szCs w:val="30"/>
        </w:rPr>
        <w:t>23 факта осуществления физическими лицами незаконной предпринимательской деятельности выявлено за 7 месяцев 2026 года</w:t>
      </w:r>
    </w:p>
    <w:p w14:paraId="26237F84" w14:textId="77777777" w:rsidR="00136021" w:rsidRDefault="00136021" w:rsidP="00136021">
      <w:pPr>
        <w:pStyle w:val="a3"/>
        <w:spacing w:before="0" w:beforeAutospacing="0" w:after="0" w:afterAutospacing="0"/>
        <w:jc w:val="both"/>
        <w:rPr>
          <w:color w:val="161616"/>
          <w:sz w:val="30"/>
          <w:szCs w:val="30"/>
        </w:rPr>
      </w:pPr>
    </w:p>
    <w:p w14:paraId="3B1F9939" w14:textId="6B094F34" w:rsidR="00136021" w:rsidRPr="00136021" w:rsidRDefault="00136021" w:rsidP="00136021">
      <w:pPr>
        <w:pStyle w:val="a3"/>
        <w:spacing w:before="0" w:beforeAutospacing="0" w:after="0" w:afterAutospacing="0"/>
        <w:ind w:firstLine="709"/>
        <w:jc w:val="both"/>
        <w:rPr>
          <w:color w:val="161616"/>
          <w:sz w:val="30"/>
          <w:szCs w:val="30"/>
        </w:rPr>
      </w:pPr>
      <w:r w:rsidRPr="00136021">
        <w:rPr>
          <w:color w:val="161616"/>
          <w:sz w:val="30"/>
          <w:szCs w:val="30"/>
        </w:rPr>
        <w:t xml:space="preserve">Оперативными подразделениями инспекций МНС Могилевской области по результатам проведения в январе </w:t>
      </w:r>
      <w:r>
        <w:rPr>
          <w:color w:val="161616"/>
          <w:sz w:val="30"/>
          <w:szCs w:val="30"/>
        </w:rPr>
        <w:t>–</w:t>
      </w:r>
      <w:r w:rsidRPr="00136021">
        <w:rPr>
          <w:color w:val="161616"/>
          <w:sz w:val="30"/>
          <w:szCs w:val="30"/>
        </w:rPr>
        <w:t xml:space="preserve"> июле текущего года оперативных мероприятий установлено 23 факта осуществления физическими лицами незаконной предпринимательской деятельности, которая выразилась в осуществлении предпринимательской деятельности без государственной регистрации в качестве субъекта хозяйствования.</w:t>
      </w:r>
    </w:p>
    <w:p w14:paraId="4645E77D" w14:textId="77777777" w:rsidR="00136021" w:rsidRPr="00136021" w:rsidRDefault="00136021" w:rsidP="00136021">
      <w:pPr>
        <w:pStyle w:val="a3"/>
        <w:spacing w:before="0" w:beforeAutospacing="0" w:after="0" w:afterAutospacing="0"/>
        <w:ind w:firstLine="709"/>
        <w:jc w:val="both"/>
        <w:rPr>
          <w:color w:val="161616"/>
          <w:sz w:val="30"/>
          <w:szCs w:val="30"/>
        </w:rPr>
      </w:pPr>
      <w:r w:rsidRPr="00136021">
        <w:rPr>
          <w:color w:val="161616"/>
          <w:sz w:val="30"/>
          <w:szCs w:val="30"/>
        </w:rPr>
        <w:t>По результатам таких мероприятий экономическим судом Могилевской области к административной ответственности по части 2 статьи 13.3 КоАП привлечено 19 виновных лиц с наложением штрафов на сумму 7,9 тыс. рублей и конфискацией в доход государства товаров, а также незаконно полученного дохода в общей сумме 50,5 тыс. рублей. Общая сумма налогов, предъявленных по результатам таких мероприятий составила 2,5 тыс. рублей.</w:t>
      </w:r>
    </w:p>
    <w:p w14:paraId="02CE80B4" w14:textId="77777777" w:rsidR="00136021" w:rsidRPr="00136021" w:rsidRDefault="00136021" w:rsidP="00136021">
      <w:pPr>
        <w:pStyle w:val="a3"/>
        <w:spacing w:before="0" w:beforeAutospacing="0" w:after="0" w:afterAutospacing="0"/>
        <w:ind w:firstLine="709"/>
        <w:jc w:val="both"/>
        <w:rPr>
          <w:color w:val="161616"/>
          <w:sz w:val="30"/>
          <w:szCs w:val="30"/>
        </w:rPr>
      </w:pPr>
      <w:r w:rsidRPr="00136021">
        <w:rPr>
          <w:color w:val="161616"/>
          <w:sz w:val="30"/>
          <w:szCs w:val="30"/>
        </w:rPr>
        <w:t>Следует отметить, что такие оперативные мероприятия проводятся налоговыми органами на постоянной основе.</w:t>
      </w:r>
    </w:p>
    <w:p w14:paraId="472C2825" w14:textId="74BDC8B8" w:rsidR="00136021" w:rsidRDefault="00136021" w:rsidP="00136021">
      <w:pPr>
        <w:pStyle w:val="a3"/>
        <w:spacing w:before="0" w:beforeAutospacing="0" w:after="0" w:afterAutospacing="0"/>
        <w:ind w:firstLine="709"/>
        <w:jc w:val="both"/>
        <w:rPr>
          <w:color w:val="161616"/>
          <w:sz w:val="30"/>
          <w:szCs w:val="30"/>
        </w:rPr>
      </w:pPr>
      <w:r w:rsidRPr="00136021">
        <w:rPr>
          <w:color w:val="161616"/>
          <w:sz w:val="30"/>
          <w:szCs w:val="30"/>
        </w:rPr>
        <w:t>Так, управлением оперативных мероприятий инспекции МНС по Могилевской области в августе текущего года на территории г. Могилева пресечена реализация физическим лицом непродовольственных товаров в ассортименте (бижутерия, очки для зрения, нижнее женское белье) в количестве 334 единиц на общую сумму 3,9 тыс. рублей, без государственной регистрации в качестве субъекта хозяйствования. По результатам проверки товар арестован и изъят. Правонарушителю грозит административная ответственность по части 2 статьи 13.3 КоАП в виде штрафа в размере до ста базовых величин с конфискацией предмета административного правонарушения. Кроме того, физическому лицу необходимо будет уплатить единый налог за август 2026 года в сумме 1,1 тыс. рублей.</w:t>
      </w:r>
    </w:p>
    <w:p w14:paraId="2FCA392D" w14:textId="77777777" w:rsidR="00D84FEE" w:rsidRPr="00136021" w:rsidRDefault="00D84FEE" w:rsidP="006441F9">
      <w:pPr>
        <w:pStyle w:val="a3"/>
        <w:spacing w:before="0" w:beforeAutospacing="0" w:after="0" w:afterAutospacing="0"/>
        <w:jc w:val="both"/>
        <w:rPr>
          <w:color w:val="161616"/>
          <w:sz w:val="30"/>
          <w:szCs w:val="30"/>
        </w:rPr>
      </w:pPr>
    </w:p>
    <w:p w14:paraId="33C989E1" w14:textId="1A8BB4E0" w:rsidR="00A46AA9" w:rsidRPr="00136021" w:rsidRDefault="00136021" w:rsidP="00136021">
      <w:pPr>
        <w:pStyle w:val="a3"/>
        <w:spacing w:before="0" w:beforeAutospacing="0" w:after="0" w:afterAutospacing="0"/>
        <w:jc w:val="both"/>
        <w:rPr>
          <w:color w:val="161616"/>
          <w:sz w:val="30"/>
          <w:szCs w:val="30"/>
        </w:rPr>
      </w:pPr>
      <w:r w:rsidRPr="00136021">
        <w:rPr>
          <w:b/>
          <w:bCs/>
          <w:color w:val="161616"/>
          <w:sz w:val="30"/>
          <w:szCs w:val="30"/>
        </w:rPr>
        <w:t>Живите мудро! Трудитесь честно!</w:t>
      </w:r>
    </w:p>
    <w:sectPr w:rsidR="00A46AA9" w:rsidRPr="00136021" w:rsidSect="0094746F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21"/>
    <w:rsid w:val="00136021"/>
    <w:rsid w:val="001A0E42"/>
    <w:rsid w:val="001B4AD1"/>
    <w:rsid w:val="001B5D85"/>
    <w:rsid w:val="001C74DC"/>
    <w:rsid w:val="00390083"/>
    <w:rsid w:val="003C29C1"/>
    <w:rsid w:val="00415CB8"/>
    <w:rsid w:val="00533D64"/>
    <w:rsid w:val="006061E8"/>
    <w:rsid w:val="00625907"/>
    <w:rsid w:val="006441F9"/>
    <w:rsid w:val="00721695"/>
    <w:rsid w:val="0094746F"/>
    <w:rsid w:val="00A46AA9"/>
    <w:rsid w:val="00B01A9F"/>
    <w:rsid w:val="00D523A6"/>
    <w:rsid w:val="00D54888"/>
    <w:rsid w:val="00D84FEE"/>
    <w:rsid w:val="00EF1A52"/>
    <w:rsid w:val="00F055CC"/>
    <w:rsid w:val="00F4174D"/>
    <w:rsid w:val="00F558BD"/>
    <w:rsid w:val="00F808FA"/>
    <w:rsid w:val="00FB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30F8"/>
  <w15:chartTrackingRefBased/>
  <w15:docId w15:val="{9FF638D3-8179-4EB5-BE3B-56AEC3B8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6021"/>
    <w:pPr>
      <w:spacing w:before="100" w:beforeAutospacing="1" w:after="100" w:afterAutospacing="1"/>
    </w:pPr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AZT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 Александр Анатольевич</dc:creator>
  <cp:keywords/>
  <dc:description/>
  <cp:lastModifiedBy>Соловьев Александр Анатольевич</cp:lastModifiedBy>
  <cp:revision>3</cp:revision>
  <dcterms:created xsi:type="dcterms:W3CDTF">2026-09-01T06:06:00Z</dcterms:created>
  <dcterms:modified xsi:type="dcterms:W3CDTF">2026-09-11T11:53:00Z</dcterms:modified>
</cp:coreProperties>
</file>