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210D" w:rsidRDefault="00E4210D" w:rsidP="00B805F7">
      <w:pPr>
        <w:widowControl w:val="0"/>
        <w:autoSpaceDE w:val="0"/>
        <w:autoSpaceDN w:val="0"/>
        <w:adjustRightInd w:val="0"/>
        <w:jc w:val="right"/>
        <w:rPr>
          <w:rFonts w:ascii="Arial" w:hAnsi="Arial" w:cs="Arial"/>
          <w:color w:val="000000"/>
        </w:rPr>
      </w:pPr>
      <w:bookmarkStart w:id="0" w:name="191"/>
      <w:bookmarkEnd w:id="0"/>
      <w:r>
        <w:rPr>
          <w:rFonts w:ascii="Arial" w:hAnsi="Arial" w:cs="Arial"/>
          <w:color w:val="000000"/>
        </w:rPr>
        <w:t>"Налоги Беларуси", 2025, N 25</w:t>
      </w:r>
    </w:p>
    <w:p w:rsidR="00E4210D" w:rsidRDefault="00E4210D" w:rsidP="00E4210D">
      <w:pPr>
        <w:widowControl w:val="0"/>
        <w:autoSpaceDE w:val="0"/>
        <w:autoSpaceDN w:val="0"/>
        <w:adjustRightInd w:val="0"/>
        <w:jc w:val="center"/>
        <w:rPr>
          <w:rFonts w:ascii="Arial" w:hAnsi="Arial" w:cs="Arial"/>
          <w:color w:val="000000"/>
        </w:rPr>
      </w:pPr>
      <w:bookmarkStart w:id="1" w:name="192"/>
      <w:bookmarkEnd w:id="1"/>
      <w:r>
        <w:rPr>
          <w:rFonts w:ascii="Arial" w:hAnsi="Arial" w:cs="Arial"/>
          <w:color w:val="000000"/>
        </w:rPr>
        <w:t> </w:t>
      </w:r>
    </w:p>
    <w:p w:rsidR="00E4210D" w:rsidRDefault="00E4210D" w:rsidP="00E4210D">
      <w:pPr>
        <w:widowControl w:val="0"/>
        <w:autoSpaceDE w:val="0"/>
        <w:autoSpaceDN w:val="0"/>
        <w:adjustRightInd w:val="0"/>
        <w:jc w:val="center"/>
        <w:rPr>
          <w:rFonts w:ascii="Arial" w:hAnsi="Arial" w:cs="Arial"/>
          <w:b/>
          <w:bCs/>
          <w:color w:val="000000"/>
        </w:rPr>
      </w:pPr>
      <w:r>
        <w:rPr>
          <w:rFonts w:ascii="Arial" w:hAnsi="Arial" w:cs="Arial"/>
          <w:b/>
          <w:bCs/>
          <w:color w:val="000000"/>
        </w:rPr>
        <w:t>ЗАРАБОТНАЯ ПЛАТА УЧАСТНИКА СТУДЕНЧЕСКОГО ОТРЯДА: НОРМИРУЕМ, ИСЧИСЛЯЕМ, ВЫПЛАЧИВАЕМ</w:t>
      </w:r>
    </w:p>
    <w:p w:rsidR="00E4210D" w:rsidRDefault="00E4210D" w:rsidP="00E4210D">
      <w:pPr>
        <w:widowControl w:val="0"/>
        <w:autoSpaceDE w:val="0"/>
        <w:autoSpaceDN w:val="0"/>
        <w:adjustRightInd w:val="0"/>
        <w:ind w:firstLine="1077"/>
        <w:rPr>
          <w:rFonts w:ascii="Arial" w:hAnsi="Arial" w:cs="Arial"/>
          <w:color w:val="000000"/>
        </w:rPr>
      </w:pPr>
      <w:bookmarkStart w:id="2" w:name="7"/>
      <w:bookmarkEnd w:id="2"/>
      <w:r>
        <w:rPr>
          <w:rFonts w:ascii="Arial" w:hAnsi="Arial" w:cs="Arial"/>
          <w:color w:val="000000"/>
        </w:rPr>
        <w:t> </w:t>
      </w:r>
    </w:p>
    <w:p w:rsidR="00E4210D" w:rsidRDefault="00E4210D" w:rsidP="00E4210D">
      <w:pPr>
        <w:widowControl w:val="0"/>
        <w:autoSpaceDE w:val="0"/>
        <w:autoSpaceDN w:val="0"/>
        <w:adjustRightInd w:val="0"/>
        <w:jc w:val="right"/>
        <w:rPr>
          <w:rFonts w:ascii="Arial" w:hAnsi="Arial" w:cs="Arial"/>
          <w:color w:val="000000"/>
        </w:rPr>
      </w:pPr>
      <w:bookmarkStart w:id="3" w:name="8"/>
      <w:bookmarkEnd w:id="3"/>
      <w:r>
        <w:rPr>
          <w:rFonts w:ascii="Arial" w:hAnsi="Arial" w:cs="Arial"/>
          <w:color w:val="000000"/>
        </w:rPr>
        <w:t>В.П.КОРОБКИНА,</w:t>
      </w:r>
    </w:p>
    <w:p w:rsidR="00E4210D" w:rsidRDefault="00E4210D" w:rsidP="00E4210D">
      <w:pPr>
        <w:widowControl w:val="0"/>
        <w:autoSpaceDE w:val="0"/>
        <w:autoSpaceDN w:val="0"/>
        <w:adjustRightInd w:val="0"/>
        <w:jc w:val="right"/>
        <w:rPr>
          <w:rFonts w:ascii="Arial" w:hAnsi="Arial" w:cs="Arial"/>
          <w:color w:val="000000"/>
        </w:rPr>
      </w:pPr>
      <w:bookmarkStart w:id="4" w:name="9"/>
      <w:bookmarkEnd w:id="4"/>
      <w:r>
        <w:rPr>
          <w:rFonts w:ascii="Arial" w:hAnsi="Arial" w:cs="Arial"/>
          <w:color w:val="000000"/>
        </w:rPr>
        <w:t>экономист</w:t>
      </w:r>
    </w:p>
    <w:p w:rsidR="00E4210D" w:rsidRDefault="00E4210D" w:rsidP="00E4210D">
      <w:pPr>
        <w:widowControl w:val="0"/>
        <w:autoSpaceDE w:val="0"/>
        <w:autoSpaceDN w:val="0"/>
        <w:adjustRightInd w:val="0"/>
        <w:ind w:firstLine="1077"/>
        <w:rPr>
          <w:rFonts w:ascii="Arial" w:hAnsi="Arial" w:cs="Arial"/>
          <w:color w:val="000000"/>
        </w:rPr>
      </w:pPr>
      <w:bookmarkStart w:id="5" w:name="10"/>
      <w:bookmarkEnd w:id="5"/>
      <w:r>
        <w:rPr>
          <w:rFonts w:ascii="Arial" w:hAnsi="Arial" w:cs="Arial"/>
          <w:color w:val="000000"/>
        </w:rPr>
        <w:t> </w:t>
      </w:r>
    </w:p>
    <w:p w:rsidR="00E4210D" w:rsidRDefault="00E4210D" w:rsidP="00E4210D">
      <w:pPr>
        <w:widowControl w:val="0"/>
        <w:autoSpaceDE w:val="0"/>
        <w:autoSpaceDN w:val="0"/>
        <w:adjustRightInd w:val="0"/>
        <w:jc w:val="right"/>
        <w:rPr>
          <w:rFonts w:ascii="Arial" w:hAnsi="Arial" w:cs="Arial"/>
          <w:color w:val="000000"/>
        </w:rPr>
      </w:pPr>
      <w:bookmarkStart w:id="6" w:name="11"/>
      <w:bookmarkEnd w:id="6"/>
      <w:r>
        <w:rPr>
          <w:rFonts w:ascii="Arial" w:hAnsi="Arial" w:cs="Arial"/>
          <w:color w:val="000000"/>
        </w:rPr>
        <w:t>Подписано в печать 27.06.2025</w:t>
      </w:r>
    </w:p>
    <w:p w:rsidR="00E4210D" w:rsidRDefault="00E4210D" w:rsidP="00E4210D">
      <w:pPr>
        <w:widowControl w:val="0"/>
        <w:autoSpaceDE w:val="0"/>
        <w:autoSpaceDN w:val="0"/>
        <w:adjustRightInd w:val="0"/>
        <w:ind w:firstLine="1077"/>
        <w:rPr>
          <w:rFonts w:ascii="Arial" w:hAnsi="Arial" w:cs="Arial"/>
          <w:color w:val="000000"/>
        </w:rPr>
      </w:pPr>
      <w:bookmarkStart w:id="7" w:name="12"/>
      <w:bookmarkEnd w:id="7"/>
      <w:r>
        <w:rPr>
          <w:rFonts w:ascii="Arial" w:hAnsi="Arial" w:cs="Arial"/>
          <w:color w:val="000000"/>
        </w:rPr>
        <w:t> </w:t>
      </w:r>
    </w:p>
    <w:p w:rsidR="00E4210D" w:rsidRDefault="00E4210D" w:rsidP="00E4210D">
      <w:pPr>
        <w:widowControl w:val="0"/>
        <w:autoSpaceDE w:val="0"/>
        <w:autoSpaceDN w:val="0"/>
        <w:adjustRightInd w:val="0"/>
        <w:ind w:firstLine="538"/>
        <w:rPr>
          <w:rFonts w:ascii="Arial" w:hAnsi="Arial" w:cs="Arial"/>
          <w:color w:val="000000"/>
        </w:rPr>
      </w:pPr>
      <w:bookmarkStart w:id="8" w:name="13"/>
      <w:bookmarkEnd w:id="8"/>
      <w:r>
        <w:rPr>
          <w:rFonts w:ascii="Arial" w:hAnsi="Arial" w:cs="Arial"/>
          <w:color w:val="000000"/>
        </w:rPr>
        <w:t xml:space="preserve">Несмотря на </w:t>
      </w:r>
      <w:proofErr w:type="gramStart"/>
      <w:r>
        <w:rPr>
          <w:rFonts w:ascii="Arial" w:hAnsi="Arial" w:cs="Arial"/>
          <w:color w:val="000000"/>
        </w:rPr>
        <w:t>то</w:t>
      </w:r>
      <w:proofErr w:type="gramEnd"/>
      <w:r>
        <w:rPr>
          <w:rFonts w:ascii="Arial" w:hAnsi="Arial" w:cs="Arial"/>
          <w:color w:val="000000"/>
        </w:rPr>
        <w:t xml:space="preserve"> что студенческие отряды осуществляют свою деятельность круглогодично, особую активность это явление приобретает летом, в период так называемого третьего, трудового, семестра, когда тысячи белорусских студентов, получив в свое распоряжение как минимум два месяца свободного времени, принимают решение об участии в молодежных трудовых проектах. Таких проектов, к слову, с каждым годом становится все больше. Многие из них имеют республиканские значение и охват, иные создаются на промышленных предприятиях, в</w:t>
      </w:r>
      <w:bookmarkStart w:id="9" w:name="_GoBack"/>
      <w:bookmarkEnd w:id="9"/>
      <w:r>
        <w:rPr>
          <w:rFonts w:ascii="Arial" w:hAnsi="Arial" w:cs="Arial"/>
          <w:color w:val="000000"/>
        </w:rPr>
        <w:t xml:space="preserve"> организациях сферы здравоохранения, услуг и т.д. Только в Минской области в нынешнем году еще до начала летних каникул число заявок на участие в студенческих отрядах превысило 4 000. О чуть меньшем, но тоже значительном количестве </w:t>
      </w:r>
      <w:proofErr w:type="spellStart"/>
      <w:r>
        <w:rPr>
          <w:rFonts w:ascii="Arial" w:hAnsi="Arial" w:cs="Arial"/>
          <w:color w:val="000000"/>
        </w:rPr>
        <w:t>студотрядовцев</w:t>
      </w:r>
      <w:proofErr w:type="spellEnd"/>
      <w:r>
        <w:rPr>
          <w:rFonts w:ascii="Arial" w:hAnsi="Arial" w:cs="Arial"/>
          <w:color w:val="000000"/>
        </w:rPr>
        <w:t xml:space="preserve"> сообщают СМИ из других регионов страны. Старт третьему, трудовому, семестру уже дан: его республиканское открытие состоялось 13 июня в Минске.</w:t>
      </w:r>
    </w:p>
    <w:p w:rsidR="00E4210D" w:rsidRDefault="00E4210D" w:rsidP="00E4210D">
      <w:pPr>
        <w:widowControl w:val="0"/>
        <w:autoSpaceDE w:val="0"/>
        <w:autoSpaceDN w:val="0"/>
        <w:adjustRightInd w:val="0"/>
        <w:ind w:firstLine="538"/>
        <w:rPr>
          <w:rFonts w:ascii="Arial" w:hAnsi="Arial" w:cs="Arial"/>
          <w:color w:val="000000"/>
        </w:rPr>
      </w:pPr>
      <w:bookmarkStart w:id="10" w:name="14"/>
      <w:bookmarkEnd w:id="10"/>
      <w:r>
        <w:rPr>
          <w:rFonts w:ascii="Arial" w:hAnsi="Arial" w:cs="Arial"/>
          <w:color w:val="000000"/>
        </w:rPr>
        <w:t>Посмотрим на происходящее с точки зрения трудового законодательства: на рынок занятости в течение короткого промежутка времени выходит несколько десятков тысяч работников, труд которых требует наряду с соблюдением иных правовых норм справедливой и достойной оплаты. И значит, самое время разобраться в том, как нормируется и оплачивается работа участников студенческих отрядов.</w:t>
      </w:r>
    </w:p>
    <w:p w:rsidR="00E4210D" w:rsidRDefault="00E4210D" w:rsidP="00E4210D">
      <w:pPr>
        <w:widowControl w:val="0"/>
        <w:autoSpaceDE w:val="0"/>
        <w:autoSpaceDN w:val="0"/>
        <w:adjustRightInd w:val="0"/>
        <w:ind w:firstLine="538"/>
        <w:rPr>
          <w:rFonts w:ascii="Arial" w:hAnsi="Arial" w:cs="Arial"/>
          <w:color w:val="000000"/>
        </w:rPr>
      </w:pPr>
      <w:bookmarkStart w:id="11" w:name="15"/>
      <w:bookmarkEnd w:id="11"/>
      <w:proofErr w:type="gramStart"/>
      <w:r>
        <w:rPr>
          <w:rFonts w:ascii="Arial" w:hAnsi="Arial" w:cs="Arial"/>
          <w:color w:val="000000"/>
        </w:rPr>
        <w:t>Студенческие отряды, как определено Указом Президента Республики Беларусь от 18 февраля 2020 г. N 58 "Об организации деятельности студенческих отрядов на территории Республики Беларусь", с изменениями и дополнениями, создаются в целях реализации в стране государственной молодежной политики, повышения социальной активности молодежи, а также обеспечения эффективности организации занятости учащихся и студентов в свободное от учебы и работы время.</w:t>
      </w:r>
      <w:proofErr w:type="gramEnd"/>
    </w:p>
    <w:p w:rsidR="00E4210D" w:rsidRDefault="00E4210D" w:rsidP="00E4210D">
      <w:pPr>
        <w:widowControl w:val="0"/>
        <w:autoSpaceDE w:val="0"/>
        <w:autoSpaceDN w:val="0"/>
        <w:adjustRightInd w:val="0"/>
        <w:ind w:firstLine="538"/>
        <w:rPr>
          <w:rFonts w:ascii="Arial" w:hAnsi="Arial" w:cs="Arial"/>
          <w:color w:val="000000"/>
        </w:rPr>
      </w:pPr>
      <w:bookmarkStart w:id="12" w:name="16"/>
      <w:bookmarkEnd w:id="12"/>
      <w:proofErr w:type="gramStart"/>
      <w:r>
        <w:rPr>
          <w:rFonts w:ascii="Arial" w:hAnsi="Arial" w:cs="Arial"/>
          <w:color w:val="000000"/>
        </w:rPr>
        <w:t>Инструментом регулирования деятельности студенческих отрядов является в каждом случае договор, который согласно пункту 8 Положения о порядке организации деятельности студенческих отрядов на территории Республики Беларусь, утвержденного вышеназванным Указом Президента Республики Беларусь от 18 февраля 2020 г. N 58 (далее - Положение N 58), заключается между направляющей и принимающей организациями и которым определяются обязательства принимающей организации, в том числе касающиеся оплаты труда</w:t>
      </w:r>
      <w:proofErr w:type="gramEnd"/>
      <w:r>
        <w:rPr>
          <w:rFonts w:ascii="Arial" w:hAnsi="Arial" w:cs="Arial"/>
          <w:color w:val="000000"/>
        </w:rPr>
        <w:t xml:space="preserve"> участников студенческого отряда.</w:t>
      </w:r>
    </w:p>
    <w:p w:rsidR="00E4210D" w:rsidRDefault="00E4210D" w:rsidP="00E4210D">
      <w:pPr>
        <w:widowControl w:val="0"/>
        <w:autoSpaceDE w:val="0"/>
        <w:autoSpaceDN w:val="0"/>
        <w:adjustRightInd w:val="0"/>
        <w:ind w:firstLine="538"/>
        <w:rPr>
          <w:rFonts w:ascii="Arial" w:hAnsi="Arial" w:cs="Arial"/>
          <w:color w:val="000000"/>
        </w:rPr>
      </w:pPr>
      <w:bookmarkStart w:id="13" w:name="193"/>
      <w:bookmarkEnd w:id="13"/>
      <w:r>
        <w:rPr>
          <w:rFonts w:ascii="Arial" w:hAnsi="Arial" w:cs="Arial"/>
          <w:color w:val="000000"/>
        </w:rPr>
        <w:t> </w:t>
      </w:r>
    </w:p>
    <w:p w:rsidR="00E4210D" w:rsidRDefault="00E4210D" w:rsidP="00E4210D">
      <w:pPr>
        <w:widowControl w:val="0"/>
        <w:autoSpaceDE w:val="0"/>
        <w:autoSpaceDN w:val="0"/>
        <w:adjustRightInd w:val="0"/>
        <w:ind w:firstLine="538"/>
        <w:rPr>
          <w:rFonts w:ascii="Arial" w:hAnsi="Arial" w:cs="Arial"/>
          <w:b/>
          <w:bCs/>
          <w:color w:val="000000"/>
        </w:rPr>
      </w:pPr>
      <w:bookmarkStart w:id="14" w:name="17"/>
      <w:bookmarkEnd w:id="14"/>
      <w:r>
        <w:rPr>
          <w:rFonts w:ascii="Arial" w:hAnsi="Arial" w:cs="Arial"/>
          <w:b/>
          <w:bCs/>
          <w:color w:val="000000"/>
        </w:rPr>
        <w:t>СПРАВОЧНО</w:t>
      </w:r>
    </w:p>
    <w:p w:rsidR="00E4210D" w:rsidRDefault="00E4210D" w:rsidP="00E4210D">
      <w:pPr>
        <w:widowControl w:val="0"/>
        <w:autoSpaceDE w:val="0"/>
        <w:autoSpaceDN w:val="0"/>
        <w:adjustRightInd w:val="0"/>
        <w:ind w:firstLine="538"/>
        <w:rPr>
          <w:rFonts w:ascii="Arial" w:hAnsi="Arial" w:cs="Arial"/>
          <w:color w:val="000000"/>
        </w:rPr>
      </w:pPr>
      <w:bookmarkStart w:id="15" w:name="18"/>
      <w:bookmarkEnd w:id="15"/>
      <w:r>
        <w:rPr>
          <w:rFonts w:ascii="Arial" w:hAnsi="Arial" w:cs="Arial"/>
          <w:b/>
          <w:bCs/>
          <w:color w:val="000000"/>
        </w:rPr>
        <w:t xml:space="preserve">Направляющие организации </w:t>
      </w:r>
      <w:r>
        <w:rPr>
          <w:rFonts w:ascii="Arial" w:hAnsi="Arial" w:cs="Arial"/>
          <w:color w:val="000000"/>
        </w:rPr>
        <w:t>- учреждения образования, ОО "БРСМ" и его организационные структуры, наделенные правами юридических лиц, другие молодежные и общественные объединения. Соответствующая норма содержится в части первой пункта 3 Положения N 58.</w:t>
      </w:r>
    </w:p>
    <w:p w:rsidR="00E4210D" w:rsidRDefault="00E4210D" w:rsidP="00E4210D">
      <w:pPr>
        <w:widowControl w:val="0"/>
        <w:autoSpaceDE w:val="0"/>
        <w:autoSpaceDN w:val="0"/>
        <w:adjustRightInd w:val="0"/>
        <w:ind w:firstLine="538"/>
        <w:rPr>
          <w:rFonts w:ascii="Arial" w:hAnsi="Arial" w:cs="Arial"/>
          <w:color w:val="000000"/>
        </w:rPr>
      </w:pPr>
      <w:bookmarkStart w:id="16" w:name="19"/>
      <w:bookmarkEnd w:id="16"/>
      <w:r>
        <w:rPr>
          <w:rFonts w:ascii="Arial" w:hAnsi="Arial" w:cs="Arial"/>
          <w:b/>
          <w:bCs/>
          <w:color w:val="000000"/>
        </w:rPr>
        <w:t xml:space="preserve">Принимающие организации </w:t>
      </w:r>
      <w:r>
        <w:rPr>
          <w:rFonts w:ascii="Arial" w:hAnsi="Arial" w:cs="Arial"/>
          <w:color w:val="000000"/>
        </w:rPr>
        <w:t>на основании части первой пункта 7 Положения N 58 - организации, осуществляющие соответствующие виды деятельности в области образования, здравоохранения, охраны окружающей среды, строительства, сельского хозяйства, в сфере производства товаров и оказания услуг.</w:t>
      </w:r>
    </w:p>
    <w:p w:rsidR="00E4210D" w:rsidRDefault="00E4210D" w:rsidP="00E4210D">
      <w:pPr>
        <w:widowControl w:val="0"/>
        <w:autoSpaceDE w:val="0"/>
        <w:autoSpaceDN w:val="0"/>
        <w:adjustRightInd w:val="0"/>
        <w:ind w:firstLine="538"/>
        <w:rPr>
          <w:rFonts w:ascii="Arial" w:hAnsi="Arial" w:cs="Arial"/>
          <w:color w:val="000000"/>
        </w:rPr>
      </w:pPr>
      <w:bookmarkStart w:id="17" w:name="194"/>
      <w:bookmarkEnd w:id="17"/>
      <w:r>
        <w:rPr>
          <w:rFonts w:ascii="Arial" w:hAnsi="Arial" w:cs="Arial"/>
          <w:color w:val="000000"/>
        </w:rPr>
        <w:t> </w:t>
      </w:r>
    </w:p>
    <w:p w:rsidR="00E4210D" w:rsidRDefault="00E4210D" w:rsidP="00E4210D">
      <w:pPr>
        <w:widowControl w:val="0"/>
        <w:autoSpaceDE w:val="0"/>
        <w:autoSpaceDN w:val="0"/>
        <w:adjustRightInd w:val="0"/>
        <w:ind w:firstLine="538"/>
        <w:rPr>
          <w:rFonts w:ascii="Arial" w:hAnsi="Arial" w:cs="Arial"/>
          <w:color w:val="000000"/>
        </w:rPr>
      </w:pPr>
      <w:bookmarkStart w:id="18" w:name="20"/>
      <w:bookmarkEnd w:id="18"/>
      <w:proofErr w:type="gramStart"/>
      <w:r>
        <w:rPr>
          <w:rFonts w:ascii="Arial" w:hAnsi="Arial" w:cs="Arial"/>
          <w:color w:val="000000"/>
        </w:rPr>
        <w:t xml:space="preserve">Положения такого договора должны учитывать как общие нормы законодательства, регулирующие вопросы оплаты труда работников, занятых на условиях трудового договора (контракта), так и дополнительные нормы стимулирования трудовой деятельности участников студенческих отрядов, определенные, например, Инструкцией о порядке повышения тарифных ставок (окладов) участников студенческого отряда, утвержденной постановлением Министерства труда и социальной защиты Республики </w:t>
      </w:r>
      <w:r>
        <w:rPr>
          <w:rFonts w:ascii="Arial" w:hAnsi="Arial" w:cs="Arial"/>
          <w:color w:val="000000"/>
        </w:rPr>
        <w:lastRenderedPageBreak/>
        <w:t>Беларусь от 26 января 2006 г. N 10 (с изменениями</w:t>
      </w:r>
      <w:proofErr w:type="gramEnd"/>
      <w:r>
        <w:rPr>
          <w:rFonts w:ascii="Arial" w:hAnsi="Arial" w:cs="Arial"/>
          <w:color w:val="000000"/>
        </w:rPr>
        <w:t xml:space="preserve"> и дополнениями; далее - Инструкция N 10).</w:t>
      </w:r>
    </w:p>
    <w:p w:rsidR="00E4210D" w:rsidRDefault="00E4210D" w:rsidP="00E4210D">
      <w:pPr>
        <w:widowControl w:val="0"/>
        <w:autoSpaceDE w:val="0"/>
        <w:autoSpaceDN w:val="0"/>
        <w:adjustRightInd w:val="0"/>
        <w:ind w:firstLine="538"/>
        <w:rPr>
          <w:rFonts w:ascii="Arial" w:hAnsi="Arial" w:cs="Arial"/>
          <w:color w:val="000000"/>
        </w:rPr>
      </w:pPr>
      <w:bookmarkStart w:id="19" w:name="21"/>
      <w:bookmarkEnd w:id="19"/>
      <w:r>
        <w:rPr>
          <w:rFonts w:ascii="Arial" w:hAnsi="Arial" w:cs="Arial"/>
          <w:color w:val="000000"/>
        </w:rPr>
        <w:t xml:space="preserve">Как предусмотрено Инструкцией N 10, оплата труда участников студенческого отряда осуществляется в соответствии с условиями оплаты труда, установленными в организациях, независимо от формы собственности, в которых студенческие отряды ведут свою деятельность. Иными словами, начисление заработной платы участникам студенческого отряда осуществляется исходя из действующих в организации размеров тарифных ставок (тарифных окладов), окладов, сдельных расценок, форм и систем оплаты труда, а также стимулирующих и компенсирующих выплат, установленных в коллективном договоре, соглашении, иных локальных правовых актах нанимателя и трудовых договорах. Вместе с тем в силу положений Инструкции N 10 для участников студенческого отряда должны </w:t>
      </w:r>
      <w:proofErr w:type="gramStart"/>
      <w:r>
        <w:rPr>
          <w:rFonts w:ascii="Arial" w:hAnsi="Arial" w:cs="Arial"/>
          <w:color w:val="000000"/>
        </w:rPr>
        <w:t>устанавливаться дополнительные стимулирующие условия</w:t>
      </w:r>
      <w:proofErr w:type="gramEnd"/>
      <w:r>
        <w:rPr>
          <w:rFonts w:ascii="Arial" w:hAnsi="Arial" w:cs="Arial"/>
          <w:color w:val="000000"/>
        </w:rPr>
        <w:t xml:space="preserve"> оплаты труда.</w:t>
      </w:r>
    </w:p>
    <w:p w:rsidR="00E4210D" w:rsidRDefault="00E4210D" w:rsidP="00E4210D">
      <w:pPr>
        <w:widowControl w:val="0"/>
        <w:autoSpaceDE w:val="0"/>
        <w:autoSpaceDN w:val="0"/>
        <w:adjustRightInd w:val="0"/>
        <w:ind w:firstLine="538"/>
        <w:rPr>
          <w:rFonts w:ascii="Arial" w:hAnsi="Arial" w:cs="Arial"/>
          <w:color w:val="000000"/>
        </w:rPr>
      </w:pPr>
      <w:bookmarkStart w:id="20" w:name="22"/>
      <w:bookmarkEnd w:id="20"/>
      <w:r>
        <w:rPr>
          <w:rFonts w:ascii="Arial" w:hAnsi="Arial" w:cs="Arial"/>
          <w:color w:val="000000"/>
        </w:rPr>
        <w:t>О каких же дополнительных условиях оплаты труда участников студенческих отрядов идет речь?</w:t>
      </w:r>
    </w:p>
    <w:p w:rsidR="00E4210D" w:rsidRDefault="00E4210D" w:rsidP="00E4210D">
      <w:pPr>
        <w:widowControl w:val="0"/>
        <w:autoSpaceDE w:val="0"/>
        <w:autoSpaceDN w:val="0"/>
        <w:adjustRightInd w:val="0"/>
        <w:ind w:firstLine="538"/>
        <w:rPr>
          <w:rFonts w:ascii="Arial" w:hAnsi="Arial" w:cs="Arial"/>
          <w:color w:val="000000"/>
        </w:rPr>
      </w:pPr>
      <w:bookmarkStart w:id="21" w:name="23"/>
      <w:bookmarkEnd w:id="21"/>
      <w:r>
        <w:rPr>
          <w:rFonts w:ascii="Arial" w:hAnsi="Arial" w:cs="Arial"/>
          <w:color w:val="000000"/>
        </w:rPr>
        <w:t> </w:t>
      </w:r>
    </w:p>
    <w:p w:rsidR="00E4210D" w:rsidRDefault="00E4210D" w:rsidP="00E4210D">
      <w:pPr>
        <w:widowControl w:val="0"/>
        <w:autoSpaceDE w:val="0"/>
        <w:autoSpaceDN w:val="0"/>
        <w:adjustRightInd w:val="0"/>
        <w:ind w:firstLine="538"/>
        <w:rPr>
          <w:rFonts w:ascii="Arial" w:hAnsi="Arial" w:cs="Arial"/>
          <w:b/>
          <w:bCs/>
          <w:color w:val="000000"/>
        </w:rPr>
      </w:pPr>
      <w:bookmarkStart w:id="22" w:name="24"/>
      <w:bookmarkEnd w:id="22"/>
      <w:r>
        <w:rPr>
          <w:rFonts w:ascii="Arial" w:hAnsi="Arial" w:cs="Arial"/>
          <w:b/>
          <w:bCs/>
          <w:color w:val="000000"/>
        </w:rPr>
        <w:t>ПОВЫШЕНИЕ ТАРИФНЫХ СТАВОК (ТАРИФНЫХ ОКЛАДОВ) УЧАСТНИКОВ СТУДЕНЧЕСКИХ ОТРЯДОВ</w:t>
      </w:r>
    </w:p>
    <w:p w:rsidR="00E4210D" w:rsidRDefault="00E4210D" w:rsidP="00E4210D">
      <w:pPr>
        <w:widowControl w:val="0"/>
        <w:autoSpaceDE w:val="0"/>
        <w:autoSpaceDN w:val="0"/>
        <w:adjustRightInd w:val="0"/>
        <w:ind w:firstLine="538"/>
        <w:rPr>
          <w:rFonts w:ascii="Arial" w:hAnsi="Arial" w:cs="Arial"/>
          <w:color w:val="000000"/>
        </w:rPr>
      </w:pPr>
      <w:bookmarkStart w:id="23" w:name="25"/>
      <w:bookmarkEnd w:id="23"/>
      <w:r>
        <w:rPr>
          <w:rFonts w:ascii="Arial" w:hAnsi="Arial" w:cs="Arial"/>
          <w:color w:val="000000"/>
        </w:rPr>
        <w:t>Пунктом 3 Инструкции N 10 определено, что наниматель обязан повышать тарифные ставки (тарифные оклады) участникам студенческого отряда при выполнении ими норм труда. Размер повышения дифференцирован в зависимости от вида экономической деятельности:</w:t>
      </w:r>
    </w:p>
    <w:p w:rsidR="00E4210D" w:rsidRDefault="00E4210D" w:rsidP="00E4210D">
      <w:pPr>
        <w:widowControl w:val="0"/>
        <w:autoSpaceDE w:val="0"/>
        <w:autoSpaceDN w:val="0"/>
        <w:adjustRightInd w:val="0"/>
        <w:ind w:firstLine="538"/>
        <w:rPr>
          <w:rFonts w:ascii="Arial" w:hAnsi="Arial" w:cs="Arial"/>
          <w:color w:val="000000"/>
        </w:rPr>
      </w:pPr>
      <w:bookmarkStart w:id="24" w:name="26"/>
      <w:bookmarkEnd w:id="24"/>
      <w:r>
        <w:rPr>
          <w:rFonts w:ascii="Arial" w:hAnsi="Arial" w:cs="Arial"/>
          <w:color w:val="000000"/>
        </w:rPr>
        <w:t xml:space="preserve">- в организациях образования, охраны окружающей среды, в сфере оказания услуг - </w:t>
      </w:r>
      <w:r>
        <w:rPr>
          <w:rFonts w:ascii="Arial" w:hAnsi="Arial" w:cs="Arial"/>
          <w:b/>
          <w:bCs/>
          <w:color w:val="000000"/>
        </w:rPr>
        <w:t>до 10% включительно</w:t>
      </w:r>
      <w:r>
        <w:rPr>
          <w:rFonts w:ascii="Arial" w:hAnsi="Arial" w:cs="Arial"/>
          <w:color w:val="000000"/>
        </w:rPr>
        <w:t>;</w:t>
      </w:r>
    </w:p>
    <w:p w:rsidR="00E4210D" w:rsidRDefault="00E4210D" w:rsidP="00E4210D">
      <w:pPr>
        <w:widowControl w:val="0"/>
        <w:autoSpaceDE w:val="0"/>
        <w:autoSpaceDN w:val="0"/>
        <w:adjustRightInd w:val="0"/>
        <w:ind w:firstLine="538"/>
        <w:rPr>
          <w:rFonts w:ascii="Arial" w:hAnsi="Arial" w:cs="Arial"/>
          <w:color w:val="000000"/>
        </w:rPr>
      </w:pPr>
      <w:bookmarkStart w:id="25" w:name="27"/>
      <w:bookmarkEnd w:id="25"/>
      <w:r>
        <w:rPr>
          <w:rFonts w:ascii="Arial" w:hAnsi="Arial" w:cs="Arial"/>
          <w:color w:val="000000"/>
        </w:rPr>
        <w:t xml:space="preserve">- в организациях сельского хозяйства, строительства - </w:t>
      </w:r>
      <w:r>
        <w:rPr>
          <w:rFonts w:ascii="Arial" w:hAnsi="Arial" w:cs="Arial"/>
          <w:b/>
          <w:bCs/>
          <w:color w:val="000000"/>
        </w:rPr>
        <w:t>до 20% включительно</w:t>
      </w:r>
      <w:r>
        <w:rPr>
          <w:rFonts w:ascii="Arial" w:hAnsi="Arial" w:cs="Arial"/>
          <w:color w:val="000000"/>
        </w:rPr>
        <w:t>.</w:t>
      </w:r>
    </w:p>
    <w:p w:rsidR="00E4210D" w:rsidRDefault="00E4210D" w:rsidP="00E4210D">
      <w:pPr>
        <w:widowControl w:val="0"/>
        <w:autoSpaceDE w:val="0"/>
        <w:autoSpaceDN w:val="0"/>
        <w:adjustRightInd w:val="0"/>
        <w:ind w:firstLine="538"/>
        <w:rPr>
          <w:rFonts w:ascii="Arial" w:hAnsi="Arial" w:cs="Arial"/>
          <w:b/>
          <w:bCs/>
          <w:color w:val="000000"/>
        </w:rPr>
      </w:pPr>
      <w:bookmarkStart w:id="26" w:name="28"/>
      <w:bookmarkEnd w:id="26"/>
      <w:r>
        <w:rPr>
          <w:rFonts w:ascii="Arial" w:hAnsi="Arial" w:cs="Arial"/>
          <w:b/>
          <w:bCs/>
          <w:color w:val="000000"/>
        </w:rPr>
        <w:t>СПРАВОЧНО</w:t>
      </w:r>
    </w:p>
    <w:p w:rsidR="00E4210D" w:rsidRDefault="00E4210D" w:rsidP="00E4210D">
      <w:pPr>
        <w:widowControl w:val="0"/>
        <w:autoSpaceDE w:val="0"/>
        <w:autoSpaceDN w:val="0"/>
        <w:adjustRightInd w:val="0"/>
        <w:ind w:firstLine="538"/>
        <w:rPr>
          <w:rFonts w:ascii="Arial" w:hAnsi="Arial" w:cs="Arial"/>
          <w:color w:val="000000"/>
        </w:rPr>
      </w:pPr>
      <w:bookmarkStart w:id="27" w:name="29"/>
      <w:bookmarkEnd w:id="27"/>
      <w:r>
        <w:rPr>
          <w:rFonts w:ascii="Arial" w:hAnsi="Arial" w:cs="Arial"/>
          <w:color w:val="000000"/>
        </w:rPr>
        <w:t xml:space="preserve">Под </w:t>
      </w:r>
      <w:r>
        <w:rPr>
          <w:rFonts w:ascii="Arial" w:hAnsi="Arial" w:cs="Arial"/>
          <w:b/>
          <w:bCs/>
          <w:color w:val="000000"/>
        </w:rPr>
        <w:t>сферой оказания услуг</w:t>
      </w:r>
      <w:r>
        <w:rPr>
          <w:rFonts w:ascii="Arial" w:hAnsi="Arial" w:cs="Arial"/>
          <w:color w:val="000000"/>
        </w:rPr>
        <w:t>, в которой студенческий отряд может осуществлять свою деятельность, понимаются согласно подстрочному примечанию к абзацу второму пункта 3 Инструкции N 10:</w:t>
      </w:r>
    </w:p>
    <w:p w:rsidR="00E4210D" w:rsidRDefault="00E4210D" w:rsidP="00E4210D">
      <w:pPr>
        <w:widowControl w:val="0"/>
        <w:autoSpaceDE w:val="0"/>
        <w:autoSpaceDN w:val="0"/>
        <w:adjustRightInd w:val="0"/>
        <w:ind w:firstLine="538"/>
        <w:rPr>
          <w:rFonts w:ascii="Arial" w:hAnsi="Arial" w:cs="Arial"/>
          <w:color w:val="000000"/>
        </w:rPr>
      </w:pPr>
      <w:bookmarkStart w:id="28" w:name="30"/>
      <w:bookmarkEnd w:id="28"/>
      <w:r>
        <w:rPr>
          <w:rFonts w:ascii="Arial" w:hAnsi="Arial" w:cs="Arial"/>
          <w:color w:val="000000"/>
        </w:rPr>
        <w:t>- работа в составе приемных комиссий учреждений образования;</w:t>
      </w:r>
    </w:p>
    <w:p w:rsidR="00E4210D" w:rsidRDefault="00E4210D" w:rsidP="00E4210D">
      <w:pPr>
        <w:widowControl w:val="0"/>
        <w:autoSpaceDE w:val="0"/>
        <w:autoSpaceDN w:val="0"/>
        <w:adjustRightInd w:val="0"/>
        <w:ind w:firstLine="538"/>
        <w:rPr>
          <w:rFonts w:ascii="Arial" w:hAnsi="Arial" w:cs="Arial"/>
          <w:color w:val="000000"/>
        </w:rPr>
      </w:pPr>
      <w:bookmarkStart w:id="29" w:name="31"/>
      <w:bookmarkEnd w:id="29"/>
      <w:r>
        <w:rPr>
          <w:rFonts w:ascii="Arial" w:hAnsi="Arial" w:cs="Arial"/>
          <w:color w:val="000000"/>
        </w:rPr>
        <w:t>- работа проводниками железнодорожного транспорта;</w:t>
      </w:r>
    </w:p>
    <w:p w:rsidR="00E4210D" w:rsidRDefault="00E4210D" w:rsidP="00E4210D">
      <w:pPr>
        <w:widowControl w:val="0"/>
        <w:autoSpaceDE w:val="0"/>
        <w:autoSpaceDN w:val="0"/>
        <w:adjustRightInd w:val="0"/>
        <w:ind w:firstLine="538"/>
        <w:rPr>
          <w:rFonts w:ascii="Arial" w:hAnsi="Arial" w:cs="Arial"/>
          <w:color w:val="000000"/>
        </w:rPr>
      </w:pPr>
      <w:bookmarkStart w:id="30" w:name="32"/>
      <w:bookmarkEnd w:id="30"/>
      <w:r>
        <w:rPr>
          <w:rFonts w:ascii="Arial" w:hAnsi="Arial" w:cs="Arial"/>
          <w:color w:val="000000"/>
        </w:rPr>
        <w:t>- подсобные работы в пунктах общественного питания детских оздоровительных лагерей;</w:t>
      </w:r>
    </w:p>
    <w:p w:rsidR="00E4210D" w:rsidRDefault="00E4210D" w:rsidP="00E4210D">
      <w:pPr>
        <w:widowControl w:val="0"/>
        <w:autoSpaceDE w:val="0"/>
        <w:autoSpaceDN w:val="0"/>
        <w:adjustRightInd w:val="0"/>
        <w:ind w:firstLine="538"/>
        <w:rPr>
          <w:rFonts w:ascii="Arial" w:hAnsi="Arial" w:cs="Arial"/>
          <w:color w:val="000000"/>
        </w:rPr>
      </w:pPr>
      <w:bookmarkStart w:id="31" w:name="33"/>
      <w:bookmarkEnd w:id="31"/>
      <w:r>
        <w:rPr>
          <w:rFonts w:ascii="Arial" w:hAnsi="Arial" w:cs="Arial"/>
          <w:color w:val="000000"/>
        </w:rPr>
        <w:t>- деятельность по специальностям школьных учебно-производственных комбинатов.</w:t>
      </w:r>
    </w:p>
    <w:p w:rsidR="00E4210D" w:rsidRDefault="00E4210D" w:rsidP="00E4210D">
      <w:pPr>
        <w:widowControl w:val="0"/>
        <w:autoSpaceDE w:val="0"/>
        <w:autoSpaceDN w:val="0"/>
        <w:adjustRightInd w:val="0"/>
        <w:ind w:firstLine="538"/>
        <w:rPr>
          <w:rFonts w:ascii="Arial" w:hAnsi="Arial" w:cs="Arial"/>
          <w:color w:val="000000"/>
        </w:rPr>
      </w:pPr>
      <w:bookmarkStart w:id="32" w:name="195"/>
      <w:bookmarkEnd w:id="32"/>
      <w:r>
        <w:rPr>
          <w:rFonts w:ascii="Arial" w:hAnsi="Arial" w:cs="Arial"/>
          <w:color w:val="000000"/>
        </w:rPr>
        <w:t> </w:t>
      </w:r>
    </w:p>
    <w:p w:rsidR="00E4210D" w:rsidRDefault="00E4210D" w:rsidP="00E4210D">
      <w:pPr>
        <w:widowControl w:val="0"/>
        <w:autoSpaceDE w:val="0"/>
        <w:autoSpaceDN w:val="0"/>
        <w:adjustRightInd w:val="0"/>
        <w:ind w:firstLine="538"/>
        <w:rPr>
          <w:rFonts w:ascii="Arial" w:hAnsi="Arial" w:cs="Arial"/>
          <w:color w:val="000000"/>
        </w:rPr>
      </w:pPr>
      <w:bookmarkStart w:id="33" w:name="34"/>
      <w:bookmarkEnd w:id="33"/>
      <w:r>
        <w:rPr>
          <w:rFonts w:ascii="Arial" w:hAnsi="Arial" w:cs="Arial"/>
          <w:color w:val="000000"/>
        </w:rPr>
        <w:t xml:space="preserve">Если студенческим отрядом выполняются работы на объектах республиканского значения, то исходя из пункта 4 Инструкции N 10 тарифные ставки (тарифные оклады) участников студенческого отряда </w:t>
      </w:r>
      <w:r>
        <w:rPr>
          <w:rFonts w:ascii="Arial" w:hAnsi="Arial" w:cs="Arial"/>
          <w:b/>
          <w:bCs/>
          <w:color w:val="000000"/>
        </w:rPr>
        <w:t>повышаются до 30% включительно</w:t>
      </w:r>
      <w:r>
        <w:rPr>
          <w:rFonts w:ascii="Arial" w:hAnsi="Arial" w:cs="Arial"/>
          <w:color w:val="000000"/>
        </w:rPr>
        <w:t>.</w:t>
      </w:r>
    </w:p>
    <w:p w:rsidR="00E4210D" w:rsidRDefault="00E4210D" w:rsidP="00E4210D">
      <w:pPr>
        <w:widowControl w:val="0"/>
        <w:autoSpaceDE w:val="0"/>
        <w:autoSpaceDN w:val="0"/>
        <w:adjustRightInd w:val="0"/>
        <w:ind w:firstLine="538"/>
        <w:rPr>
          <w:rFonts w:ascii="Arial" w:hAnsi="Arial" w:cs="Arial"/>
          <w:color w:val="000000"/>
        </w:rPr>
      </w:pPr>
      <w:bookmarkStart w:id="34" w:name="35"/>
      <w:bookmarkEnd w:id="34"/>
      <w:r>
        <w:rPr>
          <w:rFonts w:ascii="Arial" w:hAnsi="Arial" w:cs="Arial"/>
          <w:color w:val="000000"/>
        </w:rPr>
        <w:t>Следует обратить внимание на пункт 6 Инструкции N 10, ввиду норм которого наниматель при наличии нескольких оснований для повышения тарифных ставок (окладов) участников студенческого отряда применяет наибольшее повышение.</w:t>
      </w:r>
    </w:p>
    <w:p w:rsidR="00E4210D" w:rsidRDefault="00E4210D" w:rsidP="00E4210D">
      <w:pPr>
        <w:widowControl w:val="0"/>
        <w:autoSpaceDE w:val="0"/>
        <w:autoSpaceDN w:val="0"/>
        <w:adjustRightInd w:val="0"/>
        <w:ind w:firstLine="538"/>
        <w:rPr>
          <w:rFonts w:ascii="Arial" w:hAnsi="Arial" w:cs="Arial"/>
          <w:color w:val="000000"/>
        </w:rPr>
      </w:pPr>
      <w:bookmarkStart w:id="35" w:name="36"/>
      <w:bookmarkEnd w:id="35"/>
      <w:proofErr w:type="gramStart"/>
      <w:r>
        <w:rPr>
          <w:rFonts w:ascii="Arial" w:hAnsi="Arial" w:cs="Arial"/>
          <w:color w:val="000000"/>
        </w:rPr>
        <w:t xml:space="preserve">Пунктом 7 Инструкции N 10 закреплено, что в договоре между сформировавшим студенческий отряд учреждением образования, ОО "БРСМ" либо другим молодежным общественным объединением и принимающей организацией должен быть установлен конкретный размер повышения тарифных ставок (тарифных окладов) участников студенческого отряда </w:t>
      </w:r>
      <w:r>
        <w:rPr>
          <w:rFonts w:ascii="Arial" w:hAnsi="Arial" w:cs="Arial"/>
          <w:b/>
          <w:bCs/>
          <w:color w:val="000000"/>
        </w:rPr>
        <w:t>в зависимости от значимости объекта, сложности, видов и объемов выполняемых работ, с учетом выполнения норм труда и иных факторов</w:t>
      </w:r>
      <w:r>
        <w:rPr>
          <w:rFonts w:ascii="Arial" w:hAnsi="Arial" w:cs="Arial"/>
          <w:color w:val="000000"/>
        </w:rPr>
        <w:t>.</w:t>
      </w:r>
      <w:proofErr w:type="gramEnd"/>
    </w:p>
    <w:p w:rsidR="00E4210D" w:rsidRDefault="00E4210D" w:rsidP="00E4210D">
      <w:pPr>
        <w:widowControl w:val="0"/>
        <w:autoSpaceDE w:val="0"/>
        <w:autoSpaceDN w:val="0"/>
        <w:adjustRightInd w:val="0"/>
        <w:ind w:firstLine="538"/>
        <w:rPr>
          <w:rFonts w:ascii="Arial" w:hAnsi="Arial" w:cs="Arial"/>
          <w:color w:val="000000"/>
        </w:rPr>
      </w:pPr>
      <w:bookmarkStart w:id="36" w:name="37"/>
      <w:bookmarkEnd w:id="36"/>
      <w:r>
        <w:rPr>
          <w:rFonts w:ascii="Arial" w:hAnsi="Arial" w:cs="Arial"/>
          <w:color w:val="000000"/>
        </w:rPr>
        <w:t xml:space="preserve">Кроме того, в силу положений пункта 8 Инструкции N 10 принимающая организация определяет показатели, в </w:t>
      </w:r>
      <w:proofErr w:type="gramStart"/>
      <w:r>
        <w:rPr>
          <w:rFonts w:ascii="Arial" w:hAnsi="Arial" w:cs="Arial"/>
          <w:color w:val="000000"/>
        </w:rPr>
        <w:t>зависимости</w:t>
      </w:r>
      <w:proofErr w:type="gramEnd"/>
      <w:r>
        <w:rPr>
          <w:rFonts w:ascii="Arial" w:hAnsi="Arial" w:cs="Arial"/>
          <w:color w:val="000000"/>
        </w:rPr>
        <w:t xml:space="preserve"> от выполнения которых могут повышаться тарифные ставки (тарифные оклады), а также показатели премирования участников студенческого отряда. Так, если выполнение норм труда является обязательным условием повышения тарифных ставок (тарифных окладов), то показатели результативности трудовой деятельности участников студенческого отряда наниматель может использовать для дифференциации размеров повышения или начисления премии. В качестве таких показателей могут использоваться:</w:t>
      </w:r>
    </w:p>
    <w:p w:rsidR="00E4210D" w:rsidRDefault="00E4210D" w:rsidP="00E4210D">
      <w:pPr>
        <w:widowControl w:val="0"/>
        <w:autoSpaceDE w:val="0"/>
        <w:autoSpaceDN w:val="0"/>
        <w:adjustRightInd w:val="0"/>
        <w:ind w:firstLine="538"/>
        <w:rPr>
          <w:rFonts w:ascii="Arial" w:hAnsi="Arial" w:cs="Arial"/>
          <w:color w:val="000000"/>
        </w:rPr>
      </w:pPr>
      <w:bookmarkStart w:id="37" w:name="38"/>
      <w:bookmarkEnd w:id="37"/>
      <w:r>
        <w:rPr>
          <w:rFonts w:ascii="Arial" w:hAnsi="Arial" w:cs="Arial"/>
          <w:color w:val="000000"/>
        </w:rPr>
        <w:t>- выполнение производственных заданий в установленные сроки;</w:t>
      </w:r>
    </w:p>
    <w:p w:rsidR="00E4210D" w:rsidRDefault="00E4210D" w:rsidP="00E4210D">
      <w:pPr>
        <w:widowControl w:val="0"/>
        <w:autoSpaceDE w:val="0"/>
        <w:autoSpaceDN w:val="0"/>
        <w:adjustRightInd w:val="0"/>
        <w:ind w:firstLine="538"/>
        <w:rPr>
          <w:rFonts w:ascii="Arial" w:hAnsi="Arial" w:cs="Arial"/>
          <w:color w:val="000000"/>
        </w:rPr>
      </w:pPr>
      <w:bookmarkStart w:id="38" w:name="39"/>
      <w:bookmarkEnd w:id="38"/>
      <w:r>
        <w:rPr>
          <w:rFonts w:ascii="Arial" w:hAnsi="Arial" w:cs="Arial"/>
          <w:color w:val="000000"/>
        </w:rPr>
        <w:t xml:space="preserve">- обеспечение качества продукции (работ, услуг) в соответствии со стандартами </w:t>
      </w:r>
      <w:r>
        <w:rPr>
          <w:rFonts w:ascii="Arial" w:hAnsi="Arial" w:cs="Arial"/>
          <w:color w:val="000000"/>
        </w:rPr>
        <w:lastRenderedPageBreak/>
        <w:t>предприятия;</w:t>
      </w:r>
    </w:p>
    <w:p w:rsidR="00E4210D" w:rsidRDefault="00E4210D" w:rsidP="00E4210D">
      <w:pPr>
        <w:widowControl w:val="0"/>
        <w:autoSpaceDE w:val="0"/>
        <w:autoSpaceDN w:val="0"/>
        <w:adjustRightInd w:val="0"/>
        <w:ind w:firstLine="538"/>
        <w:rPr>
          <w:rFonts w:ascii="Arial" w:hAnsi="Arial" w:cs="Arial"/>
          <w:color w:val="000000"/>
        </w:rPr>
      </w:pPr>
      <w:bookmarkStart w:id="39" w:name="40"/>
      <w:bookmarkEnd w:id="39"/>
      <w:r>
        <w:rPr>
          <w:rFonts w:ascii="Arial" w:hAnsi="Arial" w:cs="Arial"/>
          <w:color w:val="000000"/>
        </w:rPr>
        <w:t>- соблюдение заданного уровня производительности труда;</w:t>
      </w:r>
    </w:p>
    <w:p w:rsidR="00E4210D" w:rsidRDefault="00E4210D" w:rsidP="00E4210D">
      <w:pPr>
        <w:widowControl w:val="0"/>
        <w:autoSpaceDE w:val="0"/>
        <w:autoSpaceDN w:val="0"/>
        <w:adjustRightInd w:val="0"/>
        <w:ind w:firstLine="538"/>
        <w:rPr>
          <w:rFonts w:ascii="Arial" w:hAnsi="Arial" w:cs="Arial"/>
          <w:color w:val="000000"/>
        </w:rPr>
      </w:pPr>
      <w:bookmarkStart w:id="40" w:name="41"/>
      <w:bookmarkEnd w:id="40"/>
      <w:r>
        <w:rPr>
          <w:rFonts w:ascii="Arial" w:hAnsi="Arial" w:cs="Arial"/>
          <w:color w:val="000000"/>
        </w:rPr>
        <w:t>- рациональное использование материальных, топливно-энергетических и других ресурсов.</w:t>
      </w:r>
    </w:p>
    <w:p w:rsidR="00E4210D" w:rsidRDefault="00E4210D" w:rsidP="00E4210D">
      <w:pPr>
        <w:widowControl w:val="0"/>
        <w:autoSpaceDE w:val="0"/>
        <w:autoSpaceDN w:val="0"/>
        <w:adjustRightInd w:val="0"/>
        <w:ind w:firstLine="538"/>
        <w:rPr>
          <w:rFonts w:ascii="Arial" w:hAnsi="Arial" w:cs="Arial"/>
          <w:color w:val="000000"/>
        </w:rPr>
      </w:pPr>
      <w:bookmarkStart w:id="41" w:name="42"/>
      <w:bookmarkEnd w:id="41"/>
      <w:r>
        <w:rPr>
          <w:rFonts w:ascii="Arial" w:hAnsi="Arial" w:cs="Arial"/>
          <w:color w:val="000000"/>
        </w:rPr>
        <w:t>Расчет тарифных ставок (тарифных окладов) участников студенческого отряда с учетом установленного повышения при выполнении норм труда необходим для последующего исчисления повременной заработной платы.</w:t>
      </w:r>
    </w:p>
    <w:p w:rsidR="00E4210D" w:rsidRDefault="00E4210D" w:rsidP="00E4210D">
      <w:pPr>
        <w:widowControl w:val="0"/>
        <w:autoSpaceDE w:val="0"/>
        <w:autoSpaceDN w:val="0"/>
        <w:adjustRightInd w:val="0"/>
        <w:ind w:firstLine="538"/>
        <w:rPr>
          <w:rFonts w:ascii="Arial" w:hAnsi="Arial" w:cs="Arial"/>
          <w:color w:val="000000"/>
        </w:rPr>
      </w:pPr>
      <w:bookmarkStart w:id="42" w:name="43"/>
      <w:bookmarkEnd w:id="42"/>
      <w:r>
        <w:rPr>
          <w:rFonts w:ascii="Arial" w:hAnsi="Arial" w:cs="Arial"/>
          <w:color w:val="000000"/>
        </w:rPr>
        <w:t>При организации оплаты труда участников студенческого отряда на основе месячных окладов их размер с учетом повышения определяется путем суммирования месячного тарифного оклада, установленного в трудовом договоре, и величины повышения в рублях, рассчитанной исходя из установленного процента повышения.</w:t>
      </w:r>
    </w:p>
    <w:p w:rsidR="00E4210D" w:rsidRDefault="00E4210D" w:rsidP="00E4210D">
      <w:pPr>
        <w:widowControl w:val="0"/>
        <w:autoSpaceDE w:val="0"/>
        <w:autoSpaceDN w:val="0"/>
        <w:adjustRightInd w:val="0"/>
        <w:ind w:firstLine="538"/>
        <w:rPr>
          <w:rFonts w:ascii="Arial" w:hAnsi="Arial" w:cs="Arial"/>
          <w:color w:val="000000"/>
        </w:rPr>
      </w:pPr>
      <w:bookmarkStart w:id="43" w:name="44"/>
      <w:bookmarkEnd w:id="43"/>
      <w:r>
        <w:rPr>
          <w:rFonts w:ascii="Arial" w:hAnsi="Arial" w:cs="Arial"/>
          <w:color w:val="000000"/>
        </w:rPr>
        <w:t xml:space="preserve">Если в организации применяется оплата труда на основе часовых тарифных ставок, сначала определяются часовые тарифные ставки участников студенческого отряда, например, для режима шестидневной 40-часовой рабочей недели с выходным днем в воскресенье, а затем рассчитываются часовые тарифные ставки с учетом установленного процента повышения. Расчет часовых тарифных ставок производится путем деления месячной тарифной ставки работника </w:t>
      </w:r>
      <w:proofErr w:type="gramStart"/>
      <w:r>
        <w:rPr>
          <w:rFonts w:ascii="Arial" w:hAnsi="Arial" w:cs="Arial"/>
          <w:color w:val="000000"/>
        </w:rPr>
        <w:t>на</w:t>
      </w:r>
      <w:proofErr w:type="gramEnd"/>
      <w:r>
        <w:rPr>
          <w:rFonts w:ascii="Arial" w:hAnsi="Arial" w:cs="Arial"/>
          <w:color w:val="000000"/>
        </w:rPr>
        <w:t>:</w:t>
      </w:r>
    </w:p>
    <w:p w:rsidR="00E4210D" w:rsidRDefault="00E4210D" w:rsidP="00E4210D">
      <w:pPr>
        <w:widowControl w:val="0"/>
        <w:autoSpaceDE w:val="0"/>
        <w:autoSpaceDN w:val="0"/>
        <w:adjustRightInd w:val="0"/>
        <w:ind w:firstLine="538"/>
        <w:rPr>
          <w:rFonts w:ascii="Arial" w:hAnsi="Arial" w:cs="Arial"/>
          <w:color w:val="000000"/>
        </w:rPr>
      </w:pPr>
      <w:bookmarkStart w:id="44" w:name="45"/>
      <w:bookmarkEnd w:id="44"/>
      <w:r>
        <w:rPr>
          <w:rFonts w:ascii="Arial" w:hAnsi="Arial" w:cs="Arial"/>
          <w:color w:val="000000"/>
        </w:rPr>
        <w:t>- среднемесячную расчетную норму рабочего времени с полной продолжительностью рабочего времени - для участников студенческого отряда старше 18 лет;</w:t>
      </w:r>
    </w:p>
    <w:p w:rsidR="00E4210D" w:rsidRDefault="00E4210D" w:rsidP="00E4210D">
      <w:pPr>
        <w:widowControl w:val="0"/>
        <w:autoSpaceDE w:val="0"/>
        <w:autoSpaceDN w:val="0"/>
        <w:adjustRightInd w:val="0"/>
        <w:ind w:firstLine="538"/>
        <w:rPr>
          <w:rFonts w:ascii="Arial" w:hAnsi="Arial" w:cs="Arial"/>
          <w:color w:val="000000"/>
        </w:rPr>
      </w:pPr>
      <w:bookmarkStart w:id="45" w:name="46"/>
      <w:bookmarkEnd w:id="45"/>
      <w:r>
        <w:rPr>
          <w:rFonts w:ascii="Arial" w:hAnsi="Arial" w:cs="Arial"/>
          <w:color w:val="000000"/>
        </w:rPr>
        <w:t>- среднемесячную расчетную норму рабочего времени с сокращенной продолжительностью рабочего времени - для несовершеннолетних работников моложе 18 лет.</w:t>
      </w:r>
    </w:p>
    <w:p w:rsidR="00E4210D" w:rsidRDefault="00E4210D" w:rsidP="00E4210D">
      <w:pPr>
        <w:widowControl w:val="0"/>
        <w:autoSpaceDE w:val="0"/>
        <w:autoSpaceDN w:val="0"/>
        <w:adjustRightInd w:val="0"/>
        <w:ind w:firstLine="538"/>
        <w:rPr>
          <w:rFonts w:ascii="Arial" w:hAnsi="Arial" w:cs="Arial"/>
          <w:color w:val="000000"/>
        </w:rPr>
      </w:pPr>
      <w:bookmarkStart w:id="46" w:name="47"/>
      <w:bookmarkEnd w:id="46"/>
      <w:r>
        <w:rPr>
          <w:rFonts w:ascii="Arial" w:hAnsi="Arial" w:cs="Arial"/>
          <w:color w:val="000000"/>
        </w:rPr>
        <w:t>Среднемесячная расчетная норма рабочего времени в 2025 г. составляет:</w:t>
      </w:r>
    </w:p>
    <w:p w:rsidR="00E4210D" w:rsidRDefault="00E4210D" w:rsidP="00E4210D">
      <w:pPr>
        <w:widowControl w:val="0"/>
        <w:autoSpaceDE w:val="0"/>
        <w:autoSpaceDN w:val="0"/>
        <w:adjustRightInd w:val="0"/>
        <w:ind w:firstLine="538"/>
        <w:rPr>
          <w:rFonts w:ascii="Arial" w:hAnsi="Arial" w:cs="Arial"/>
          <w:color w:val="000000"/>
        </w:rPr>
      </w:pPr>
      <w:bookmarkStart w:id="47" w:name="48"/>
      <w:bookmarkEnd w:id="47"/>
      <w:r>
        <w:rPr>
          <w:rFonts w:ascii="Arial" w:hAnsi="Arial" w:cs="Arial"/>
          <w:color w:val="000000"/>
        </w:rPr>
        <w:t xml:space="preserve">- для режима 40-часовой шестидневной рабочей недели с выходным днем в воскресенье - </w:t>
      </w:r>
      <w:r>
        <w:rPr>
          <w:rFonts w:ascii="Arial" w:hAnsi="Arial" w:cs="Arial"/>
          <w:b/>
          <w:bCs/>
          <w:color w:val="000000"/>
        </w:rPr>
        <w:t xml:space="preserve">167,5 ч </w:t>
      </w:r>
      <w:r>
        <w:rPr>
          <w:rFonts w:ascii="Arial" w:hAnsi="Arial" w:cs="Arial"/>
          <w:color w:val="000000"/>
        </w:rPr>
        <w:t>(2 010 / 12);</w:t>
      </w:r>
    </w:p>
    <w:p w:rsidR="00E4210D" w:rsidRDefault="00E4210D" w:rsidP="00E4210D">
      <w:pPr>
        <w:widowControl w:val="0"/>
        <w:autoSpaceDE w:val="0"/>
        <w:autoSpaceDN w:val="0"/>
        <w:adjustRightInd w:val="0"/>
        <w:ind w:firstLine="538"/>
        <w:rPr>
          <w:rFonts w:ascii="Arial" w:hAnsi="Arial" w:cs="Arial"/>
          <w:color w:val="000000"/>
        </w:rPr>
      </w:pPr>
      <w:bookmarkStart w:id="48" w:name="49"/>
      <w:bookmarkEnd w:id="48"/>
      <w:r>
        <w:rPr>
          <w:rFonts w:ascii="Arial" w:hAnsi="Arial" w:cs="Arial"/>
          <w:color w:val="000000"/>
        </w:rPr>
        <w:t xml:space="preserve">- для режима сокращенной 35-часовой шестидневной рабочей недели с выходным днем в воскресенье - </w:t>
      </w:r>
      <w:r>
        <w:rPr>
          <w:rFonts w:ascii="Arial" w:hAnsi="Arial" w:cs="Arial"/>
          <w:b/>
          <w:bCs/>
          <w:color w:val="000000"/>
        </w:rPr>
        <w:t xml:space="preserve">146,5 ч </w:t>
      </w:r>
      <w:r>
        <w:rPr>
          <w:rFonts w:ascii="Arial" w:hAnsi="Arial" w:cs="Arial"/>
          <w:color w:val="000000"/>
        </w:rPr>
        <w:t>(1 758 / 12).</w:t>
      </w:r>
    </w:p>
    <w:p w:rsidR="00E4210D" w:rsidRDefault="00E4210D" w:rsidP="00E4210D">
      <w:pPr>
        <w:widowControl w:val="0"/>
        <w:autoSpaceDE w:val="0"/>
        <w:autoSpaceDN w:val="0"/>
        <w:adjustRightInd w:val="0"/>
        <w:ind w:firstLine="538"/>
        <w:rPr>
          <w:rFonts w:ascii="Arial" w:hAnsi="Arial" w:cs="Arial"/>
          <w:color w:val="000000"/>
        </w:rPr>
      </w:pPr>
      <w:bookmarkStart w:id="49" w:name="196"/>
      <w:bookmarkEnd w:id="49"/>
      <w:r>
        <w:rPr>
          <w:rFonts w:ascii="Arial" w:hAnsi="Arial" w:cs="Arial"/>
          <w:color w:val="000000"/>
        </w:rPr>
        <w:t> </w:t>
      </w:r>
    </w:p>
    <w:p w:rsidR="00E4210D" w:rsidRDefault="00E4210D" w:rsidP="00E4210D">
      <w:pPr>
        <w:widowControl w:val="0"/>
        <w:autoSpaceDE w:val="0"/>
        <w:autoSpaceDN w:val="0"/>
        <w:adjustRightInd w:val="0"/>
        <w:ind w:firstLine="538"/>
        <w:rPr>
          <w:rFonts w:ascii="Arial" w:hAnsi="Arial" w:cs="Arial"/>
          <w:b/>
          <w:bCs/>
          <w:color w:val="000000"/>
        </w:rPr>
      </w:pPr>
      <w:bookmarkStart w:id="50" w:name="50"/>
      <w:bookmarkEnd w:id="50"/>
      <w:r>
        <w:rPr>
          <w:rFonts w:ascii="Arial" w:hAnsi="Arial" w:cs="Arial"/>
          <w:b/>
          <w:bCs/>
          <w:color w:val="000000"/>
        </w:rPr>
        <w:t>СПРАВОЧНО</w:t>
      </w:r>
    </w:p>
    <w:p w:rsidR="00E4210D" w:rsidRDefault="00E4210D" w:rsidP="00E4210D">
      <w:pPr>
        <w:widowControl w:val="0"/>
        <w:autoSpaceDE w:val="0"/>
        <w:autoSpaceDN w:val="0"/>
        <w:adjustRightInd w:val="0"/>
        <w:ind w:firstLine="538"/>
        <w:rPr>
          <w:rFonts w:ascii="Arial" w:hAnsi="Arial" w:cs="Arial"/>
          <w:color w:val="000000"/>
        </w:rPr>
      </w:pPr>
      <w:bookmarkStart w:id="51" w:name="51"/>
      <w:bookmarkEnd w:id="51"/>
      <w:r>
        <w:rPr>
          <w:rFonts w:ascii="Arial" w:hAnsi="Arial" w:cs="Arial"/>
          <w:color w:val="000000"/>
        </w:rPr>
        <w:t>Информация о расчетных нормах рабочего времени для работников с полной и сокращенной продолжительностью рабочего времени содержится в производственном календаре на 2025 год (см. журнал "Налоги Беларуси", N 47 за 2024 г.).</w:t>
      </w:r>
    </w:p>
    <w:p w:rsidR="00E4210D" w:rsidRDefault="00E4210D" w:rsidP="00E4210D">
      <w:pPr>
        <w:widowControl w:val="0"/>
        <w:autoSpaceDE w:val="0"/>
        <w:autoSpaceDN w:val="0"/>
        <w:adjustRightInd w:val="0"/>
        <w:ind w:firstLine="538"/>
        <w:rPr>
          <w:rFonts w:ascii="Arial" w:hAnsi="Arial" w:cs="Arial"/>
          <w:color w:val="000000"/>
        </w:rPr>
      </w:pPr>
      <w:bookmarkStart w:id="52" w:name="52"/>
      <w:bookmarkEnd w:id="52"/>
      <w:r>
        <w:rPr>
          <w:rFonts w:ascii="Arial" w:hAnsi="Arial" w:cs="Arial"/>
          <w:color w:val="000000"/>
        </w:rPr>
        <w:t> </w:t>
      </w:r>
    </w:p>
    <w:p w:rsidR="00E4210D" w:rsidRDefault="00E4210D" w:rsidP="00E4210D">
      <w:pPr>
        <w:widowControl w:val="0"/>
        <w:autoSpaceDE w:val="0"/>
        <w:autoSpaceDN w:val="0"/>
        <w:adjustRightInd w:val="0"/>
        <w:ind w:firstLine="538"/>
        <w:rPr>
          <w:rFonts w:ascii="Arial" w:hAnsi="Arial" w:cs="Arial"/>
          <w:b/>
          <w:bCs/>
          <w:color w:val="000000"/>
        </w:rPr>
      </w:pPr>
      <w:bookmarkStart w:id="53" w:name="53"/>
      <w:bookmarkEnd w:id="53"/>
      <w:r>
        <w:rPr>
          <w:rFonts w:ascii="Arial" w:hAnsi="Arial" w:cs="Arial"/>
          <w:b/>
          <w:bCs/>
          <w:color w:val="000000"/>
        </w:rPr>
        <w:t>ПРИМЕР 1</w:t>
      </w:r>
    </w:p>
    <w:p w:rsidR="00E4210D" w:rsidRDefault="00E4210D" w:rsidP="00E4210D">
      <w:pPr>
        <w:widowControl w:val="0"/>
        <w:autoSpaceDE w:val="0"/>
        <w:autoSpaceDN w:val="0"/>
        <w:adjustRightInd w:val="0"/>
        <w:ind w:firstLine="538"/>
        <w:rPr>
          <w:rFonts w:ascii="Arial" w:hAnsi="Arial" w:cs="Arial"/>
          <w:b/>
          <w:bCs/>
          <w:color w:val="000000"/>
        </w:rPr>
      </w:pPr>
      <w:bookmarkStart w:id="54" w:name="54"/>
      <w:bookmarkEnd w:id="54"/>
      <w:r>
        <w:rPr>
          <w:rFonts w:ascii="Arial" w:hAnsi="Arial" w:cs="Arial"/>
          <w:b/>
          <w:bCs/>
          <w:color w:val="000000"/>
        </w:rPr>
        <w:t>Расчет месячных тарифных окладов участников студенческого отряда с учетом установленного в организации размера повышения (при выполнении норм труда)</w:t>
      </w:r>
    </w:p>
    <w:p w:rsidR="00E4210D" w:rsidRDefault="00E4210D" w:rsidP="00E4210D">
      <w:pPr>
        <w:widowControl w:val="0"/>
        <w:autoSpaceDE w:val="0"/>
        <w:autoSpaceDN w:val="0"/>
        <w:adjustRightInd w:val="0"/>
        <w:ind w:firstLine="538"/>
        <w:rPr>
          <w:rFonts w:ascii="Arial" w:hAnsi="Arial" w:cs="Arial"/>
          <w:color w:val="000000"/>
        </w:rPr>
      </w:pPr>
      <w:bookmarkStart w:id="55" w:name="55"/>
      <w:bookmarkEnd w:id="55"/>
      <w:r>
        <w:rPr>
          <w:rFonts w:ascii="Arial" w:hAnsi="Arial" w:cs="Arial"/>
          <w:color w:val="000000"/>
        </w:rPr>
        <w:t> </w:t>
      </w:r>
    </w:p>
    <w:p w:rsidR="00E4210D" w:rsidRDefault="00E4210D" w:rsidP="00E4210D">
      <w:pPr>
        <w:widowControl w:val="0"/>
        <w:autoSpaceDE w:val="0"/>
        <w:autoSpaceDN w:val="0"/>
        <w:adjustRightInd w:val="0"/>
        <w:ind w:firstLine="538"/>
        <w:rPr>
          <w:rFonts w:ascii="Arial" w:hAnsi="Arial" w:cs="Arial"/>
          <w:color w:val="000000"/>
        </w:rPr>
      </w:pPr>
      <w:bookmarkStart w:id="56" w:name="56"/>
      <w:bookmarkEnd w:id="56"/>
      <w:r>
        <w:rPr>
          <w:rFonts w:ascii="Arial" w:hAnsi="Arial" w:cs="Arial"/>
          <w:color w:val="000000"/>
        </w:rPr>
        <w:t>Для обеспечения горячим питанием участников студенческого отряда принимающая организация создала объект общественного питания, в котором занят участник студенческого отряда по профессии рабочего "повар" 3-го разряда с оплатой на основе месячного тарифного оклада.</w:t>
      </w:r>
    </w:p>
    <w:p w:rsidR="00E4210D" w:rsidRDefault="00E4210D" w:rsidP="00E4210D">
      <w:pPr>
        <w:widowControl w:val="0"/>
        <w:autoSpaceDE w:val="0"/>
        <w:autoSpaceDN w:val="0"/>
        <w:adjustRightInd w:val="0"/>
        <w:ind w:firstLine="538"/>
        <w:rPr>
          <w:rFonts w:ascii="Arial" w:hAnsi="Arial" w:cs="Arial"/>
          <w:color w:val="000000"/>
        </w:rPr>
      </w:pPr>
      <w:bookmarkStart w:id="57" w:name="57"/>
      <w:bookmarkEnd w:id="57"/>
      <w:r>
        <w:rPr>
          <w:rFonts w:ascii="Arial" w:hAnsi="Arial" w:cs="Arial"/>
          <w:color w:val="000000"/>
        </w:rPr>
        <w:t>В трудовом договоре ему установлен месячный тарифный оклад в размере 1 215 руб. В соответствии с договором между направляющей и принимающей организациями участникам студенческого отряда повышаются тарифные ставки (тарифные оклады) на 10%.</w:t>
      </w:r>
    </w:p>
    <w:p w:rsidR="00E4210D" w:rsidRDefault="00E4210D" w:rsidP="00E4210D">
      <w:pPr>
        <w:widowControl w:val="0"/>
        <w:autoSpaceDE w:val="0"/>
        <w:autoSpaceDN w:val="0"/>
        <w:adjustRightInd w:val="0"/>
        <w:ind w:firstLine="538"/>
        <w:rPr>
          <w:rFonts w:ascii="Arial" w:hAnsi="Arial" w:cs="Arial"/>
          <w:color w:val="000000"/>
        </w:rPr>
      </w:pPr>
      <w:bookmarkStart w:id="58" w:name="58"/>
      <w:bookmarkEnd w:id="58"/>
      <w:r>
        <w:rPr>
          <w:rFonts w:ascii="Arial" w:hAnsi="Arial" w:cs="Arial"/>
          <w:color w:val="000000"/>
        </w:rPr>
        <w:t>Определим месячный тарифный оклад с учетом повышения повару 3-го разряда - участнику студенческого отряда при выполнении им нормы труда:</w:t>
      </w:r>
    </w:p>
    <w:p w:rsidR="00E4210D" w:rsidRDefault="00E4210D" w:rsidP="00E4210D">
      <w:pPr>
        <w:widowControl w:val="0"/>
        <w:autoSpaceDE w:val="0"/>
        <w:autoSpaceDN w:val="0"/>
        <w:adjustRightInd w:val="0"/>
        <w:ind w:firstLine="538"/>
        <w:rPr>
          <w:rFonts w:ascii="Arial" w:hAnsi="Arial" w:cs="Arial"/>
          <w:color w:val="000000"/>
        </w:rPr>
      </w:pPr>
      <w:bookmarkStart w:id="59" w:name="59"/>
      <w:bookmarkEnd w:id="59"/>
      <w:r>
        <w:rPr>
          <w:rFonts w:ascii="Arial" w:hAnsi="Arial" w:cs="Arial"/>
          <w:color w:val="000000"/>
        </w:rPr>
        <w:t> </w:t>
      </w:r>
    </w:p>
    <w:tbl>
      <w:tblPr>
        <w:tblW w:w="0" w:type="auto"/>
        <w:tblInd w:w="20" w:type="dxa"/>
        <w:tblLayout w:type="fixed"/>
        <w:tblCellMar>
          <w:left w:w="0" w:type="dxa"/>
          <w:right w:w="0" w:type="dxa"/>
        </w:tblCellMar>
        <w:tblLook w:val="0000" w:firstRow="0" w:lastRow="0" w:firstColumn="0" w:lastColumn="0" w:noHBand="0" w:noVBand="0"/>
      </w:tblPr>
      <w:tblGrid>
        <w:gridCol w:w="3033"/>
        <w:gridCol w:w="3033"/>
        <w:gridCol w:w="3004"/>
      </w:tblGrid>
      <w:tr w:rsidR="00E4210D" w:rsidTr="001E429D">
        <w:tc>
          <w:tcPr>
            <w:tcW w:w="3033"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E4210D" w:rsidRDefault="00E4210D" w:rsidP="001E429D">
            <w:pPr>
              <w:widowControl w:val="0"/>
              <w:autoSpaceDE w:val="0"/>
              <w:autoSpaceDN w:val="0"/>
              <w:adjustRightInd w:val="0"/>
              <w:jc w:val="center"/>
              <w:rPr>
                <w:rFonts w:ascii="Arial" w:hAnsi="Arial" w:cs="Arial"/>
                <w:b/>
                <w:bCs/>
                <w:color w:val="000000"/>
              </w:rPr>
            </w:pPr>
            <w:r>
              <w:rPr>
                <w:rFonts w:ascii="Arial" w:hAnsi="Arial" w:cs="Arial"/>
                <w:b/>
                <w:bCs/>
                <w:color w:val="000000"/>
              </w:rPr>
              <w:t>Наименование профессии рабочего, разряд</w:t>
            </w:r>
          </w:p>
        </w:tc>
        <w:tc>
          <w:tcPr>
            <w:tcW w:w="3033" w:type="dxa"/>
            <w:tcBorders>
              <w:top w:val="single" w:sz="8" w:space="0" w:color="000000"/>
              <w:left w:val="nil"/>
              <w:bottom w:val="single" w:sz="8" w:space="0" w:color="000000"/>
              <w:right w:val="single" w:sz="8" w:space="0" w:color="000000"/>
            </w:tcBorders>
            <w:tcMar>
              <w:top w:w="20" w:type="dxa"/>
              <w:left w:w="20" w:type="dxa"/>
              <w:bottom w:w="20" w:type="dxa"/>
              <w:right w:w="20" w:type="dxa"/>
            </w:tcMar>
          </w:tcPr>
          <w:p w:rsidR="00E4210D" w:rsidRDefault="00E4210D" w:rsidP="001E429D">
            <w:pPr>
              <w:widowControl w:val="0"/>
              <w:autoSpaceDE w:val="0"/>
              <w:autoSpaceDN w:val="0"/>
              <w:adjustRightInd w:val="0"/>
              <w:jc w:val="center"/>
              <w:rPr>
                <w:rFonts w:ascii="Arial" w:hAnsi="Arial" w:cs="Arial"/>
                <w:b/>
                <w:bCs/>
                <w:color w:val="000000"/>
              </w:rPr>
            </w:pPr>
            <w:r>
              <w:rPr>
                <w:rFonts w:ascii="Arial" w:hAnsi="Arial" w:cs="Arial"/>
                <w:b/>
                <w:bCs/>
                <w:color w:val="000000"/>
              </w:rPr>
              <w:t>Месячный тарифный оклад, руб.</w:t>
            </w:r>
          </w:p>
        </w:tc>
        <w:tc>
          <w:tcPr>
            <w:tcW w:w="3004" w:type="dxa"/>
            <w:tcBorders>
              <w:top w:val="single" w:sz="8" w:space="0" w:color="000000"/>
              <w:left w:val="nil"/>
              <w:bottom w:val="single" w:sz="8" w:space="0" w:color="000000"/>
              <w:right w:val="single" w:sz="8" w:space="0" w:color="000000"/>
            </w:tcBorders>
            <w:tcMar>
              <w:top w:w="20" w:type="dxa"/>
              <w:left w:w="20" w:type="dxa"/>
              <w:bottom w:w="20" w:type="dxa"/>
              <w:right w:w="20" w:type="dxa"/>
            </w:tcMar>
          </w:tcPr>
          <w:p w:rsidR="00E4210D" w:rsidRDefault="00E4210D" w:rsidP="001E429D">
            <w:pPr>
              <w:widowControl w:val="0"/>
              <w:autoSpaceDE w:val="0"/>
              <w:autoSpaceDN w:val="0"/>
              <w:adjustRightInd w:val="0"/>
              <w:jc w:val="center"/>
              <w:rPr>
                <w:rFonts w:ascii="Arial" w:hAnsi="Arial" w:cs="Arial"/>
                <w:b/>
                <w:bCs/>
                <w:color w:val="000000"/>
              </w:rPr>
            </w:pPr>
            <w:r>
              <w:rPr>
                <w:rFonts w:ascii="Arial" w:hAnsi="Arial" w:cs="Arial"/>
                <w:b/>
                <w:bCs/>
                <w:color w:val="000000"/>
              </w:rPr>
              <w:t>Месячный тарифный оклад с учетом повышения (гр. 2 + гр. 2 x 10%), руб.</w:t>
            </w:r>
          </w:p>
        </w:tc>
      </w:tr>
      <w:tr w:rsidR="00E4210D" w:rsidTr="001E429D">
        <w:tc>
          <w:tcPr>
            <w:tcW w:w="3033" w:type="dxa"/>
            <w:tcBorders>
              <w:top w:val="nil"/>
              <w:left w:val="single" w:sz="8" w:space="0" w:color="000000"/>
              <w:bottom w:val="single" w:sz="8" w:space="0" w:color="000000"/>
              <w:right w:val="single" w:sz="8" w:space="0" w:color="000000"/>
            </w:tcBorders>
            <w:tcMar>
              <w:top w:w="20" w:type="dxa"/>
              <w:left w:w="20" w:type="dxa"/>
              <w:bottom w:w="20" w:type="dxa"/>
              <w:right w:w="20" w:type="dxa"/>
            </w:tcMar>
          </w:tcPr>
          <w:p w:rsidR="00E4210D" w:rsidRDefault="00E4210D" w:rsidP="001E429D">
            <w:pPr>
              <w:widowControl w:val="0"/>
              <w:autoSpaceDE w:val="0"/>
              <w:autoSpaceDN w:val="0"/>
              <w:adjustRightInd w:val="0"/>
              <w:jc w:val="center"/>
              <w:rPr>
                <w:rFonts w:ascii="Arial" w:hAnsi="Arial" w:cs="Arial"/>
                <w:b/>
                <w:bCs/>
                <w:color w:val="000000"/>
              </w:rPr>
            </w:pPr>
            <w:r>
              <w:rPr>
                <w:rFonts w:ascii="Arial" w:hAnsi="Arial" w:cs="Arial"/>
                <w:b/>
                <w:bCs/>
                <w:color w:val="000000"/>
              </w:rPr>
              <w:t>1</w:t>
            </w:r>
          </w:p>
        </w:tc>
        <w:tc>
          <w:tcPr>
            <w:tcW w:w="3033" w:type="dxa"/>
            <w:tcBorders>
              <w:top w:val="nil"/>
              <w:left w:val="nil"/>
              <w:bottom w:val="single" w:sz="8" w:space="0" w:color="000000"/>
              <w:right w:val="single" w:sz="8" w:space="0" w:color="000000"/>
            </w:tcBorders>
            <w:tcMar>
              <w:top w:w="20" w:type="dxa"/>
              <w:left w:w="20" w:type="dxa"/>
              <w:bottom w:w="20" w:type="dxa"/>
              <w:right w:w="20" w:type="dxa"/>
            </w:tcMar>
          </w:tcPr>
          <w:p w:rsidR="00E4210D" w:rsidRDefault="00E4210D" w:rsidP="001E429D">
            <w:pPr>
              <w:widowControl w:val="0"/>
              <w:autoSpaceDE w:val="0"/>
              <w:autoSpaceDN w:val="0"/>
              <w:adjustRightInd w:val="0"/>
              <w:jc w:val="center"/>
              <w:rPr>
                <w:rFonts w:ascii="Arial" w:hAnsi="Arial" w:cs="Arial"/>
                <w:b/>
                <w:bCs/>
                <w:color w:val="000000"/>
              </w:rPr>
            </w:pPr>
            <w:r>
              <w:rPr>
                <w:rFonts w:ascii="Arial" w:hAnsi="Arial" w:cs="Arial"/>
                <w:b/>
                <w:bCs/>
                <w:color w:val="000000"/>
              </w:rPr>
              <w:t>2</w:t>
            </w:r>
          </w:p>
        </w:tc>
        <w:tc>
          <w:tcPr>
            <w:tcW w:w="3004" w:type="dxa"/>
            <w:tcBorders>
              <w:top w:val="nil"/>
              <w:left w:val="nil"/>
              <w:bottom w:val="single" w:sz="8" w:space="0" w:color="000000"/>
              <w:right w:val="single" w:sz="8" w:space="0" w:color="000000"/>
            </w:tcBorders>
            <w:tcMar>
              <w:top w:w="20" w:type="dxa"/>
              <w:left w:w="20" w:type="dxa"/>
              <w:bottom w:w="20" w:type="dxa"/>
              <w:right w:w="20" w:type="dxa"/>
            </w:tcMar>
          </w:tcPr>
          <w:p w:rsidR="00E4210D" w:rsidRDefault="00E4210D" w:rsidP="001E429D">
            <w:pPr>
              <w:widowControl w:val="0"/>
              <w:autoSpaceDE w:val="0"/>
              <w:autoSpaceDN w:val="0"/>
              <w:adjustRightInd w:val="0"/>
              <w:jc w:val="center"/>
              <w:rPr>
                <w:rFonts w:ascii="Arial" w:hAnsi="Arial" w:cs="Arial"/>
                <w:b/>
                <w:bCs/>
                <w:color w:val="000000"/>
              </w:rPr>
            </w:pPr>
            <w:r>
              <w:rPr>
                <w:rFonts w:ascii="Arial" w:hAnsi="Arial" w:cs="Arial"/>
                <w:b/>
                <w:bCs/>
                <w:color w:val="000000"/>
              </w:rPr>
              <w:t>3</w:t>
            </w:r>
          </w:p>
        </w:tc>
      </w:tr>
      <w:tr w:rsidR="00E4210D" w:rsidTr="001E429D">
        <w:tc>
          <w:tcPr>
            <w:tcW w:w="3033" w:type="dxa"/>
            <w:tcBorders>
              <w:top w:val="nil"/>
              <w:left w:val="single" w:sz="8" w:space="0" w:color="000000"/>
              <w:bottom w:val="single" w:sz="8" w:space="0" w:color="000000"/>
              <w:right w:val="single" w:sz="8" w:space="0" w:color="000000"/>
            </w:tcBorders>
            <w:tcMar>
              <w:top w:w="20" w:type="dxa"/>
              <w:left w:w="20" w:type="dxa"/>
              <w:bottom w:w="20" w:type="dxa"/>
              <w:right w:w="20" w:type="dxa"/>
            </w:tcMar>
          </w:tcPr>
          <w:p w:rsidR="00E4210D" w:rsidRDefault="00E4210D" w:rsidP="001E429D">
            <w:pPr>
              <w:widowControl w:val="0"/>
              <w:autoSpaceDE w:val="0"/>
              <w:autoSpaceDN w:val="0"/>
              <w:adjustRightInd w:val="0"/>
              <w:rPr>
                <w:rFonts w:ascii="Arial" w:hAnsi="Arial" w:cs="Arial"/>
                <w:color w:val="000000"/>
              </w:rPr>
            </w:pPr>
            <w:r>
              <w:rPr>
                <w:rFonts w:ascii="Arial" w:hAnsi="Arial" w:cs="Arial"/>
                <w:color w:val="000000"/>
              </w:rPr>
              <w:t>Повар, 3-й разряд</w:t>
            </w:r>
          </w:p>
        </w:tc>
        <w:tc>
          <w:tcPr>
            <w:tcW w:w="3033" w:type="dxa"/>
            <w:tcBorders>
              <w:top w:val="nil"/>
              <w:left w:val="nil"/>
              <w:bottom w:val="single" w:sz="8" w:space="0" w:color="000000"/>
              <w:right w:val="single" w:sz="8" w:space="0" w:color="000000"/>
            </w:tcBorders>
            <w:tcMar>
              <w:top w:w="20" w:type="dxa"/>
              <w:left w:w="20" w:type="dxa"/>
              <w:bottom w:w="20" w:type="dxa"/>
              <w:right w:w="20" w:type="dxa"/>
            </w:tcMar>
          </w:tcPr>
          <w:p w:rsidR="00E4210D" w:rsidRDefault="00E4210D" w:rsidP="001E429D">
            <w:pPr>
              <w:widowControl w:val="0"/>
              <w:autoSpaceDE w:val="0"/>
              <w:autoSpaceDN w:val="0"/>
              <w:adjustRightInd w:val="0"/>
              <w:jc w:val="center"/>
              <w:rPr>
                <w:rFonts w:ascii="Arial" w:hAnsi="Arial" w:cs="Arial"/>
                <w:color w:val="000000"/>
              </w:rPr>
            </w:pPr>
            <w:r>
              <w:rPr>
                <w:rFonts w:ascii="Arial" w:hAnsi="Arial" w:cs="Arial"/>
                <w:color w:val="000000"/>
              </w:rPr>
              <w:t>1 215,00</w:t>
            </w:r>
          </w:p>
        </w:tc>
        <w:tc>
          <w:tcPr>
            <w:tcW w:w="3004" w:type="dxa"/>
            <w:tcBorders>
              <w:top w:val="nil"/>
              <w:left w:val="nil"/>
              <w:bottom w:val="single" w:sz="8" w:space="0" w:color="000000"/>
              <w:right w:val="single" w:sz="8" w:space="0" w:color="000000"/>
            </w:tcBorders>
            <w:tcMar>
              <w:top w:w="20" w:type="dxa"/>
              <w:left w:w="20" w:type="dxa"/>
              <w:bottom w:w="20" w:type="dxa"/>
              <w:right w:w="20" w:type="dxa"/>
            </w:tcMar>
          </w:tcPr>
          <w:p w:rsidR="00E4210D" w:rsidRDefault="00E4210D" w:rsidP="001E429D">
            <w:pPr>
              <w:widowControl w:val="0"/>
              <w:autoSpaceDE w:val="0"/>
              <w:autoSpaceDN w:val="0"/>
              <w:adjustRightInd w:val="0"/>
              <w:jc w:val="center"/>
              <w:rPr>
                <w:rFonts w:ascii="Arial" w:hAnsi="Arial" w:cs="Arial"/>
                <w:color w:val="000000"/>
              </w:rPr>
            </w:pPr>
            <w:r>
              <w:rPr>
                <w:rFonts w:ascii="Arial" w:hAnsi="Arial" w:cs="Arial"/>
                <w:color w:val="000000"/>
              </w:rPr>
              <w:t>1 336,50</w:t>
            </w:r>
          </w:p>
        </w:tc>
      </w:tr>
    </w:tbl>
    <w:p w:rsidR="00E4210D" w:rsidRDefault="00E4210D" w:rsidP="00E4210D">
      <w:pPr>
        <w:widowControl w:val="0"/>
        <w:autoSpaceDE w:val="0"/>
        <w:autoSpaceDN w:val="0"/>
        <w:adjustRightInd w:val="0"/>
        <w:ind w:firstLine="538"/>
        <w:rPr>
          <w:rFonts w:ascii="Arial" w:hAnsi="Arial" w:cs="Arial"/>
          <w:color w:val="000000"/>
        </w:rPr>
      </w:pPr>
      <w:bookmarkStart w:id="60" w:name="61"/>
      <w:bookmarkEnd w:id="60"/>
      <w:r>
        <w:rPr>
          <w:rFonts w:ascii="Arial" w:hAnsi="Arial" w:cs="Arial"/>
          <w:color w:val="000000"/>
        </w:rPr>
        <w:lastRenderedPageBreak/>
        <w:t> </w:t>
      </w:r>
    </w:p>
    <w:p w:rsidR="00E4210D" w:rsidRDefault="00E4210D" w:rsidP="00E4210D">
      <w:pPr>
        <w:widowControl w:val="0"/>
        <w:autoSpaceDE w:val="0"/>
        <w:autoSpaceDN w:val="0"/>
        <w:adjustRightInd w:val="0"/>
        <w:ind w:firstLine="538"/>
        <w:rPr>
          <w:rFonts w:ascii="Arial" w:hAnsi="Arial" w:cs="Arial"/>
          <w:color w:val="000000"/>
        </w:rPr>
      </w:pPr>
      <w:bookmarkStart w:id="61" w:name="62"/>
      <w:bookmarkEnd w:id="61"/>
      <w:r>
        <w:rPr>
          <w:rFonts w:ascii="Arial" w:hAnsi="Arial" w:cs="Arial"/>
          <w:color w:val="000000"/>
        </w:rPr>
        <w:t>Согласно части первой статьи 279 Трудового кодекса Республики Беларусь (далее - Трудовой кодекс) повару 3-го разряда, являющемуся несовершеннолетним участником студенческого отряда, месячный тарифный оклад с учетом повышения будет установлен в таком же размере - 1 336,5 руб. (при выполнении им нормы труда).</w:t>
      </w:r>
    </w:p>
    <w:p w:rsidR="00E4210D" w:rsidRDefault="00E4210D" w:rsidP="00E4210D">
      <w:pPr>
        <w:widowControl w:val="0"/>
        <w:autoSpaceDE w:val="0"/>
        <w:autoSpaceDN w:val="0"/>
        <w:adjustRightInd w:val="0"/>
        <w:ind w:firstLine="538"/>
        <w:rPr>
          <w:rFonts w:ascii="Arial" w:hAnsi="Arial" w:cs="Arial"/>
          <w:color w:val="000000"/>
        </w:rPr>
      </w:pPr>
      <w:bookmarkStart w:id="62" w:name="197"/>
      <w:bookmarkEnd w:id="62"/>
      <w:r>
        <w:rPr>
          <w:rFonts w:ascii="Arial" w:hAnsi="Arial" w:cs="Arial"/>
          <w:color w:val="000000"/>
        </w:rPr>
        <w:t> </w:t>
      </w:r>
    </w:p>
    <w:p w:rsidR="00E4210D" w:rsidRDefault="00E4210D" w:rsidP="00E4210D">
      <w:pPr>
        <w:widowControl w:val="0"/>
        <w:autoSpaceDE w:val="0"/>
        <w:autoSpaceDN w:val="0"/>
        <w:adjustRightInd w:val="0"/>
        <w:ind w:firstLine="538"/>
        <w:rPr>
          <w:rFonts w:ascii="Arial" w:hAnsi="Arial" w:cs="Arial"/>
          <w:b/>
          <w:bCs/>
          <w:color w:val="000000"/>
        </w:rPr>
      </w:pPr>
      <w:bookmarkStart w:id="63" w:name="63"/>
      <w:bookmarkEnd w:id="63"/>
      <w:r>
        <w:rPr>
          <w:rFonts w:ascii="Arial" w:hAnsi="Arial" w:cs="Arial"/>
          <w:b/>
          <w:bCs/>
          <w:color w:val="000000"/>
        </w:rPr>
        <w:t>СПРАВОЧНО</w:t>
      </w:r>
    </w:p>
    <w:p w:rsidR="00E4210D" w:rsidRDefault="00E4210D" w:rsidP="00E4210D">
      <w:pPr>
        <w:widowControl w:val="0"/>
        <w:autoSpaceDE w:val="0"/>
        <w:autoSpaceDN w:val="0"/>
        <w:adjustRightInd w:val="0"/>
        <w:ind w:firstLine="538"/>
        <w:rPr>
          <w:rFonts w:ascii="Arial" w:hAnsi="Arial" w:cs="Arial"/>
          <w:color w:val="000000"/>
        </w:rPr>
      </w:pPr>
      <w:bookmarkStart w:id="64" w:name="64"/>
      <w:bookmarkEnd w:id="64"/>
      <w:r>
        <w:rPr>
          <w:rFonts w:ascii="Arial" w:hAnsi="Arial" w:cs="Arial"/>
          <w:color w:val="000000"/>
        </w:rPr>
        <w:t>На основании части первой статьи 279 Трудового кодекса оплата труда работников моложе 18 лет при сокращенной продолжительности ежедневной работы производится в таком же размере, что и оплата труда работников соответствующих категорий при полной продолжительности ежедневной работы.</w:t>
      </w:r>
    </w:p>
    <w:p w:rsidR="00E4210D" w:rsidRDefault="00E4210D" w:rsidP="00E4210D">
      <w:pPr>
        <w:widowControl w:val="0"/>
        <w:autoSpaceDE w:val="0"/>
        <w:autoSpaceDN w:val="0"/>
        <w:adjustRightInd w:val="0"/>
        <w:ind w:firstLine="538"/>
        <w:rPr>
          <w:rFonts w:ascii="Arial" w:hAnsi="Arial" w:cs="Arial"/>
          <w:color w:val="000000"/>
        </w:rPr>
      </w:pPr>
      <w:bookmarkStart w:id="65" w:name="65"/>
      <w:bookmarkEnd w:id="65"/>
      <w:r>
        <w:rPr>
          <w:rFonts w:ascii="Arial" w:hAnsi="Arial" w:cs="Arial"/>
          <w:color w:val="000000"/>
        </w:rPr>
        <w:t> </w:t>
      </w:r>
    </w:p>
    <w:p w:rsidR="00E4210D" w:rsidRDefault="00E4210D" w:rsidP="00E4210D">
      <w:pPr>
        <w:widowControl w:val="0"/>
        <w:autoSpaceDE w:val="0"/>
        <w:autoSpaceDN w:val="0"/>
        <w:adjustRightInd w:val="0"/>
        <w:ind w:firstLine="538"/>
        <w:rPr>
          <w:rFonts w:ascii="Arial" w:hAnsi="Arial" w:cs="Arial"/>
          <w:b/>
          <w:bCs/>
          <w:color w:val="000000"/>
        </w:rPr>
      </w:pPr>
      <w:bookmarkStart w:id="66" w:name="66"/>
      <w:bookmarkEnd w:id="66"/>
      <w:r>
        <w:rPr>
          <w:rFonts w:ascii="Arial" w:hAnsi="Arial" w:cs="Arial"/>
          <w:b/>
          <w:bCs/>
          <w:color w:val="000000"/>
        </w:rPr>
        <w:t>ПРИМЕР 2</w:t>
      </w:r>
    </w:p>
    <w:p w:rsidR="00E4210D" w:rsidRDefault="00E4210D" w:rsidP="00E4210D">
      <w:pPr>
        <w:widowControl w:val="0"/>
        <w:autoSpaceDE w:val="0"/>
        <w:autoSpaceDN w:val="0"/>
        <w:adjustRightInd w:val="0"/>
        <w:ind w:firstLine="538"/>
        <w:rPr>
          <w:rFonts w:ascii="Arial" w:hAnsi="Arial" w:cs="Arial"/>
          <w:b/>
          <w:bCs/>
          <w:color w:val="000000"/>
        </w:rPr>
      </w:pPr>
      <w:bookmarkStart w:id="67" w:name="67"/>
      <w:bookmarkEnd w:id="67"/>
      <w:r>
        <w:rPr>
          <w:rFonts w:ascii="Arial" w:hAnsi="Arial" w:cs="Arial"/>
          <w:b/>
          <w:bCs/>
          <w:color w:val="000000"/>
        </w:rPr>
        <w:t>Расчет часовых тарифных ставок участников студенческого отряда с учетом установленного в организации размера повышения (при выполнении норм труда)</w:t>
      </w:r>
    </w:p>
    <w:p w:rsidR="00E4210D" w:rsidRDefault="00E4210D" w:rsidP="00E4210D">
      <w:pPr>
        <w:widowControl w:val="0"/>
        <w:autoSpaceDE w:val="0"/>
        <w:autoSpaceDN w:val="0"/>
        <w:adjustRightInd w:val="0"/>
        <w:ind w:firstLine="538"/>
        <w:rPr>
          <w:rFonts w:ascii="Arial" w:hAnsi="Arial" w:cs="Arial"/>
          <w:color w:val="000000"/>
        </w:rPr>
      </w:pPr>
      <w:bookmarkStart w:id="68" w:name="68"/>
      <w:bookmarkEnd w:id="68"/>
      <w:r>
        <w:rPr>
          <w:rFonts w:ascii="Arial" w:hAnsi="Arial" w:cs="Arial"/>
          <w:color w:val="000000"/>
        </w:rPr>
        <w:t> </w:t>
      </w:r>
    </w:p>
    <w:p w:rsidR="00E4210D" w:rsidRDefault="00E4210D" w:rsidP="00E4210D">
      <w:pPr>
        <w:widowControl w:val="0"/>
        <w:autoSpaceDE w:val="0"/>
        <w:autoSpaceDN w:val="0"/>
        <w:adjustRightInd w:val="0"/>
        <w:ind w:firstLine="538"/>
        <w:rPr>
          <w:rFonts w:ascii="Arial" w:hAnsi="Arial" w:cs="Arial"/>
          <w:color w:val="000000"/>
        </w:rPr>
      </w:pPr>
      <w:bookmarkStart w:id="69" w:name="69"/>
      <w:bookmarkEnd w:id="69"/>
      <w:r>
        <w:rPr>
          <w:rFonts w:ascii="Arial" w:hAnsi="Arial" w:cs="Arial"/>
          <w:color w:val="000000"/>
        </w:rPr>
        <w:t xml:space="preserve">В принимающей организации на дорожно-строительных работах заняты два участника студенческого отряда. </w:t>
      </w:r>
      <w:proofErr w:type="gramStart"/>
      <w:r>
        <w:rPr>
          <w:rFonts w:ascii="Arial" w:hAnsi="Arial" w:cs="Arial"/>
          <w:color w:val="000000"/>
        </w:rPr>
        <w:t>Исходя из трудового договора один из них принят</w:t>
      </w:r>
      <w:proofErr w:type="gramEnd"/>
      <w:r>
        <w:rPr>
          <w:rFonts w:ascii="Arial" w:hAnsi="Arial" w:cs="Arial"/>
          <w:color w:val="000000"/>
        </w:rPr>
        <w:t xml:space="preserve"> по профессии рабочего "дорожный рабочий" 2-го разряда, второй - "облицовщик-плиточник" 3-го разряда. Оплата труда рабочих на дорожно-строительных работах осуществляется на основе часовых тарифных ставок.</w:t>
      </w:r>
    </w:p>
    <w:p w:rsidR="00E4210D" w:rsidRDefault="00E4210D" w:rsidP="00E4210D">
      <w:pPr>
        <w:widowControl w:val="0"/>
        <w:autoSpaceDE w:val="0"/>
        <w:autoSpaceDN w:val="0"/>
        <w:adjustRightInd w:val="0"/>
        <w:ind w:firstLine="538"/>
        <w:rPr>
          <w:rFonts w:ascii="Arial" w:hAnsi="Arial" w:cs="Arial"/>
          <w:color w:val="000000"/>
        </w:rPr>
      </w:pPr>
      <w:bookmarkStart w:id="70" w:name="70"/>
      <w:bookmarkEnd w:id="70"/>
      <w:proofErr w:type="gramStart"/>
      <w:r>
        <w:rPr>
          <w:rFonts w:ascii="Arial" w:hAnsi="Arial" w:cs="Arial"/>
          <w:color w:val="000000"/>
        </w:rPr>
        <w:t>В силу действующей в организации тарифной сетки месячная тарифная ставка 2-го разряда составляет 1 044 руб., 3-го разряда - 1 215 руб. Среднемесячная расчетная норма рабочего времени в 2025 г. для 40-часовой шестидневной рабочей недели с выходным днем в воскресенье - 167,5 ч, для 35-часовой шестидневной рабочей недели с выходным днем в воскресенье - 146,5 ч. В организации для участников студенческого отряда установлено</w:t>
      </w:r>
      <w:proofErr w:type="gramEnd"/>
      <w:r>
        <w:rPr>
          <w:rFonts w:ascii="Arial" w:hAnsi="Arial" w:cs="Arial"/>
          <w:color w:val="000000"/>
        </w:rPr>
        <w:t xml:space="preserve"> повышение тарифных ставок при выполнении ими норм труда в размере 15%.</w:t>
      </w:r>
    </w:p>
    <w:p w:rsidR="00E4210D" w:rsidRDefault="00E4210D" w:rsidP="00E4210D">
      <w:pPr>
        <w:widowControl w:val="0"/>
        <w:autoSpaceDE w:val="0"/>
        <w:autoSpaceDN w:val="0"/>
        <w:adjustRightInd w:val="0"/>
        <w:ind w:firstLine="538"/>
        <w:rPr>
          <w:rFonts w:ascii="Arial" w:hAnsi="Arial" w:cs="Arial"/>
          <w:color w:val="000000"/>
        </w:rPr>
      </w:pPr>
      <w:bookmarkStart w:id="71" w:name="71"/>
      <w:bookmarkEnd w:id="71"/>
      <w:r>
        <w:rPr>
          <w:rFonts w:ascii="Arial" w:hAnsi="Arial" w:cs="Arial"/>
          <w:color w:val="000000"/>
        </w:rPr>
        <w:t>Произведем расчет часовых тарифных ставок участников студенческого отряда с учетом установленного размера повышения при выполнении ими норм труда:</w:t>
      </w:r>
    </w:p>
    <w:p w:rsidR="00E4210D" w:rsidRDefault="00E4210D" w:rsidP="00E4210D">
      <w:pPr>
        <w:widowControl w:val="0"/>
        <w:autoSpaceDE w:val="0"/>
        <w:autoSpaceDN w:val="0"/>
        <w:adjustRightInd w:val="0"/>
        <w:ind w:firstLine="538"/>
        <w:rPr>
          <w:rFonts w:ascii="Arial" w:hAnsi="Arial" w:cs="Arial"/>
          <w:color w:val="000000"/>
        </w:rPr>
      </w:pPr>
      <w:bookmarkStart w:id="72" w:name="72"/>
      <w:bookmarkEnd w:id="72"/>
      <w:r>
        <w:rPr>
          <w:rFonts w:ascii="Arial" w:hAnsi="Arial" w:cs="Arial"/>
          <w:color w:val="000000"/>
        </w:rPr>
        <w:t> </w:t>
      </w:r>
    </w:p>
    <w:tbl>
      <w:tblPr>
        <w:tblW w:w="0" w:type="auto"/>
        <w:tblInd w:w="20" w:type="dxa"/>
        <w:tblLayout w:type="fixed"/>
        <w:tblCellMar>
          <w:left w:w="0" w:type="dxa"/>
          <w:right w:w="0" w:type="dxa"/>
        </w:tblCellMar>
        <w:tblLook w:val="0000" w:firstRow="0" w:lastRow="0" w:firstColumn="0" w:lastColumn="0" w:noHBand="0" w:noVBand="0"/>
      </w:tblPr>
      <w:tblGrid>
        <w:gridCol w:w="2262"/>
        <w:gridCol w:w="1825"/>
        <w:gridCol w:w="2091"/>
        <w:gridCol w:w="2891"/>
      </w:tblGrid>
      <w:tr w:rsidR="00E4210D" w:rsidTr="001E429D">
        <w:tc>
          <w:tcPr>
            <w:tcW w:w="2262"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E4210D" w:rsidRDefault="00E4210D" w:rsidP="001E429D">
            <w:pPr>
              <w:widowControl w:val="0"/>
              <w:autoSpaceDE w:val="0"/>
              <w:autoSpaceDN w:val="0"/>
              <w:adjustRightInd w:val="0"/>
              <w:jc w:val="center"/>
              <w:rPr>
                <w:rFonts w:ascii="Arial" w:hAnsi="Arial" w:cs="Arial"/>
                <w:b/>
                <w:bCs/>
                <w:color w:val="000000"/>
              </w:rPr>
            </w:pPr>
            <w:r>
              <w:rPr>
                <w:rFonts w:ascii="Arial" w:hAnsi="Arial" w:cs="Arial"/>
                <w:b/>
                <w:bCs/>
                <w:color w:val="000000"/>
              </w:rPr>
              <w:t>Наименование профессии рабочего, разряд</w:t>
            </w:r>
          </w:p>
        </w:tc>
        <w:tc>
          <w:tcPr>
            <w:tcW w:w="1825" w:type="dxa"/>
            <w:tcBorders>
              <w:top w:val="single" w:sz="8" w:space="0" w:color="000000"/>
              <w:left w:val="nil"/>
              <w:bottom w:val="single" w:sz="8" w:space="0" w:color="000000"/>
              <w:right w:val="single" w:sz="8" w:space="0" w:color="000000"/>
            </w:tcBorders>
            <w:tcMar>
              <w:top w:w="20" w:type="dxa"/>
              <w:left w:w="20" w:type="dxa"/>
              <w:bottom w:w="20" w:type="dxa"/>
              <w:right w:w="20" w:type="dxa"/>
            </w:tcMar>
          </w:tcPr>
          <w:p w:rsidR="00E4210D" w:rsidRDefault="00E4210D" w:rsidP="001E429D">
            <w:pPr>
              <w:widowControl w:val="0"/>
              <w:autoSpaceDE w:val="0"/>
              <w:autoSpaceDN w:val="0"/>
              <w:adjustRightInd w:val="0"/>
              <w:jc w:val="center"/>
              <w:rPr>
                <w:rFonts w:ascii="Arial" w:hAnsi="Arial" w:cs="Arial"/>
                <w:b/>
                <w:bCs/>
                <w:color w:val="000000"/>
              </w:rPr>
            </w:pPr>
            <w:r>
              <w:rPr>
                <w:rFonts w:ascii="Arial" w:hAnsi="Arial" w:cs="Arial"/>
                <w:b/>
                <w:bCs/>
                <w:color w:val="000000"/>
              </w:rPr>
              <w:t>Месячная тарифная ставка, руб.</w:t>
            </w:r>
          </w:p>
        </w:tc>
        <w:tc>
          <w:tcPr>
            <w:tcW w:w="2091" w:type="dxa"/>
            <w:tcBorders>
              <w:top w:val="single" w:sz="8" w:space="0" w:color="000000"/>
              <w:left w:val="nil"/>
              <w:bottom w:val="single" w:sz="8" w:space="0" w:color="000000"/>
              <w:right w:val="single" w:sz="8" w:space="0" w:color="000000"/>
            </w:tcBorders>
            <w:tcMar>
              <w:top w:w="20" w:type="dxa"/>
              <w:left w:w="20" w:type="dxa"/>
              <w:bottom w:w="20" w:type="dxa"/>
              <w:right w:w="20" w:type="dxa"/>
            </w:tcMar>
          </w:tcPr>
          <w:p w:rsidR="00E4210D" w:rsidRDefault="00E4210D" w:rsidP="001E429D">
            <w:pPr>
              <w:widowControl w:val="0"/>
              <w:autoSpaceDE w:val="0"/>
              <w:autoSpaceDN w:val="0"/>
              <w:adjustRightInd w:val="0"/>
              <w:jc w:val="center"/>
              <w:rPr>
                <w:rFonts w:ascii="Arial" w:hAnsi="Arial" w:cs="Arial"/>
                <w:b/>
                <w:bCs/>
                <w:color w:val="000000"/>
              </w:rPr>
            </w:pPr>
            <w:r>
              <w:rPr>
                <w:rFonts w:ascii="Arial" w:hAnsi="Arial" w:cs="Arial"/>
                <w:b/>
                <w:bCs/>
                <w:color w:val="000000"/>
              </w:rPr>
              <w:t>Часовая тарифная ставка, (гр. 2 / 167,5), руб.</w:t>
            </w:r>
          </w:p>
        </w:tc>
        <w:tc>
          <w:tcPr>
            <w:tcW w:w="2891" w:type="dxa"/>
            <w:tcBorders>
              <w:top w:val="single" w:sz="8" w:space="0" w:color="000000"/>
              <w:left w:val="nil"/>
              <w:bottom w:val="single" w:sz="8" w:space="0" w:color="000000"/>
              <w:right w:val="single" w:sz="8" w:space="0" w:color="000000"/>
            </w:tcBorders>
            <w:tcMar>
              <w:top w:w="20" w:type="dxa"/>
              <w:left w:w="20" w:type="dxa"/>
              <w:bottom w:w="20" w:type="dxa"/>
              <w:right w:w="20" w:type="dxa"/>
            </w:tcMar>
          </w:tcPr>
          <w:p w:rsidR="00E4210D" w:rsidRDefault="00E4210D" w:rsidP="001E429D">
            <w:pPr>
              <w:widowControl w:val="0"/>
              <w:autoSpaceDE w:val="0"/>
              <w:autoSpaceDN w:val="0"/>
              <w:adjustRightInd w:val="0"/>
              <w:jc w:val="center"/>
              <w:rPr>
                <w:rFonts w:ascii="Arial" w:hAnsi="Arial" w:cs="Arial"/>
                <w:b/>
                <w:bCs/>
                <w:color w:val="000000"/>
              </w:rPr>
            </w:pPr>
            <w:r>
              <w:rPr>
                <w:rFonts w:ascii="Arial" w:hAnsi="Arial" w:cs="Arial"/>
                <w:b/>
                <w:bCs/>
                <w:color w:val="000000"/>
              </w:rPr>
              <w:t>Часовая тарифная ставка с учетом повышения (гр. 3 + гр. 3 x 15%), руб.</w:t>
            </w:r>
          </w:p>
        </w:tc>
      </w:tr>
      <w:tr w:rsidR="00E4210D" w:rsidTr="001E429D">
        <w:tc>
          <w:tcPr>
            <w:tcW w:w="2262" w:type="dxa"/>
            <w:tcBorders>
              <w:top w:val="nil"/>
              <w:left w:val="single" w:sz="8" w:space="0" w:color="000000"/>
              <w:bottom w:val="single" w:sz="8" w:space="0" w:color="000000"/>
              <w:right w:val="single" w:sz="8" w:space="0" w:color="000000"/>
            </w:tcBorders>
            <w:tcMar>
              <w:top w:w="20" w:type="dxa"/>
              <w:left w:w="20" w:type="dxa"/>
              <w:bottom w:w="20" w:type="dxa"/>
              <w:right w:w="20" w:type="dxa"/>
            </w:tcMar>
          </w:tcPr>
          <w:p w:rsidR="00E4210D" w:rsidRDefault="00E4210D" w:rsidP="001E429D">
            <w:pPr>
              <w:widowControl w:val="0"/>
              <w:autoSpaceDE w:val="0"/>
              <w:autoSpaceDN w:val="0"/>
              <w:adjustRightInd w:val="0"/>
              <w:jc w:val="center"/>
              <w:rPr>
                <w:rFonts w:ascii="Arial" w:hAnsi="Arial" w:cs="Arial"/>
                <w:b/>
                <w:bCs/>
                <w:color w:val="000000"/>
              </w:rPr>
            </w:pPr>
            <w:r>
              <w:rPr>
                <w:rFonts w:ascii="Arial" w:hAnsi="Arial" w:cs="Arial"/>
                <w:b/>
                <w:bCs/>
                <w:color w:val="000000"/>
              </w:rPr>
              <w:t>1</w:t>
            </w:r>
          </w:p>
        </w:tc>
        <w:tc>
          <w:tcPr>
            <w:tcW w:w="1825" w:type="dxa"/>
            <w:tcBorders>
              <w:top w:val="nil"/>
              <w:left w:val="nil"/>
              <w:bottom w:val="single" w:sz="8" w:space="0" w:color="000000"/>
              <w:right w:val="single" w:sz="8" w:space="0" w:color="000000"/>
            </w:tcBorders>
            <w:tcMar>
              <w:top w:w="20" w:type="dxa"/>
              <w:left w:w="20" w:type="dxa"/>
              <w:bottom w:w="20" w:type="dxa"/>
              <w:right w:w="20" w:type="dxa"/>
            </w:tcMar>
          </w:tcPr>
          <w:p w:rsidR="00E4210D" w:rsidRDefault="00E4210D" w:rsidP="001E429D">
            <w:pPr>
              <w:widowControl w:val="0"/>
              <w:autoSpaceDE w:val="0"/>
              <w:autoSpaceDN w:val="0"/>
              <w:adjustRightInd w:val="0"/>
              <w:jc w:val="center"/>
              <w:rPr>
                <w:rFonts w:ascii="Arial" w:hAnsi="Arial" w:cs="Arial"/>
                <w:b/>
                <w:bCs/>
                <w:color w:val="000000"/>
              </w:rPr>
            </w:pPr>
            <w:r>
              <w:rPr>
                <w:rFonts w:ascii="Arial" w:hAnsi="Arial" w:cs="Arial"/>
                <w:b/>
                <w:bCs/>
                <w:color w:val="000000"/>
              </w:rPr>
              <w:t>2</w:t>
            </w:r>
          </w:p>
        </w:tc>
        <w:tc>
          <w:tcPr>
            <w:tcW w:w="2091" w:type="dxa"/>
            <w:tcBorders>
              <w:top w:val="nil"/>
              <w:left w:val="nil"/>
              <w:bottom w:val="single" w:sz="8" w:space="0" w:color="000000"/>
              <w:right w:val="single" w:sz="8" w:space="0" w:color="000000"/>
            </w:tcBorders>
            <w:tcMar>
              <w:top w:w="20" w:type="dxa"/>
              <w:left w:w="20" w:type="dxa"/>
              <w:bottom w:w="20" w:type="dxa"/>
              <w:right w:w="20" w:type="dxa"/>
            </w:tcMar>
          </w:tcPr>
          <w:p w:rsidR="00E4210D" w:rsidRDefault="00E4210D" w:rsidP="001E429D">
            <w:pPr>
              <w:widowControl w:val="0"/>
              <w:autoSpaceDE w:val="0"/>
              <w:autoSpaceDN w:val="0"/>
              <w:adjustRightInd w:val="0"/>
              <w:jc w:val="center"/>
              <w:rPr>
                <w:rFonts w:ascii="Arial" w:hAnsi="Arial" w:cs="Arial"/>
                <w:b/>
                <w:bCs/>
                <w:color w:val="000000"/>
              </w:rPr>
            </w:pPr>
            <w:r>
              <w:rPr>
                <w:rFonts w:ascii="Arial" w:hAnsi="Arial" w:cs="Arial"/>
                <w:b/>
                <w:bCs/>
                <w:color w:val="000000"/>
              </w:rPr>
              <w:t>3</w:t>
            </w:r>
          </w:p>
        </w:tc>
        <w:tc>
          <w:tcPr>
            <w:tcW w:w="2891" w:type="dxa"/>
            <w:tcBorders>
              <w:top w:val="nil"/>
              <w:left w:val="nil"/>
              <w:bottom w:val="single" w:sz="8" w:space="0" w:color="000000"/>
              <w:right w:val="single" w:sz="8" w:space="0" w:color="000000"/>
            </w:tcBorders>
            <w:tcMar>
              <w:top w:w="20" w:type="dxa"/>
              <w:left w:w="20" w:type="dxa"/>
              <w:bottom w:w="20" w:type="dxa"/>
              <w:right w:w="20" w:type="dxa"/>
            </w:tcMar>
          </w:tcPr>
          <w:p w:rsidR="00E4210D" w:rsidRDefault="00E4210D" w:rsidP="001E429D">
            <w:pPr>
              <w:widowControl w:val="0"/>
              <w:autoSpaceDE w:val="0"/>
              <w:autoSpaceDN w:val="0"/>
              <w:adjustRightInd w:val="0"/>
              <w:jc w:val="center"/>
              <w:rPr>
                <w:rFonts w:ascii="Arial" w:hAnsi="Arial" w:cs="Arial"/>
                <w:b/>
                <w:bCs/>
                <w:color w:val="000000"/>
              </w:rPr>
            </w:pPr>
            <w:r>
              <w:rPr>
                <w:rFonts w:ascii="Arial" w:hAnsi="Arial" w:cs="Arial"/>
                <w:b/>
                <w:bCs/>
                <w:color w:val="000000"/>
              </w:rPr>
              <w:t>4</w:t>
            </w:r>
          </w:p>
        </w:tc>
      </w:tr>
      <w:tr w:rsidR="00E4210D" w:rsidTr="001E429D">
        <w:tc>
          <w:tcPr>
            <w:tcW w:w="2262" w:type="dxa"/>
            <w:tcBorders>
              <w:top w:val="nil"/>
              <w:left w:val="single" w:sz="8" w:space="0" w:color="000000"/>
              <w:bottom w:val="single" w:sz="8" w:space="0" w:color="000000"/>
              <w:right w:val="single" w:sz="8" w:space="0" w:color="000000"/>
            </w:tcBorders>
            <w:tcMar>
              <w:top w:w="20" w:type="dxa"/>
              <w:left w:w="20" w:type="dxa"/>
              <w:bottom w:w="20" w:type="dxa"/>
              <w:right w:w="20" w:type="dxa"/>
            </w:tcMar>
          </w:tcPr>
          <w:p w:rsidR="00E4210D" w:rsidRDefault="00E4210D" w:rsidP="001E429D">
            <w:pPr>
              <w:widowControl w:val="0"/>
              <w:autoSpaceDE w:val="0"/>
              <w:autoSpaceDN w:val="0"/>
              <w:adjustRightInd w:val="0"/>
              <w:rPr>
                <w:rFonts w:ascii="Arial" w:hAnsi="Arial" w:cs="Arial"/>
                <w:color w:val="000000"/>
              </w:rPr>
            </w:pPr>
            <w:r>
              <w:rPr>
                <w:rFonts w:ascii="Arial" w:hAnsi="Arial" w:cs="Arial"/>
                <w:color w:val="000000"/>
              </w:rPr>
              <w:t>Дорожный рабочий, 2-й разряд</w:t>
            </w:r>
          </w:p>
        </w:tc>
        <w:tc>
          <w:tcPr>
            <w:tcW w:w="1825" w:type="dxa"/>
            <w:tcBorders>
              <w:top w:val="nil"/>
              <w:left w:val="nil"/>
              <w:bottom w:val="single" w:sz="8" w:space="0" w:color="000000"/>
              <w:right w:val="single" w:sz="8" w:space="0" w:color="000000"/>
            </w:tcBorders>
            <w:tcMar>
              <w:top w:w="20" w:type="dxa"/>
              <w:left w:w="20" w:type="dxa"/>
              <w:bottom w:w="20" w:type="dxa"/>
              <w:right w:w="20" w:type="dxa"/>
            </w:tcMar>
          </w:tcPr>
          <w:p w:rsidR="00E4210D" w:rsidRDefault="00E4210D" w:rsidP="001E429D">
            <w:pPr>
              <w:widowControl w:val="0"/>
              <w:autoSpaceDE w:val="0"/>
              <w:autoSpaceDN w:val="0"/>
              <w:adjustRightInd w:val="0"/>
              <w:jc w:val="center"/>
              <w:rPr>
                <w:rFonts w:ascii="Arial" w:hAnsi="Arial" w:cs="Arial"/>
                <w:color w:val="000000"/>
              </w:rPr>
            </w:pPr>
            <w:r>
              <w:rPr>
                <w:rFonts w:ascii="Arial" w:hAnsi="Arial" w:cs="Arial"/>
                <w:color w:val="000000"/>
              </w:rPr>
              <w:t>1 044,00</w:t>
            </w:r>
          </w:p>
        </w:tc>
        <w:tc>
          <w:tcPr>
            <w:tcW w:w="2091" w:type="dxa"/>
            <w:tcBorders>
              <w:top w:val="nil"/>
              <w:left w:val="nil"/>
              <w:bottom w:val="single" w:sz="8" w:space="0" w:color="000000"/>
              <w:right w:val="single" w:sz="8" w:space="0" w:color="000000"/>
            </w:tcBorders>
            <w:tcMar>
              <w:top w:w="20" w:type="dxa"/>
              <w:left w:w="20" w:type="dxa"/>
              <w:bottom w:w="20" w:type="dxa"/>
              <w:right w:w="20" w:type="dxa"/>
            </w:tcMar>
          </w:tcPr>
          <w:p w:rsidR="00E4210D" w:rsidRDefault="00E4210D" w:rsidP="001E429D">
            <w:pPr>
              <w:widowControl w:val="0"/>
              <w:autoSpaceDE w:val="0"/>
              <w:autoSpaceDN w:val="0"/>
              <w:adjustRightInd w:val="0"/>
              <w:jc w:val="center"/>
              <w:rPr>
                <w:rFonts w:ascii="Arial" w:hAnsi="Arial" w:cs="Arial"/>
                <w:color w:val="000000"/>
              </w:rPr>
            </w:pPr>
            <w:r>
              <w:rPr>
                <w:rFonts w:ascii="Arial" w:hAnsi="Arial" w:cs="Arial"/>
                <w:color w:val="000000"/>
              </w:rPr>
              <w:t>6,23</w:t>
            </w:r>
          </w:p>
        </w:tc>
        <w:tc>
          <w:tcPr>
            <w:tcW w:w="2891" w:type="dxa"/>
            <w:tcBorders>
              <w:top w:val="nil"/>
              <w:left w:val="nil"/>
              <w:bottom w:val="single" w:sz="8" w:space="0" w:color="000000"/>
              <w:right w:val="single" w:sz="8" w:space="0" w:color="000000"/>
            </w:tcBorders>
            <w:tcMar>
              <w:top w:w="20" w:type="dxa"/>
              <w:left w:w="20" w:type="dxa"/>
              <w:bottom w:w="20" w:type="dxa"/>
              <w:right w:w="20" w:type="dxa"/>
            </w:tcMar>
          </w:tcPr>
          <w:p w:rsidR="00E4210D" w:rsidRDefault="00E4210D" w:rsidP="001E429D">
            <w:pPr>
              <w:widowControl w:val="0"/>
              <w:autoSpaceDE w:val="0"/>
              <w:autoSpaceDN w:val="0"/>
              <w:adjustRightInd w:val="0"/>
              <w:jc w:val="center"/>
              <w:rPr>
                <w:rFonts w:ascii="Arial" w:hAnsi="Arial" w:cs="Arial"/>
                <w:b/>
                <w:bCs/>
                <w:color w:val="000000"/>
              </w:rPr>
            </w:pPr>
            <w:r>
              <w:rPr>
                <w:rFonts w:ascii="Arial" w:hAnsi="Arial" w:cs="Arial"/>
                <w:b/>
                <w:bCs/>
                <w:color w:val="000000"/>
              </w:rPr>
              <w:t>7,16</w:t>
            </w:r>
          </w:p>
        </w:tc>
      </w:tr>
      <w:tr w:rsidR="00E4210D" w:rsidTr="001E429D">
        <w:tc>
          <w:tcPr>
            <w:tcW w:w="2262" w:type="dxa"/>
            <w:tcBorders>
              <w:top w:val="nil"/>
              <w:left w:val="single" w:sz="8" w:space="0" w:color="000000"/>
              <w:bottom w:val="single" w:sz="8" w:space="0" w:color="000000"/>
              <w:right w:val="single" w:sz="8" w:space="0" w:color="000000"/>
            </w:tcBorders>
            <w:tcMar>
              <w:top w:w="20" w:type="dxa"/>
              <w:left w:w="20" w:type="dxa"/>
              <w:bottom w:w="20" w:type="dxa"/>
              <w:right w:w="20" w:type="dxa"/>
            </w:tcMar>
          </w:tcPr>
          <w:p w:rsidR="00E4210D" w:rsidRDefault="00E4210D" w:rsidP="001E429D">
            <w:pPr>
              <w:widowControl w:val="0"/>
              <w:autoSpaceDE w:val="0"/>
              <w:autoSpaceDN w:val="0"/>
              <w:adjustRightInd w:val="0"/>
              <w:rPr>
                <w:rFonts w:ascii="Arial" w:hAnsi="Arial" w:cs="Arial"/>
                <w:color w:val="000000"/>
              </w:rPr>
            </w:pPr>
            <w:r>
              <w:rPr>
                <w:rFonts w:ascii="Arial" w:hAnsi="Arial" w:cs="Arial"/>
                <w:color w:val="000000"/>
              </w:rPr>
              <w:t>Облицовщик-плиточник, 3-й разряд</w:t>
            </w:r>
          </w:p>
        </w:tc>
        <w:tc>
          <w:tcPr>
            <w:tcW w:w="1825" w:type="dxa"/>
            <w:tcBorders>
              <w:top w:val="nil"/>
              <w:left w:val="nil"/>
              <w:bottom w:val="single" w:sz="8" w:space="0" w:color="000000"/>
              <w:right w:val="single" w:sz="8" w:space="0" w:color="000000"/>
            </w:tcBorders>
            <w:tcMar>
              <w:top w:w="20" w:type="dxa"/>
              <w:left w:w="20" w:type="dxa"/>
              <w:bottom w:w="20" w:type="dxa"/>
              <w:right w:w="20" w:type="dxa"/>
            </w:tcMar>
          </w:tcPr>
          <w:p w:rsidR="00E4210D" w:rsidRDefault="00E4210D" w:rsidP="001E429D">
            <w:pPr>
              <w:widowControl w:val="0"/>
              <w:autoSpaceDE w:val="0"/>
              <w:autoSpaceDN w:val="0"/>
              <w:adjustRightInd w:val="0"/>
              <w:jc w:val="center"/>
              <w:rPr>
                <w:rFonts w:ascii="Arial" w:hAnsi="Arial" w:cs="Arial"/>
                <w:color w:val="000000"/>
              </w:rPr>
            </w:pPr>
            <w:r>
              <w:rPr>
                <w:rFonts w:ascii="Arial" w:hAnsi="Arial" w:cs="Arial"/>
                <w:color w:val="000000"/>
              </w:rPr>
              <w:t>1 215,00</w:t>
            </w:r>
          </w:p>
        </w:tc>
        <w:tc>
          <w:tcPr>
            <w:tcW w:w="2091" w:type="dxa"/>
            <w:tcBorders>
              <w:top w:val="nil"/>
              <w:left w:val="nil"/>
              <w:bottom w:val="single" w:sz="8" w:space="0" w:color="000000"/>
              <w:right w:val="single" w:sz="8" w:space="0" w:color="000000"/>
            </w:tcBorders>
            <w:tcMar>
              <w:top w:w="20" w:type="dxa"/>
              <w:left w:w="20" w:type="dxa"/>
              <w:bottom w:w="20" w:type="dxa"/>
              <w:right w:w="20" w:type="dxa"/>
            </w:tcMar>
          </w:tcPr>
          <w:p w:rsidR="00E4210D" w:rsidRDefault="00E4210D" w:rsidP="001E429D">
            <w:pPr>
              <w:widowControl w:val="0"/>
              <w:autoSpaceDE w:val="0"/>
              <w:autoSpaceDN w:val="0"/>
              <w:adjustRightInd w:val="0"/>
              <w:jc w:val="center"/>
              <w:rPr>
                <w:rFonts w:ascii="Arial" w:hAnsi="Arial" w:cs="Arial"/>
                <w:color w:val="000000"/>
              </w:rPr>
            </w:pPr>
            <w:r>
              <w:rPr>
                <w:rFonts w:ascii="Arial" w:hAnsi="Arial" w:cs="Arial"/>
                <w:color w:val="000000"/>
              </w:rPr>
              <w:t>7,25</w:t>
            </w:r>
          </w:p>
        </w:tc>
        <w:tc>
          <w:tcPr>
            <w:tcW w:w="2891" w:type="dxa"/>
            <w:tcBorders>
              <w:top w:val="nil"/>
              <w:left w:val="nil"/>
              <w:bottom w:val="single" w:sz="8" w:space="0" w:color="000000"/>
              <w:right w:val="single" w:sz="8" w:space="0" w:color="000000"/>
            </w:tcBorders>
            <w:tcMar>
              <w:top w:w="20" w:type="dxa"/>
              <w:left w:w="20" w:type="dxa"/>
              <w:bottom w:w="20" w:type="dxa"/>
              <w:right w:w="20" w:type="dxa"/>
            </w:tcMar>
          </w:tcPr>
          <w:p w:rsidR="00E4210D" w:rsidRDefault="00E4210D" w:rsidP="001E429D">
            <w:pPr>
              <w:widowControl w:val="0"/>
              <w:autoSpaceDE w:val="0"/>
              <w:autoSpaceDN w:val="0"/>
              <w:adjustRightInd w:val="0"/>
              <w:jc w:val="center"/>
              <w:rPr>
                <w:rFonts w:ascii="Arial" w:hAnsi="Arial" w:cs="Arial"/>
                <w:b/>
                <w:bCs/>
                <w:color w:val="000000"/>
              </w:rPr>
            </w:pPr>
            <w:r>
              <w:rPr>
                <w:rFonts w:ascii="Arial" w:hAnsi="Arial" w:cs="Arial"/>
                <w:b/>
                <w:bCs/>
                <w:color w:val="000000"/>
              </w:rPr>
              <w:t>8,34</w:t>
            </w:r>
          </w:p>
        </w:tc>
      </w:tr>
    </w:tbl>
    <w:p w:rsidR="00E4210D" w:rsidRDefault="00E4210D" w:rsidP="00E4210D">
      <w:pPr>
        <w:widowControl w:val="0"/>
        <w:autoSpaceDE w:val="0"/>
        <w:autoSpaceDN w:val="0"/>
        <w:adjustRightInd w:val="0"/>
        <w:ind w:firstLine="538"/>
        <w:rPr>
          <w:rFonts w:ascii="Arial" w:hAnsi="Arial" w:cs="Arial"/>
          <w:color w:val="000000"/>
        </w:rPr>
      </w:pPr>
      <w:bookmarkStart w:id="73" w:name="74"/>
      <w:bookmarkEnd w:id="73"/>
      <w:r>
        <w:rPr>
          <w:rFonts w:ascii="Arial" w:hAnsi="Arial" w:cs="Arial"/>
          <w:color w:val="000000"/>
        </w:rPr>
        <w:t> </w:t>
      </w:r>
    </w:p>
    <w:p w:rsidR="00E4210D" w:rsidRDefault="00E4210D" w:rsidP="00E4210D">
      <w:pPr>
        <w:widowControl w:val="0"/>
        <w:autoSpaceDE w:val="0"/>
        <w:autoSpaceDN w:val="0"/>
        <w:adjustRightInd w:val="0"/>
        <w:ind w:firstLine="538"/>
        <w:rPr>
          <w:rFonts w:ascii="Arial" w:hAnsi="Arial" w:cs="Arial"/>
          <w:color w:val="000000"/>
        </w:rPr>
      </w:pPr>
      <w:bookmarkStart w:id="74" w:name="75"/>
      <w:bookmarkEnd w:id="74"/>
      <w:r>
        <w:rPr>
          <w:rFonts w:ascii="Arial" w:hAnsi="Arial" w:cs="Arial"/>
          <w:color w:val="000000"/>
        </w:rPr>
        <w:t>При расчете часовой тарифной ставки для несовершеннолетних участников студенческого отряда месячная тарифная ставка делится на среднемесячную расчетную норму рабочего времени для сокращенной рабочей недели, например для 35-часовой шестидневной рабочей недели с выходным днем в воскресенье. В этом случае часовая тарифная ставка несовершеннолетних участников студенческого отряда будет равна:</w:t>
      </w:r>
    </w:p>
    <w:p w:rsidR="00E4210D" w:rsidRDefault="00E4210D" w:rsidP="00E4210D">
      <w:pPr>
        <w:widowControl w:val="0"/>
        <w:autoSpaceDE w:val="0"/>
        <w:autoSpaceDN w:val="0"/>
        <w:adjustRightInd w:val="0"/>
        <w:ind w:firstLine="538"/>
        <w:rPr>
          <w:rFonts w:ascii="Arial" w:hAnsi="Arial" w:cs="Arial"/>
          <w:color w:val="000000"/>
        </w:rPr>
      </w:pPr>
      <w:bookmarkStart w:id="75" w:name="76"/>
      <w:bookmarkEnd w:id="75"/>
      <w:r>
        <w:rPr>
          <w:rFonts w:ascii="Arial" w:hAnsi="Arial" w:cs="Arial"/>
          <w:color w:val="000000"/>
        </w:rPr>
        <w:t xml:space="preserve">- для дорожного рабочего 2-го разряда - </w:t>
      </w:r>
      <w:r>
        <w:rPr>
          <w:rFonts w:ascii="Arial" w:hAnsi="Arial" w:cs="Arial"/>
          <w:b/>
          <w:bCs/>
          <w:color w:val="000000"/>
        </w:rPr>
        <w:t xml:space="preserve">7,13 руб. </w:t>
      </w:r>
      <w:r>
        <w:rPr>
          <w:rFonts w:ascii="Arial" w:hAnsi="Arial" w:cs="Arial"/>
          <w:color w:val="000000"/>
        </w:rPr>
        <w:t>(1 044 / 146,5), с учетом повышения - 8,2 (7,13 + 7,13 x 15%);</w:t>
      </w:r>
    </w:p>
    <w:p w:rsidR="00E4210D" w:rsidRDefault="00E4210D" w:rsidP="00E4210D">
      <w:pPr>
        <w:widowControl w:val="0"/>
        <w:autoSpaceDE w:val="0"/>
        <w:autoSpaceDN w:val="0"/>
        <w:adjustRightInd w:val="0"/>
        <w:ind w:firstLine="538"/>
        <w:rPr>
          <w:rFonts w:ascii="Arial" w:hAnsi="Arial" w:cs="Arial"/>
          <w:color w:val="000000"/>
        </w:rPr>
      </w:pPr>
      <w:bookmarkStart w:id="76" w:name="77"/>
      <w:bookmarkEnd w:id="76"/>
      <w:r>
        <w:rPr>
          <w:rFonts w:ascii="Arial" w:hAnsi="Arial" w:cs="Arial"/>
          <w:color w:val="000000"/>
        </w:rPr>
        <w:t xml:space="preserve">- для облицовщика-плиточника 3-го разряда - 8,29 руб. (1 215 / 146,5), с учетом повышения - </w:t>
      </w:r>
      <w:r>
        <w:rPr>
          <w:rFonts w:ascii="Arial" w:hAnsi="Arial" w:cs="Arial"/>
          <w:b/>
          <w:bCs/>
          <w:color w:val="000000"/>
        </w:rPr>
        <w:t xml:space="preserve">9,53 руб. </w:t>
      </w:r>
      <w:r>
        <w:rPr>
          <w:rFonts w:ascii="Arial" w:hAnsi="Arial" w:cs="Arial"/>
          <w:color w:val="000000"/>
        </w:rPr>
        <w:t>(8,29 + 8,29 x 15%).</w:t>
      </w:r>
    </w:p>
    <w:p w:rsidR="00E4210D" w:rsidRDefault="00E4210D" w:rsidP="00E4210D">
      <w:pPr>
        <w:widowControl w:val="0"/>
        <w:autoSpaceDE w:val="0"/>
        <w:autoSpaceDN w:val="0"/>
        <w:adjustRightInd w:val="0"/>
        <w:ind w:firstLine="538"/>
        <w:rPr>
          <w:rFonts w:ascii="Arial" w:hAnsi="Arial" w:cs="Arial"/>
          <w:color w:val="000000"/>
        </w:rPr>
      </w:pPr>
      <w:bookmarkStart w:id="77" w:name="78"/>
      <w:bookmarkEnd w:id="77"/>
      <w:r>
        <w:rPr>
          <w:rFonts w:ascii="Arial" w:hAnsi="Arial" w:cs="Arial"/>
          <w:color w:val="000000"/>
        </w:rPr>
        <w:t> </w:t>
      </w:r>
    </w:p>
    <w:p w:rsidR="00E4210D" w:rsidRDefault="00E4210D" w:rsidP="00E4210D">
      <w:pPr>
        <w:widowControl w:val="0"/>
        <w:autoSpaceDE w:val="0"/>
        <w:autoSpaceDN w:val="0"/>
        <w:adjustRightInd w:val="0"/>
        <w:ind w:firstLine="538"/>
        <w:rPr>
          <w:rFonts w:ascii="Arial" w:hAnsi="Arial" w:cs="Arial"/>
          <w:color w:val="000000"/>
        </w:rPr>
      </w:pPr>
      <w:bookmarkStart w:id="78" w:name="79"/>
      <w:bookmarkEnd w:id="78"/>
      <w:r>
        <w:rPr>
          <w:rFonts w:ascii="Arial" w:hAnsi="Arial" w:cs="Arial"/>
          <w:color w:val="000000"/>
        </w:rPr>
        <w:t>При повременной форме оплаты труда в качестве нормы труда может выступать предусмотренная графиком работ (сменности) продолжительность рабочего времени, в течение которой отдельные участники студенческого отряда выполняют свои рабочие задания, нормированное задание и другие виды норм труда, рассчитанные с применением различных методов нормирования труда.</w:t>
      </w:r>
    </w:p>
    <w:p w:rsidR="00E4210D" w:rsidRDefault="00E4210D" w:rsidP="00E4210D">
      <w:pPr>
        <w:widowControl w:val="0"/>
        <w:autoSpaceDE w:val="0"/>
        <w:autoSpaceDN w:val="0"/>
        <w:adjustRightInd w:val="0"/>
        <w:ind w:firstLine="538"/>
        <w:rPr>
          <w:rFonts w:ascii="Arial" w:hAnsi="Arial" w:cs="Arial"/>
          <w:color w:val="000000"/>
        </w:rPr>
      </w:pPr>
      <w:bookmarkStart w:id="79" w:name="80"/>
      <w:bookmarkEnd w:id="79"/>
      <w:r>
        <w:rPr>
          <w:rFonts w:ascii="Arial" w:hAnsi="Arial" w:cs="Arial"/>
          <w:color w:val="000000"/>
        </w:rPr>
        <w:lastRenderedPageBreak/>
        <w:t> </w:t>
      </w:r>
    </w:p>
    <w:p w:rsidR="00E4210D" w:rsidRDefault="00E4210D" w:rsidP="00E4210D">
      <w:pPr>
        <w:widowControl w:val="0"/>
        <w:autoSpaceDE w:val="0"/>
        <w:autoSpaceDN w:val="0"/>
        <w:adjustRightInd w:val="0"/>
        <w:ind w:firstLine="538"/>
        <w:rPr>
          <w:rFonts w:ascii="Arial" w:hAnsi="Arial" w:cs="Arial"/>
          <w:b/>
          <w:bCs/>
          <w:color w:val="000000"/>
        </w:rPr>
      </w:pPr>
      <w:bookmarkStart w:id="80" w:name="81"/>
      <w:bookmarkEnd w:id="80"/>
      <w:r>
        <w:rPr>
          <w:rFonts w:ascii="Arial" w:hAnsi="Arial" w:cs="Arial"/>
          <w:b/>
          <w:bCs/>
          <w:color w:val="000000"/>
        </w:rPr>
        <w:t>ПРИМЕР 3</w:t>
      </w:r>
    </w:p>
    <w:p w:rsidR="00E4210D" w:rsidRDefault="00E4210D" w:rsidP="00E4210D">
      <w:pPr>
        <w:widowControl w:val="0"/>
        <w:autoSpaceDE w:val="0"/>
        <w:autoSpaceDN w:val="0"/>
        <w:adjustRightInd w:val="0"/>
        <w:ind w:firstLine="538"/>
        <w:rPr>
          <w:rFonts w:ascii="Arial" w:hAnsi="Arial" w:cs="Arial"/>
          <w:b/>
          <w:bCs/>
          <w:color w:val="000000"/>
        </w:rPr>
      </w:pPr>
      <w:bookmarkStart w:id="81" w:name="82"/>
      <w:bookmarkEnd w:id="81"/>
      <w:r>
        <w:rPr>
          <w:rFonts w:ascii="Arial" w:hAnsi="Arial" w:cs="Arial"/>
          <w:b/>
          <w:bCs/>
          <w:color w:val="000000"/>
        </w:rPr>
        <w:t>Расчет заработной платы при невыполнении норм труда</w:t>
      </w:r>
    </w:p>
    <w:p w:rsidR="00E4210D" w:rsidRDefault="00E4210D" w:rsidP="00E4210D">
      <w:pPr>
        <w:widowControl w:val="0"/>
        <w:autoSpaceDE w:val="0"/>
        <w:autoSpaceDN w:val="0"/>
        <w:adjustRightInd w:val="0"/>
        <w:ind w:firstLine="538"/>
        <w:rPr>
          <w:rFonts w:ascii="Arial" w:hAnsi="Arial" w:cs="Arial"/>
          <w:color w:val="000000"/>
        </w:rPr>
      </w:pPr>
      <w:bookmarkStart w:id="82" w:name="83"/>
      <w:bookmarkEnd w:id="82"/>
      <w:r>
        <w:rPr>
          <w:rFonts w:ascii="Arial" w:hAnsi="Arial" w:cs="Arial"/>
          <w:color w:val="000000"/>
        </w:rPr>
        <w:t> </w:t>
      </w:r>
    </w:p>
    <w:p w:rsidR="00E4210D" w:rsidRDefault="00E4210D" w:rsidP="00E4210D">
      <w:pPr>
        <w:widowControl w:val="0"/>
        <w:autoSpaceDE w:val="0"/>
        <w:autoSpaceDN w:val="0"/>
        <w:adjustRightInd w:val="0"/>
        <w:ind w:firstLine="538"/>
        <w:rPr>
          <w:rFonts w:ascii="Arial" w:hAnsi="Arial" w:cs="Arial"/>
          <w:color w:val="000000"/>
        </w:rPr>
      </w:pPr>
      <w:bookmarkStart w:id="83" w:name="84"/>
      <w:bookmarkEnd w:id="83"/>
      <w:r>
        <w:rPr>
          <w:rFonts w:ascii="Arial" w:hAnsi="Arial" w:cs="Arial"/>
          <w:color w:val="000000"/>
        </w:rPr>
        <w:t>Участник студенческого отряда в июне 2025 г. был занят на работах по укреплению мелиоративных каналов в режиме шестидневной 40-часовой рабочей недели с выходным днем в воскресенье. Согласно договору между направляющей и принимающей организациями для участников студенческого отряда установлено повышение тарифной ставки в размере 15% при условии выполнения норм труда. По графику работ норма рабочего времени для шестидневной 40-часовой рабочей недели с выходным днем в воскресенье в июне 2025 г. составляет 25 рабочих дней. По табелю учета рабочего времени работник отработал меньше - 22 дня (им допущено три дня прогулов без уважительных причин).</w:t>
      </w:r>
    </w:p>
    <w:p w:rsidR="00E4210D" w:rsidRDefault="00E4210D" w:rsidP="00E4210D">
      <w:pPr>
        <w:widowControl w:val="0"/>
        <w:autoSpaceDE w:val="0"/>
        <w:autoSpaceDN w:val="0"/>
        <w:adjustRightInd w:val="0"/>
        <w:ind w:firstLine="538"/>
        <w:rPr>
          <w:rFonts w:ascii="Arial" w:hAnsi="Arial" w:cs="Arial"/>
          <w:color w:val="000000"/>
        </w:rPr>
      </w:pPr>
      <w:bookmarkStart w:id="84" w:name="85"/>
      <w:bookmarkEnd w:id="84"/>
      <w:r>
        <w:rPr>
          <w:rFonts w:ascii="Arial" w:hAnsi="Arial" w:cs="Arial"/>
          <w:color w:val="000000"/>
        </w:rPr>
        <w:t xml:space="preserve">На основании Инструкции N 10 участнику студенческого отряда за июнь 2025 г. будет начислена заработная плата за отработанное время по установленной ему в трудовом договоре тарифной ставке </w:t>
      </w:r>
      <w:r>
        <w:rPr>
          <w:rFonts w:ascii="Arial" w:hAnsi="Arial" w:cs="Arial"/>
          <w:b/>
          <w:bCs/>
          <w:color w:val="000000"/>
        </w:rPr>
        <w:t>без применения повышения в размере 15%</w:t>
      </w:r>
      <w:r>
        <w:rPr>
          <w:rFonts w:ascii="Arial" w:hAnsi="Arial" w:cs="Arial"/>
          <w:color w:val="000000"/>
        </w:rPr>
        <w:t>.</w:t>
      </w:r>
    </w:p>
    <w:p w:rsidR="00E4210D" w:rsidRDefault="00E4210D" w:rsidP="00E4210D">
      <w:pPr>
        <w:widowControl w:val="0"/>
        <w:autoSpaceDE w:val="0"/>
        <w:autoSpaceDN w:val="0"/>
        <w:adjustRightInd w:val="0"/>
        <w:ind w:firstLine="538"/>
        <w:rPr>
          <w:rFonts w:ascii="Arial" w:hAnsi="Arial" w:cs="Arial"/>
          <w:color w:val="000000"/>
        </w:rPr>
      </w:pPr>
      <w:bookmarkStart w:id="85" w:name="86"/>
      <w:bookmarkEnd w:id="85"/>
      <w:r>
        <w:rPr>
          <w:rFonts w:ascii="Arial" w:hAnsi="Arial" w:cs="Arial"/>
          <w:color w:val="000000"/>
        </w:rPr>
        <w:t> </w:t>
      </w:r>
    </w:p>
    <w:p w:rsidR="00E4210D" w:rsidRDefault="00E4210D" w:rsidP="00E4210D">
      <w:pPr>
        <w:widowControl w:val="0"/>
        <w:autoSpaceDE w:val="0"/>
        <w:autoSpaceDN w:val="0"/>
        <w:adjustRightInd w:val="0"/>
        <w:ind w:firstLine="538"/>
        <w:rPr>
          <w:rFonts w:ascii="Arial" w:hAnsi="Arial" w:cs="Arial"/>
          <w:color w:val="000000"/>
        </w:rPr>
      </w:pPr>
      <w:bookmarkStart w:id="86" w:name="87"/>
      <w:bookmarkEnd w:id="86"/>
      <w:r>
        <w:rPr>
          <w:rFonts w:ascii="Arial" w:hAnsi="Arial" w:cs="Arial"/>
          <w:color w:val="000000"/>
        </w:rPr>
        <w:t>В случае выдачи нормированного задания расчет его выполнения производится путем сравнения показателей выполненного объема работ и затрат труда с показателями, предусмотренными заданием.</w:t>
      </w:r>
    </w:p>
    <w:p w:rsidR="00E4210D" w:rsidRDefault="00E4210D" w:rsidP="00E4210D">
      <w:pPr>
        <w:widowControl w:val="0"/>
        <w:autoSpaceDE w:val="0"/>
        <w:autoSpaceDN w:val="0"/>
        <w:adjustRightInd w:val="0"/>
        <w:ind w:firstLine="538"/>
        <w:rPr>
          <w:rFonts w:ascii="Arial" w:hAnsi="Arial" w:cs="Arial"/>
          <w:color w:val="000000"/>
        </w:rPr>
      </w:pPr>
      <w:bookmarkStart w:id="87" w:name="88"/>
      <w:bookmarkEnd w:id="87"/>
      <w:r>
        <w:rPr>
          <w:rFonts w:ascii="Arial" w:hAnsi="Arial" w:cs="Arial"/>
          <w:color w:val="000000"/>
        </w:rPr>
        <w:t>Уровень выполнения нормированного задания определяется с учетом особенностей планирования и объема изготовленной продукции (выполненных работ):</w:t>
      </w:r>
    </w:p>
    <w:p w:rsidR="00E4210D" w:rsidRDefault="00E4210D" w:rsidP="00E4210D">
      <w:pPr>
        <w:widowControl w:val="0"/>
        <w:autoSpaceDE w:val="0"/>
        <w:autoSpaceDN w:val="0"/>
        <w:adjustRightInd w:val="0"/>
        <w:ind w:firstLine="538"/>
        <w:rPr>
          <w:rFonts w:ascii="Arial" w:hAnsi="Arial" w:cs="Arial"/>
          <w:color w:val="000000"/>
        </w:rPr>
      </w:pPr>
      <w:bookmarkStart w:id="88" w:name="89"/>
      <w:bookmarkEnd w:id="88"/>
      <w:r>
        <w:rPr>
          <w:rFonts w:ascii="Arial" w:hAnsi="Arial" w:cs="Arial"/>
          <w:color w:val="000000"/>
        </w:rPr>
        <w:t>- если нормированное задание выражается в человеко-часах нормированной трудоемкости, процент его выполнения рассчитывается как отношение объема изготовленной продукции (выполненной работы) в человеко-часах нормированной трудоемкости к фактически отработанному времени, за исключением времени, затраченного на работы, не связанные с выполнением нормированного задания, и времени простоев не по вине рабочего;</w:t>
      </w:r>
    </w:p>
    <w:p w:rsidR="00E4210D" w:rsidRDefault="00E4210D" w:rsidP="00E4210D">
      <w:pPr>
        <w:widowControl w:val="0"/>
        <w:autoSpaceDE w:val="0"/>
        <w:autoSpaceDN w:val="0"/>
        <w:adjustRightInd w:val="0"/>
        <w:ind w:firstLine="538"/>
        <w:rPr>
          <w:rFonts w:ascii="Arial" w:hAnsi="Arial" w:cs="Arial"/>
          <w:color w:val="000000"/>
        </w:rPr>
      </w:pPr>
      <w:bookmarkStart w:id="89" w:name="90"/>
      <w:bookmarkEnd w:id="89"/>
      <w:r>
        <w:rPr>
          <w:rFonts w:ascii="Arial" w:hAnsi="Arial" w:cs="Arial"/>
          <w:color w:val="000000"/>
        </w:rPr>
        <w:t>- если нормированное задание установлено в натуральных измерителях, то процент его выполнения определяется как отношение фактически выполненного объема работ (количество операций, изделий и т.д.) к объему работ, предусмотренному нормированным заданием.</w:t>
      </w:r>
    </w:p>
    <w:p w:rsidR="00E4210D" w:rsidRDefault="00E4210D" w:rsidP="00E4210D">
      <w:pPr>
        <w:widowControl w:val="0"/>
        <w:autoSpaceDE w:val="0"/>
        <w:autoSpaceDN w:val="0"/>
        <w:adjustRightInd w:val="0"/>
        <w:ind w:firstLine="538"/>
        <w:rPr>
          <w:rFonts w:ascii="Arial" w:hAnsi="Arial" w:cs="Arial"/>
          <w:color w:val="000000"/>
        </w:rPr>
      </w:pPr>
      <w:bookmarkStart w:id="90" w:name="91"/>
      <w:bookmarkEnd w:id="90"/>
      <w:r>
        <w:rPr>
          <w:rFonts w:ascii="Arial" w:hAnsi="Arial" w:cs="Arial"/>
          <w:color w:val="000000"/>
        </w:rPr>
        <w:t> </w:t>
      </w:r>
    </w:p>
    <w:p w:rsidR="00E4210D" w:rsidRDefault="00E4210D" w:rsidP="00E4210D">
      <w:pPr>
        <w:widowControl w:val="0"/>
        <w:autoSpaceDE w:val="0"/>
        <w:autoSpaceDN w:val="0"/>
        <w:adjustRightInd w:val="0"/>
        <w:ind w:firstLine="538"/>
        <w:rPr>
          <w:rFonts w:ascii="Arial" w:hAnsi="Arial" w:cs="Arial"/>
          <w:b/>
          <w:bCs/>
          <w:color w:val="000000"/>
        </w:rPr>
      </w:pPr>
      <w:bookmarkStart w:id="91" w:name="92"/>
      <w:bookmarkEnd w:id="91"/>
      <w:r>
        <w:rPr>
          <w:rFonts w:ascii="Arial" w:hAnsi="Arial" w:cs="Arial"/>
          <w:b/>
          <w:bCs/>
          <w:color w:val="000000"/>
        </w:rPr>
        <w:t>ПРИМЕР 4</w:t>
      </w:r>
    </w:p>
    <w:p w:rsidR="00E4210D" w:rsidRDefault="00E4210D" w:rsidP="00E4210D">
      <w:pPr>
        <w:widowControl w:val="0"/>
        <w:autoSpaceDE w:val="0"/>
        <w:autoSpaceDN w:val="0"/>
        <w:adjustRightInd w:val="0"/>
        <w:ind w:firstLine="538"/>
        <w:rPr>
          <w:rFonts w:ascii="Arial" w:hAnsi="Arial" w:cs="Arial"/>
          <w:b/>
          <w:bCs/>
          <w:color w:val="000000"/>
        </w:rPr>
      </w:pPr>
      <w:bookmarkStart w:id="92" w:name="93"/>
      <w:bookmarkEnd w:id="92"/>
      <w:r>
        <w:rPr>
          <w:rFonts w:ascii="Arial" w:hAnsi="Arial" w:cs="Arial"/>
          <w:b/>
          <w:bCs/>
          <w:color w:val="000000"/>
        </w:rPr>
        <w:t>Расчет выполнения нормированного задания для установления повышения тарифных ставок</w:t>
      </w:r>
    </w:p>
    <w:p w:rsidR="00E4210D" w:rsidRDefault="00E4210D" w:rsidP="00E4210D">
      <w:pPr>
        <w:widowControl w:val="0"/>
        <w:autoSpaceDE w:val="0"/>
        <w:autoSpaceDN w:val="0"/>
        <w:adjustRightInd w:val="0"/>
        <w:ind w:firstLine="538"/>
        <w:rPr>
          <w:rFonts w:ascii="Arial" w:hAnsi="Arial" w:cs="Arial"/>
          <w:color w:val="000000"/>
        </w:rPr>
      </w:pPr>
      <w:bookmarkStart w:id="93" w:name="94"/>
      <w:bookmarkEnd w:id="93"/>
      <w:r>
        <w:rPr>
          <w:rFonts w:ascii="Arial" w:hAnsi="Arial" w:cs="Arial"/>
          <w:color w:val="000000"/>
        </w:rPr>
        <w:t> </w:t>
      </w:r>
    </w:p>
    <w:p w:rsidR="00E4210D" w:rsidRDefault="00E4210D" w:rsidP="00E4210D">
      <w:pPr>
        <w:widowControl w:val="0"/>
        <w:autoSpaceDE w:val="0"/>
        <w:autoSpaceDN w:val="0"/>
        <w:adjustRightInd w:val="0"/>
        <w:ind w:firstLine="538"/>
        <w:rPr>
          <w:rFonts w:ascii="Arial" w:hAnsi="Arial" w:cs="Arial"/>
          <w:color w:val="000000"/>
        </w:rPr>
      </w:pPr>
      <w:bookmarkStart w:id="94" w:name="95"/>
      <w:bookmarkEnd w:id="94"/>
      <w:r>
        <w:rPr>
          <w:rFonts w:ascii="Arial" w:hAnsi="Arial" w:cs="Arial"/>
          <w:color w:val="000000"/>
        </w:rPr>
        <w:t>Участникам студенческого отряда, занятым по профессии "рабочий зеленого строительства" в организации жилищно-коммунального хозяйства, в расчетном периоде установлено нормированное задание в соответствии с показателями, указанными ниже &lt;*&gt;. По договору между учреждением образования и принимающей организацией участникам студенческого отряда установлено повышение тарифных ставок на 10% при условии выполнения ими норм труда.</w:t>
      </w:r>
    </w:p>
    <w:p w:rsidR="00E4210D" w:rsidRDefault="00E4210D" w:rsidP="00E4210D">
      <w:pPr>
        <w:widowControl w:val="0"/>
        <w:autoSpaceDE w:val="0"/>
        <w:autoSpaceDN w:val="0"/>
        <w:adjustRightInd w:val="0"/>
        <w:ind w:firstLine="538"/>
        <w:rPr>
          <w:rFonts w:ascii="Arial" w:hAnsi="Arial" w:cs="Arial"/>
          <w:color w:val="000000"/>
        </w:rPr>
      </w:pPr>
      <w:bookmarkStart w:id="95" w:name="96"/>
      <w:bookmarkEnd w:id="95"/>
      <w:r>
        <w:rPr>
          <w:rFonts w:ascii="Arial" w:hAnsi="Arial" w:cs="Arial"/>
          <w:color w:val="000000"/>
        </w:rPr>
        <w:t>Расчетная норма рабочего времени в июне 2025 г. при 40-часовой шестидневной рабочей неделе с выходным днем в воскресенье равняется 167 ч.</w:t>
      </w:r>
    </w:p>
    <w:p w:rsidR="00E4210D" w:rsidRDefault="00E4210D" w:rsidP="00E4210D">
      <w:pPr>
        <w:widowControl w:val="0"/>
        <w:autoSpaceDE w:val="0"/>
        <w:autoSpaceDN w:val="0"/>
        <w:adjustRightInd w:val="0"/>
        <w:ind w:firstLine="538"/>
        <w:rPr>
          <w:rFonts w:ascii="Arial" w:hAnsi="Arial" w:cs="Arial"/>
          <w:color w:val="000000"/>
        </w:rPr>
      </w:pPr>
      <w:bookmarkStart w:id="96" w:name="97"/>
      <w:bookmarkEnd w:id="96"/>
      <w:r>
        <w:rPr>
          <w:rFonts w:ascii="Arial" w:hAnsi="Arial" w:cs="Arial"/>
          <w:color w:val="000000"/>
        </w:rPr>
        <w:t>Выполнение нормированного задания рабочего зеленого строительства, являющегося участником студенческого отряда, для установления повышения тарифных ставок определяем как отношение объема изготовленной продукции (выполненной работы) в человеко-часах нормированной трудоемкости к фактически отработанному времени.</w:t>
      </w:r>
    </w:p>
    <w:p w:rsidR="00E4210D" w:rsidRDefault="00E4210D" w:rsidP="00E4210D">
      <w:pPr>
        <w:widowControl w:val="0"/>
        <w:autoSpaceDE w:val="0"/>
        <w:autoSpaceDN w:val="0"/>
        <w:adjustRightInd w:val="0"/>
        <w:ind w:firstLine="538"/>
        <w:rPr>
          <w:rFonts w:ascii="Arial" w:hAnsi="Arial" w:cs="Arial"/>
          <w:color w:val="000000"/>
        </w:rPr>
      </w:pPr>
      <w:bookmarkStart w:id="97" w:name="98"/>
      <w:bookmarkEnd w:id="97"/>
      <w:r>
        <w:rPr>
          <w:rFonts w:ascii="Arial" w:hAnsi="Arial" w:cs="Arial"/>
          <w:color w:val="000000"/>
        </w:rPr>
        <w:t> </w:t>
      </w:r>
    </w:p>
    <w:tbl>
      <w:tblPr>
        <w:tblW w:w="0" w:type="auto"/>
        <w:tblInd w:w="20" w:type="dxa"/>
        <w:tblLayout w:type="fixed"/>
        <w:tblCellMar>
          <w:left w:w="0" w:type="dxa"/>
          <w:right w:w="0" w:type="dxa"/>
        </w:tblCellMar>
        <w:tblLook w:val="0000" w:firstRow="0" w:lastRow="0" w:firstColumn="0" w:lastColumn="0" w:noHBand="0" w:noVBand="0"/>
      </w:tblPr>
      <w:tblGrid>
        <w:gridCol w:w="2369"/>
        <w:gridCol w:w="1422"/>
        <w:gridCol w:w="1105"/>
        <w:gridCol w:w="1462"/>
        <w:gridCol w:w="1252"/>
        <w:gridCol w:w="1457"/>
      </w:tblGrid>
      <w:tr w:rsidR="00E4210D" w:rsidTr="001E429D">
        <w:tc>
          <w:tcPr>
            <w:tcW w:w="2369" w:type="dxa"/>
            <w:vMerge w:val="restart"/>
            <w:tcBorders>
              <w:top w:val="single" w:sz="8" w:space="0" w:color="000000"/>
              <w:left w:val="single" w:sz="8" w:space="0" w:color="000000"/>
              <w:bottom w:val="nil"/>
              <w:right w:val="single" w:sz="8" w:space="0" w:color="000000"/>
            </w:tcBorders>
            <w:tcMar>
              <w:top w:w="20" w:type="dxa"/>
              <w:left w:w="20" w:type="dxa"/>
              <w:bottom w:w="20" w:type="dxa"/>
              <w:right w:w="20" w:type="dxa"/>
            </w:tcMar>
          </w:tcPr>
          <w:p w:rsidR="00E4210D" w:rsidRDefault="00E4210D" w:rsidP="001E429D">
            <w:pPr>
              <w:widowControl w:val="0"/>
              <w:autoSpaceDE w:val="0"/>
              <w:autoSpaceDN w:val="0"/>
              <w:adjustRightInd w:val="0"/>
              <w:jc w:val="center"/>
              <w:rPr>
                <w:rFonts w:ascii="Arial" w:hAnsi="Arial" w:cs="Arial"/>
                <w:b/>
                <w:bCs/>
                <w:color w:val="000000"/>
                <w:sz w:val="18"/>
                <w:szCs w:val="18"/>
              </w:rPr>
            </w:pPr>
            <w:r>
              <w:rPr>
                <w:rFonts w:ascii="Arial" w:hAnsi="Arial" w:cs="Arial"/>
                <w:b/>
                <w:bCs/>
                <w:color w:val="000000"/>
                <w:sz w:val="18"/>
                <w:szCs w:val="18"/>
              </w:rPr>
              <w:t xml:space="preserve">Наименование работы, </w:t>
            </w:r>
            <w:proofErr w:type="spellStart"/>
            <w:r>
              <w:rPr>
                <w:rFonts w:ascii="Arial" w:hAnsi="Arial" w:cs="Arial"/>
                <w:b/>
                <w:bCs/>
                <w:color w:val="000000"/>
                <w:sz w:val="18"/>
                <w:szCs w:val="18"/>
              </w:rPr>
              <w:t>ед</w:t>
            </w:r>
            <w:proofErr w:type="gramStart"/>
            <w:r>
              <w:rPr>
                <w:rFonts w:ascii="Arial" w:hAnsi="Arial" w:cs="Arial"/>
                <w:b/>
                <w:bCs/>
                <w:color w:val="000000"/>
                <w:sz w:val="18"/>
                <w:szCs w:val="18"/>
              </w:rPr>
              <w:t>.и</w:t>
            </w:r>
            <w:proofErr w:type="gramEnd"/>
            <w:r>
              <w:rPr>
                <w:rFonts w:ascii="Arial" w:hAnsi="Arial" w:cs="Arial"/>
                <w:b/>
                <w:bCs/>
                <w:color w:val="000000"/>
                <w:sz w:val="18"/>
                <w:szCs w:val="18"/>
              </w:rPr>
              <w:t>зм</w:t>
            </w:r>
            <w:proofErr w:type="spellEnd"/>
            <w:r>
              <w:rPr>
                <w:rFonts w:ascii="Arial" w:hAnsi="Arial" w:cs="Arial"/>
                <w:b/>
                <w:bCs/>
                <w:color w:val="000000"/>
                <w:sz w:val="18"/>
                <w:szCs w:val="18"/>
              </w:rPr>
              <w:t>.</w:t>
            </w:r>
          </w:p>
        </w:tc>
        <w:tc>
          <w:tcPr>
            <w:tcW w:w="1422" w:type="dxa"/>
            <w:vMerge w:val="restart"/>
            <w:tcBorders>
              <w:top w:val="single" w:sz="8" w:space="0" w:color="000000"/>
              <w:left w:val="nil"/>
              <w:bottom w:val="single" w:sz="8" w:space="0" w:color="000000"/>
              <w:right w:val="single" w:sz="8" w:space="0" w:color="000000"/>
            </w:tcBorders>
            <w:tcMar>
              <w:top w:w="20" w:type="dxa"/>
              <w:left w:w="20" w:type="dxa"/>
              <w:bottom w:w="20" w:type="dxa"/>
              <w:right w:w="20" w:type="dxa"/>
            </w:tcMar>
          </w:tcPr>
          <w:p w:rsidR="00E4210D" w:rsidRDefault="00E4210D" w:rsidP="001E429D">
            <w:pPr>
              <w:widowControl w:val="0"/>
              <w:autoSpaceDE w:val="0"/>
              <w:autoSpaceDN w:val="0"/>
              <w:adjustRightInd w:val="0"/>
              <w:jc w:val="center"/>
              <w:rPr>
                <w:rFonts w:ascii="Arial" w:hAnsi="Arial" w:cs="Arial"/>
                <w:b/>
                <w:bCs/>
                <w:color w:val="000000"/>
                <w:sz w:val="18"/>
                <w:szCs w:val="18"/>
              </w:rPr>
            </w:pPr>
            <w:r>
              <w:rPr>
                <w:rFonts w:ascii="Arial" w:hAnsi="Arial" w:cs="Arial"/>
                <w:b/>
                <w:bCs/>
                <w:color w:val="000000"/>
                <w:sz w:val="18"/>
                <w:szCs w:val="18"/>
              </w:rPr>
              <w:t>Норма времени, чел</w:t>
            </w:r>
            <w:proofErr w:type="gramStart"/>
            <w:r>
              <w:rPr>
                <w:rFonts w:ascii="Arial" w:hAnsi="Arial" w:cs="Arial"/>
                <w:b/>
                <w:bCs/>
                <w:color w:val="000000"/>
                <w:sz w:val="18"/>
                <w:szCs w:val="18"/>
              </w:rPr>
              <w:t>.-</w:t>
            </w:r>
            <w:proofErr w:type="gramEnd"/>
            <w:r>
              <w:rPr>
                <w:rFonts w:ascii="Arial" w:hAnsi="Arial" w:cs="Arial"/>
                <w:b/>
                <w:bCs/>
                <w:color w:val="000000"/>
                <w:sz w:val="18"/>
                <w:szCs w:val="18"/>
              </w:rPr>
              <w:t>ч</w:t>
            </w:r>
          </w:p>
        </w:tc>
        <w:tc>
          <w:tcPr>
            <w:tcW w:w="2567" w:type="dxa"/>
            <w:gridSpan w:val="2"/>
            <w:tcBorders>
              <w:top w:val="single" w:sz="8" w:space="0" w:color="000000"/>
              <w:left w:val="nil"/>
              <w:bottom w:val="single" w:sz="8" w:space="0" w:color="000000"/>
              <w:right w:val="single" w:sz="8" w:space="0" w:color="000000"/>
            </w:tcBorders>
            <w:tcMar>
              <w:top w:w="20" w:type="dxa"/>
              <w:left w:w="20" w:type="dxa"/>
              <w:bottom w:w="20" w:type="dxa"/>
              <w:right w:w="20" w:type="dxa"/>
            </w:tcMar>
          </w:tcPr>
          <w:p w:rsidR="00E4210D" w:rsidRDefault="00E4210D" w:rsidP="001E429D">
            <w:pPr>
              <w:widowControl w:val="0"/>
              <w:autoSpaceDE w:val="0"/>
              <w:autoSpaceDN w:val="0"/>
              <w:adjustRightInd w:val="0"/>
              <w:jc w:val="center"/>
              <w:rPr>
                <w:rFonts w:ascii="Arial" w:hAnsi="Arial" w:cs="Arial"/>
                <w:b/>
                <w:bCs/>
                <w:color w:val="000000"/>
                <w:sz w:val="18"/>
                <w:szCs w:val="18"/>
              </w:rPr>
            </w:pPr>
            <w:r>
              <w:rPr>
                <w:rFonts w:ascii="Arial" w:hAnsi="Arial" w:cs="Arial"/>
                <w:b/>
                <w:bCs/>
                <w:color w:val="000000"/>
                <w:sz w:val="18"/>
                <w:szCs w:val="18"/>
              </w:rPr>
              <w:t>Задание</w:t>
            </w:r>
          </w:p>
        </w:tc>
        <w:tc>
          <w:tcPr>
            <w:tcW w:w="2709" w:type="dxa"/>
            <w:gridSpan w:val="2"/>
            <w:tcBorders>
              <w:top w:val="single" w:sz="8" w:space="0" w:color="000000"/>
              <w:left w:val="nil"/>
              <w:bottom w:val="single" w:sz="8" w:space="0" w:color="000000"/>
              <w:right w:val="single" w:sz="8" w:space="0" w:color="000000"/>
            </w:tcBorders>
            <w:tcMar>
              <w:top w:w="20" w:type="dxa"/>
              <w:left w:w="20" w:type="dxa"/>
              <w:bottom w:w="20" w:type="dxa"/>
              <w:right w:w="20" w:type="dxa"/>
            </w:tcMar>
          </w:tcPr>
          <w:p w:rsidR="00E4210D" w:rsidRDefault="00E4210D" w:rsidP="001E429D">
            <w:pPr>
              <w:widowControl w:val="0"/>
              <w:autoSpaceDE w:val="0"/>
              <w:autoSpaceDN w:val="0"/>
              <w:adjustRightInd w:val="0"/>
              <w:jc w:val="center"/>
              <w:rPr>
                <w:rFonts w:ascii="Arial" w:hAnsi="Arial" w:cs="Arial"/>
                <w:b/>
                <w:bCs/>
                <w:color w:val="000000"/>
                <w:sz w:val="18"/>
                <w:szCs w:val="18"/>
              </w:rPr>
            </w:pPr>
            <w:r>
              <w:rPr>
                <w:rFonts w:ascii="Arial" w:hAnsi="Arial" w:cs="Arial"/>
                <w:b/>
                <w:bCs/>
                <w:color w:val="000000"/>
                <w:sz w:val="18"/>
                <w:szCs w:val="18"/>
              </w:rPr>
              <w:t>Выполнение</w:t>
            </w:r>
          </w:p>
        </w:tc>
      </w:tr>
      <w:tr w:rsidR="00E4210D" w:rsidTr="001E429D">
        <w:tc>
          <w:tcPr>
            <w:tcW w:w="2369" w:type="dxa"/>
            <w:vMerge/>
            <w:tcBorders>
              <w:top w:val="single" w:sz="8" w:space="0" w:color="000000"/>
              <w:left w:val="single" w:sz="8" w:space="0" w:color="000000"/>
              <w:bottom w:val="nil"/>
              <w:right w:val="single" w:sz="8" w:space="0" w:color="000000"/>
            </w:tcBorders>
            <w:tcMar>
              <w:top w:w="20" w:type="dxa"/>
              <w:left w:w="20" w:type="dxa"/>
              <w:bottom w:w="20" w:type="dxa"/>
              <w:right w:w="20" w:type="dxa"/>
            </w:tcMar>
          </w:tcPr>
          <w:p w:rsidR="00E4210D" w:rsidRDefault="00E4210D" w:rsidP="001E429D">
            <w:pPr>
              <w:widowControl w:val="0"/>
              <w:autoSpaceDE w:val="0"/>
              <w:autoSpaceDN w:val="0"/>
              <w:adjustRightInd w:val="0"/>
              <w:rPr>
                <w:rFonts w:ascii="sans-serif" w:hAnsi="sans-serif" w:cs="sans-serif"/>
                <w:color w:val="000000"/>
                <w:sz w:val="24"/>
                <w:szCs w:val="24"/>
              </w:rPr>
            </w:pPr>
          </w:p>
        </w:tc>
        <w:tc>
          <w:tcPr>
            <w:tcW w:w="1422" w:type="dxa"/>
            <w:vMerge/>
            <w:tcBorders>
              <w:top w:val="single" w:sz="8" w:space="0" w:color="000000"/>
              <w:left w:val="nil"/>
              <w:bottom w:val="single" w:sz="8" w:space="0" w:color="000000"/>
              <w:right w:val="single" w:sz="8" w:space="0" w:color="000000"/>
            </w:tcBorders>
            <w:tcMar>
              <w:top w:w="20" w:type="dxa"/>
              <w:left w:w="20" w:type="dxa"/>
              <w:bottom w:w="20" w:type="dxa"/>
              <w:right w:w="20" w:type="dxa"/>
            </w:tcMar>
          </w:tcPr>
          <w:p w:rsidR="00E4210D" w:rsidRDefault="00E4210D" w:rsidP="001E429D">
            <w:pPr>
              <w:widowControl w:val="0"/>
              <w:autoSpaceDE w:val="0"/>
              <w:autoSpaceDN w:val="0"/>
              <w:adjustRightInd w:val="0"/>
              <w:rPr>
                <w:rFonts w:ascii="sans-serif" w:hAnsi="sans-serif" w:cs="sans-serif"/>
                <w:color w:val="000000"/>
                <w:sz w:val="24"/>
                <w:szCs w:val="24"/>
              </w:rPr>
            </w:pPr>
          </w:p>
        </w:tc>
        <w:tc>
          <w:tcPr>
            <w:tcW w:w="1105" w:type="dxa"/>
            <w:tcBorders>
              <w:top w:val="nil"/>
              <w:left w:val="nil"/>
              <w:bottom w:val="single" w:sz="8" w:space="0" w:color="000000"/>
              <w:right w:val="single" w:sz="8" w:space="0" w:color="000000"/>
            </w:tcBorders>
            <w:tcMar>
              <w:top w:w="20" w:type="dxa"/>
              <w:left w:w="20" w:type="dxa"/>
              <w:bottom w:w="20" w:type="dxa"/>
              <w:right w:w="20" w:type="dxa"/>
            </w:tcMar>
          </w:tcPr>
          <w:p w:rsidR="00E4210D" w:rsidRDefault="00E4210D" w:rsidP="001E429D">
            <w:pPr>
              <w:widowControl w:val="0"/>
              <w:autoSpaceDE w:val="0"/>
              <w:autoSpaceDN w:val="0"/>
              <w:adjustRightInd w:val="0"/>
              <w:jc w:val="center"/>
              <w:rPr>
                <w:rFonts w:ascii="Arial" w:hAnsi="Arial" w:cs="Arial"/>
                <w:b/>
                <w:bCs/>
                <w:color w:val="000000"/>
                <w:sz w:val="18"/>
                <w:szCs w:val="18"/>
              </w:rPr>
            </w:pPr>
            <w:r>
              <w:rPr>
                <w:rFonts w:ascii="Arial" w:hAnsi="Arial" w:cs="Arial"/>
                <w:b/>
                <w:bCs/>
                <w:color w:val="000000"/>
                <w:sz w:val="18"/>
                <w:szCs w:val="18"/>
              </w:rPr>
              <w:t>объем работ</w:t>
            </w:r>
          </w:p>
        </w:tc>
        <w:tc>
          <w:tcPr>
            <w:tcW w:w="1462" w:type="dxa"/>
            <w:tcBorders>
              <w:top w:val="single" w:sz="8" w:space="0" w:color="000000"/>
              <w:left w:val="nil"/>
              <w:bottom w:val="single" w:sz="8" w:space="0" w:color="000000"/>
              <w:right w:val="single" w:sz="8" w:space="0" w:color="000000"/>
            </w:tcBorders>
            <w:tcMar>
              <w:top w:w="20" w:type="dxa"/>
              <w:left w:w="20" w:type="dxa"/>
              <w:bottom w:w="20" w:type="dxa"/>
              <w:right w:w="20" w:type="dxa"/>
            </w:tcMar>
          </w:tcPr>
          <w:p w:rsidR="00E4210D" w:rsidRDefault="00E4210D" w:rsidP="001E429D">
            <w:pPr>
              <w:widowControl w:val="0"/>
              <w:autoSpaceDE w:val="0"/>
              <w:autoSpaceDN w:val="0"/>
              <w:adjustRightInd w:val="0"/>
              <w:jc w:val="center"/>
              <w:rPr>
                <w:rFonts w:ascii="Arial" w:hAnsi="Arial" w:cs="Arial"/>
                <w:b/>
                <w:bCs/>
                <w:color w:val="000000"/>
                <w:sz w:val="18"/>
                <w:szCs w:val="18"/>
              </w:rPr>
            </w:pPr>
            <w:r>
              <w:rPr>
                <w:rFonts w:ascii="Arial" w:hAnsi="Arial" w:cs="Arial"/>
                <w:b/>
                <w:bCs/>
                <w:color w:val="000000"/>
                <w:sz w:val="18"/>
                <w:szCs w:val="18"/>
              </w:rPr>
              <w:t>нормированная трудоемкость, чел</w:t>
            </w:r>
            <w:proofErr w:type="gramStart"/>
            <w:r>
              <w:rPr>
                <w:rFonts w:ascii="Arial" w:hAnsi="Arial" w:cs="Arial"/>
                <w:b/>
                <w:bCs/>
                <w:color w:val="000000"/>
                <w:sz w:val="18"/>
                <w:szCs w:val="18"/>
              </w:rPr>
              <w:t>.-</w:t>
            </w:r>
            <w:proofErr w:type="gramEnd"/>
            <w:r>
              <w:rPr>
                <w:rFonts w:ascii="Arial" w:hAnsi="Arial" w:cs="Arial"/>
                <w:b/>
                <w:bCs/>
                <w:color w:val="000000"/>
                <w:sz w:val="18"/>
                <w:szCs w:val="18"/>
              </w:rPr>
              <w:t>ч</w:t>
            </w:r>
          </w:p>
        </w:tc>
        <w:tc>
          <w:tcPr>
            <w:tcW w:w="1252" w:type="dxa"/>
            <w:tcBorders>
              <w:top w:val="nil"/>
              <w:left w:val="nil"/>
              <w:bottom w:val="single" w:sz="8" w:space="0" w:color="000000"/>
              <w:right w:val="single" w:sz="8" w:space="0" w:color="000000"/>
            </w:tcBorders>
            <w:tcMar>
              <w:top w:w="20" w:type="dxa"/>
              <w:left w:w="20" w:type="dxa"/>
              <w:bottom w:w="20" w:type="dxa"/>
              <w:right w:w="20" w:type="dxa"/>
            </w:tcMar>
          </w:tcPr>
          <w:p w:rsidR="00E4210D" w:rsidRDefault="00E4210D" w:rsidP="001E429D">
            <w:pPr>
              <w:widowControl w:val="0"/>
              <w:autoSpaceDE w:val="0"/>
              <w:autoSpaceDN w:val="0"/>
              <w:adjustRightInd w:val="0"/>
              <w:jc w:val="center"/>
              <w:rPr>
                <w:rFonts w:ascii="Arial" w:hAnsi="Arial" w:cs="Arial"/>
                <w:b/>
                <w:bCs/>
                <w:color w:val="000000"/>
                <w:sz w:val="18"/>
                <w:szCs w:val="18"/>
              </w:rPr>
            </w:pPr>
            <w:r>
              <w:rPr>
                <w:rFonts w:ascii="Arial" w:hAnsi="Arial" w:cs="Arial"/>
                <w:b/>
                <w:bCs/>
                <w:color w:val="000000"/>
                <w:sz w:val="18"/>
                <w:szCs w:val="18"/>
              </w:rPr>
              <w:t>объем работ</w:t>
            </w:r>
          </w:p>
        </w:tc>
        <w:tc>
          <w:tcPr>
            <w:tcW w:w="1457" w:type="dxa"/>
            <w:tcBorders>
              <w:top w:val="nil"/>
              <w:left w:val="nil"/>
              <w:bottom w:val="single" w:sz="8" w:space="0" w:color="000000"/>
              <w:right w:val="single" w:sz="8" w:space="0" w:color="000000"/>
            </w:tcBorders>
            <w:tcMar>
              <w:top w:w="20" w:type="dxa"/>
              <w:left w:w="20" w:type="dxa"/>
              <w:bottom w:w="20" w:type="dxa"/>
              <w:right w:w="20" w:type="dxa"/>
            </w:tcMar>
          </w:tcPr>
          <w:p w:rsidR="00E4210D" w:rsidRDefault="00E4210D" w:rsidP="001E429D">
            <w:pPr>
              <w:widowControl w:val="0"/>
              <w:autoSpaceDE w:val="0"/>
              <w:autoSpaceDN w:val="0"/>
              <w:adjustRightInd w:val="0"/>
              <w:jc w:val="center"/>
              <w:rPr>
                <w:rFonts w:ascii="Arial" w:hAnsi="Arial" w:cs="Arial"/>
                <w:b/>
                <w:bCs/>
                <w:color w:val="000000"/>
                <w:sz w:val="18"/>
                <w:szCs w:val="18"/>
              </w:rPr>
            </w:pPr>
            <w:r>
              <w:rPr>
                <w:rFonts w:ascii="Arial" w:hAnsi="Arial" w:cs="Arial"/>
                <w:b/>
                <w:bCs/>
                <w:color w:val="000000"/>
                <w:sz w:val="18"/>
                <w:szCs w:val="18"/>
              </w:rPr>
              <w:t>отработанные часы по табелю, чел</w:t>
            </w:r>
            <w:proofErr w:type="gramStart"/>
            <w:r>
              <w:rPr>
                <w:rFonts w:ascii="Arial" w:hAnsi="Arial" w:cs="Arial"/>
                <w:b/>
                <w:bCs/>
                <w:color w:val="000000"/>
                <w:sz w:val="18"/>
                <w:szCs w:val="18"/>
              </w:rPr>
              <w:t>.-</w:t>
            </w:r>
            <w:proofErr w:type="gramEnd"/>
            <w:r>
              <w:rPr>
                <w:rFonts w:ascii="Arial" w:hAnsi="Arial" w:cs="Arial"/>
                <w:b/>
                <w:bCs/>
                <w:color w:val="000000"/>
                <w:sz w:val="18"/>
                <w:szCs w:val="18"/>
              </w:rPr>
              <w:t>ч</w:t>
            </w:r>
          </w:p>
        </w:tc>
      </w:tr>
      <w:tr w:rsidR="00E4210D" w:rsidTr="001E429D">
        <w:tc>
          <w:tcPr>
            <w:tcW w:w="2369"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E4210D" w:rsidRDefault="00E4210D" w:rsidP="001E429D">
            <w:pPr>
              <w:widowControl w:val="0"/>
              <w:autoSpaceDE w:val="0"/>
              <w:autoSpaceDN w:val="0"/>
              <w:adjustRightInd w:val="0"/>
              <w:rPr>
                <w:rFonts w:ascii="Arial" w:hAnsi="Arial" w:cs="Arial"/>
                <w:color w:val="000000"/>
                <w:sz w:val="13"/>
                <w:szCs w:val="13"/>
                <w:vertAlign w:val="superscript"/>
              </w:rPr>
            </w:pPr>
            <w:r>
              <w:rPr>
                <w:rFonts w:ascii="Arial" w:hAnsi="Arial" w:cs="Arial"/>
                <w:color w:val="000000"/>
                <w:sz w:val="18"/>
                <w:szCs w:val="18"/>
              </w:rPr>
              <w:t>Скашивание газонов триммером, 100 м</w:t>
            </w:r>
            <w:proofErr w:type="gramStart"/>
            <w:r>
              <w:rPr>
                <w:rFonts w:ascii="Arial" w:hAnsi="Arial" w:cs="Arial"/>
                <w:color w:val="000000"/>
                <w:sz w:val="13"/>
                <w:szCs w:val="13"/>
                <w:vertAlign w:val="superscript"/>
              </w:rPr>
              <w:t>2</w:t>
            </w:r>
            <w:proofErr w:type="gramEnd"/>
          </w:p>
        </w:tc>
        <w:tc>
          <w:tcPr>
            <w:tcW w:w="1422" w:type="dxa"/>
            <w:tcBorders>
              <w:top w:val="nil"/>
              <w:left w:val="nil"/>
              <w:bottom w:val="single" w:sz="8" w:space="0" w:color="000000"/>
              <w:right w:val="single" w:sz="8" w:space="0" w:color="000000"/>
            </w:tcBorders>
            <w:tcMar>
              <w:top w:w="20" w:type="dxa"/>
              <w:left w:w="20" w:type="dxa"/>
              <w:bottom w:w="20" w:type="dxa"/>
              <w:right w:w="20" w:type="dxa"/>
            </w:tcMar>
          </w:tcPr>
          <w:p w:rsidR="00E4210D" w:rsidRDefault="00E4210D" w:rsidP="001E429D">
            <w:pPr>
              <w:widowControl w:val="0"/>
              <w:autoSpaceDE w:val="0"/>
              <w:autoSpaceDN w:val="0"/>
              <w:adjustRightInd w:val="0"/>
              <w:jc w:val="center"/>
              <w:rPr>
                <w:rFonts w:ascii="Arial" w:hAnsi="Arial" w:cs="Arial"/>
                <w:color w:val="000000"/>
                <w:sz w:val="18"/>
                <w:szCs w:val="18"/>
              </w:rPr>
            </w:pPr>
            <w:r>
              <w:rPr>
                <w:rFonts w:ascii="Arial" w:hAnsi="Arial" w:cs="Arial"/>
                <w:color w:val="000000"/>
                <w:sz w:val="18"/>
                <w:szCs w:val="18"/>
              </w:rPr>
              <w:t>0,20</w:t>
            </w:r>
          </w:p>
        </w:tc>
        <w:tc>
          <w:tcPr>
            <w:tcW w:w="1105" w:type="dxa"/>
            <w:tcBorders>
              <w:top w:val="nil"/>
              <w:left w:val="nil"/>
              <w:bottom w:val="single" w:sz="8" w:space="0" w:color="000000"/>
              <w:right w:val="single" w:sz="8" w:space="0" w:color="000000"/>
            </w:tcBorders>
            <w:tcMar>
              <w:top w:w="20" w:type="dxa"/>
              <w:left w:w="20" w:type="dxa"/>
              <w:bottom w:w="20" w:type="dxa"/>
              <w:right w:w="20" w:type="dxa"/>
            </w:tcMar>
          </w:tcPr>
          <w:p w:rsidR="00E4210D" w:rsidRDefault="00E4210D" w:rsidP="001E429D">
            <w:pPr>
              <w:widowControl w:val="0"/>
              <w:autoSpaceDE w:val="0"/>
              <w:autoSpaceDN w:val="0"/>
              <w:adjustRightInd w:val="0"/>
              <w:jc w:val="center"/>
              <w:rPr>
                <w:rFonts w:ascii="Arial" w:hAnsi="Arial" w:cs="Arial"/>
                <w:color w:val="000000"/>
                <w:sz w:val="18"/>
                <w:szCs w:val="18"/>
              </w:rPr>
            </w:pPr>
            <w:r>
              <w:rPr>
                <w:rFonts w:ascii="Arial" w:hAnsi="Arial" w:cs="Arial"/>
                <w:color w:val="000000"/>
                <w:sz w:val="18"/>
                <w:szCs w:val="18"/>
              </w:rPr>
              <w:t>35 990</w:t>
            </w:r>
          </w:p>
        </w:tc>
        <w:tc>
          <w:tcPr>
            <w:tcW w:w="1462" w:type="dxa"/>
            <w:tcBorders>
              <w:top w:val="nil"/>
              <w:left w:val="nil"/>
              <w:bottom w:val="single" w:sz="8" w:space="0" w:color="000000"/>
              <w:right w:val="single" w:sz="8" w:space="0" w:color="000000"/>
            </w:tcBorders>
            <w:tcMar>
              <w:top w:w="20" w:type="dxa"/>
              <w:left w:w="20" w:type="dxa"/>
              <w:bottom w:w="20" w:type="dxa"/>
              <w:right w:w="20" w:type="dxa"/>
            </w:tcMar>
          </w:tcPr>
          <w:p w:rsidR="00E4210D" w:rsidRDefault="00E4210D" w:rsidP="001E429D">
            <w:pPr>
              <w:widowControl w:val="0"/>
              <w:autoSpaceDE w:val="0"/>
              <w:autoSpaceDN w:val="0"/>
              <w:adjustRightInd w:val="0"/>
              <w:jc w:val="center"/>
              <w:rPr>
                <w:rFonts w:ascii="Arial" w:hAnsi="Arial" w:cs="Arial"/>
                <w:color w:val="000000"/>
                <w:sz w:val="18"/>
                <w:szCs w:val="18"/>
              </w:rPr>
            </w:pPr>
            <w:r>
              <w:rPr>
                <w:rFonts w:ascii="Arial" w:hAnsi="Arial" w:cs="Arial"/>
                <w:color w:val="000000"/>
                <w:sz w:val="18"/>
                <w:szCs w:val="18"/>
              </w:rPr>
              <w:t>72,00</w:t>
            </w:r>
          </w:p>
        </w:tc>
        <w:tc>
          <w:tcPr>
            <w:tcW w:w="1252" w:type="dxa"/>
            <w:tcBorders>
              <w:top w:val="nil"/>
              <w:left w:val="nil"/>
              <w:bottom w:val="single" w:sz="8" w:space="0" w:color="000000"/>
              <w:right w:val="single" w:sz="8" w:space="0" w:color="000000"/>
            </w:tcBorders>
            <w:tcMar>
              <w:top w:w="20" w:type="dxa"/>
              <w:left w:w="20" w:type="dxa"/>
              <w:bottom w:w="20" w:type="dxa"/>
              <w:right w:w="20" w:type="dxa"/>
            </w:tcMar>
          </w:tcPr>
          <w:p w:rsidR="00E4210D" w:rsidRDefault="00E4210D" w:rsidP="001E429D">
            <w:pPr>
              <w:widowControl w:val="0"/>
              <w:autoSpaceDE w:val="0"/>
              <w:autoSpaceDN w:val="0"/>
              <w:adjustRightInd w:val="0"/>
              <w:jc w:val="center"/>
              <w:rPr>
                <w:rFonts w:ascii="Arial" w:hAnsi="Arial" w:cs="Arial"/>
                <w:color w:val="000000"/>
                <w:sz w:val="18"/>
                <w:szCs w:val="18"/>
              </w:rPr>
            </w:pPr>
            <w:r>
              <w:rPr>
                <w:rFonts w:ascii="Arial" w:hAnsi="Arial" w:cs="Arial"/>
                <w:color w:val="000000"/>
                <w:sz w:val="18"/>
                <w:szCs w:val="18"/>
              </w:rPr>
              <w:t>35 990</w:t>
            </w:r>
          </w:p>
        </w:tc>
        <w:tc>
          <w:tcPr>
            <w:tcW w:w="1457" w:type="dxa"/>
            <w:tcBorders>
              <w:top w:val="nil"/>
              <w:left w:val="nil"/>
              <w:bottom w:val="single" w:sz="8" w:space="0" w:color="000000"/>
              <w:right w:val="single" w:sz="8" w:space="0" w:color="000000"/>
            </w:tcBorders>
            <w:tcMar>
              <w:top w:w="20" w:type="dxa"/>
              <w:left w:w="20" w:type="dxa"/>
              <w:bottom w:w="20" w:type="dxa"/>
              <w:right w:w="20" w:type="dxa"/>
            </w:tcMar>
          </w:tcPr>
          <w:p w:rsidR="00E4210D" w:rsidRDefault="00E4210D" w:rsidP="001E429D">
            <w:pPr>
              <w:widowControl w:val="0"/>
              <w:autoSpaceDE w:val="0"/>
              <w:autoSpaceDN w:val="0"/>
              <w:adjustRightInd w:val="0"/>
              <w:jc w:val="center"/>
              <w:rPr>
                <w:rFonts w:ascii="Arial" w:hAnsi="Arial" w:cs="Arial"/>
                <w:color w:val="000000"/>
                <w:sz w:val="18"/>
                <w:szCs w:val="18"/>
              </w:rPr>
            </w:pPr>
            <w:r>
              <w:rPr>
                <w:rFonts w:ascii="Arial" w:hAnsi="Arial" w:cs="Arial"/>
                <w:color w:val="000000"/>
                <w:sz w:val="18"/>
                <w:szCs w:val="18"/>
              </w:rPr>
              <w:t> </w:t>
            </w:r>
          </w:p>
        </w:tc>
      </w:tr>
      <w:tr w:rsidR="00E4210D" w:rsidTr="001E429D">
        <w:tc>
          <w:tcPr>
            <w:tcW w:w="2369" w:type="dxa"/>
            <w:tcBorders>
              <w:top w:val="nil"/>
              <w:left w:val="single" w:sz="8" w:space="0" w:color="000000"/>
              <w:bottom w:val="single" w:sz="8" w:space="0" w:color="000000"/>
              <w:right w:val="single" w:sz="8" w:space="0" w:color="000000"/>
            </w:tcBorders>
            <w:tcMar>
              <w:top w:w="20" w:type="dxa"/>
              <w:left w:w="20" w:type="dxa"/>
              <w:bottom w:w="20" w:type="dxa"/>
              <w:right w:w="20" w:type="dxa"/>
            </w:tcMar>
          </w:tcPr>
          <w:p w:rsidR="00E4210D" w:rsidRDefault="00E4210D" w:rsidP="001E429D">
            <w:pPr>
              <w:widowControl w:val="0"/>
              <w:autoSpaceDE w:val="0"/>
              <w:autoSpaceDN w:val="0"/>
              <w:adjustRightInd w:val="0"/>
              <w:rPr>
                <w:rFonts w:ascii="Arial" w:hAnsi="Arial" w:cs="Arial"/>
                <w:color w:val="000000"/>
                <w:sz w:val="13"/>
                <w:szCs w:val="13"/>
                <w:vertAlign w:val="superscript"/>
              </w:rPr>
            </w:pPr>
            <w:r>
              <w:rPr>
                <w:rFonts w:ascii="Arial" w:hAnsi="Arial" w:cs="Arial"/>
                <w:color w:val="000000"/>
                <w:sz w:val="18"/>
                <w:szCs w:val="18"/>
              </w:rPr>
              <w:lastRenderedPageBreak/>
              <w:t>Уборка газонов от скошенной травы, 100 м</w:t>
            </w:r>
            <w:proofErr w:type="gramStart"/>
            <w:r>
              <w:rPr>
                <w:rFonts w:ascii="Arial" w:hAnsi="Arial" w:cs="Arial"/>
                <w:color w:val="000000"/>
                <w:sz w:val="13"/>
                <w:szCs w:val="13"/>
                <w:vertAlign w:val="superscript"/>
              </w:rPr>
              <w:t>2</w:t>
            </w:r>
            <w:proofErr w:type="gramEnd"/>
          </w:p>
        </w:tc>
        <w:tc>
          <w:tcPr>
            <w:tcW w:w="1422" w:type="dxa"/>
            <w:tcBorders>
              <w:top w:val="nil"/>
              <w:left w:val="nil"/>
              <w:bottom w:val="single" w:sz="8" w:space="0" w:color="000000"/>
              <w:right w:val="single" w:sz="8" w:space="0" w:color="000000"/>
            </w:tcBorders>
            <w:tcMar>
              <w:top w:w="20" w:type="dxa"/>
              <w:left w:w="20" w:type="dxa"/>
              <w:bottom w:w="20" w:type="dxa"/>
              <w:right w:w="20" w:type="dxa"/>
            </w:tcMar>
          </w:tcPr>
          <w:p w:rsidR="00E4210D" w:rsidRDefault="00E4210D" w:rsidP="001E429D">
            <w:pPr>
              <w:widowControl w:val="0"/>
              <w:autoSpaceDE w:val="0"/>
              <w:autoSpaceDN w:val="0"/>
              <w:adjustRightInd w:val="0"/>
              <w:jc w:val="center"/>
              <w:rPr>
                <w:rFonts w:ascii="Arial" w:hAnsi="Arial" w:cs="Arial"/>
                <w:color w:val="000000"/>
                <w:sz w:val="18"/>
                <w:szCs w:val="18"/>
              </w:rPr>
            </w:pPr>
            <w:r>
              <w:rPr>
                <w:rFonts w:ascii="Arial" w:hAnsi="Arial" w:cs="Arial"/>
                <w:color w:val="000000"/>
                <w:sz w:val="18"/>
                <w:szCs w:val="18"/>
              </w:rPr>
              <w:t>0,21</w:t>
            </w:r>
          </w:p>
        </w:tc>
        <w:tc>
          <w:tcPr>
            <w:tcW w:w="1105" w:type="dxa"/>
            <w:tcBorders>
              <w:top w:val="nil"/>
              <w:left w:val="nil"/>
              <w:bottom w:val="single" w:sz="8" w:space="0" w:color="000000"/>
              <w:right w:val="single" w:sz="8" w:space="0" w:color="000000"/>
            </w:tcBorders>
            <w:tcMar>
              <w:top w:w="20" w:type="dxa"/>
              <w:left w:w="20" w:type="dxa"/>
              <w:bottom w:w="20" w:type="dxa"/>
              <w:right w:w="20" w:type="dxa"/>
            </w:tcMar>
          </w:tcPr>
          <w:p w:rsidR="00E4210D" w:rsidRDefault="00E4210D" w:rsidP="001E429D">
            <w:pPr>
              <w:widowControl w:val="0"/>
              <w:autoSpaceDE w:val="0"/>
              <w:autoSpaceDN w:val="0"/>
              <w:adjustRightInd w:val="0"/>
              <w:jc w:val="center"/>
              <w:rPr>
                <w:rFonts w:ascii="Arial" w:hAnsi="Arial" w:cs="Arial"/>
                <w:color w:val="000000"/>
                <w:sz w:val="18"/>
                <w:szCs w:val="18"/>
              </w:rPr>
            </w:pPr>
            <w:r>
              <w:rPr>
                <w:rFonts w:ascii="Arial" w:hAnsi="Arial" w:cs="Arial"/>
                <w:color w:val="000000"/>
                <w:sz w:val="18"/>
                <w:szCs w:val="18"/>
              </w:rPr>
              <w:t>35 990</w:t>
            </w:r>
          </w:p>
        </w:tc>
        <w:tc>
          <w:tcPr>
            <w:tcW w:w="1462" w:type="dxa"/>
            <w:tcBorders>
              <w:top w:val="nil"/>
              <w:left w:val="nil"/>
              <w:bottom w:val="single" w:sz="8" w:space="0" w:color="000000"/>
              <w:right w:val="single" w:sz="8" w:space="0" w:color="000000"/>
            </w:tcBorders>
            <w:tcMar>
              <w:top w:w="20" w:type="dxa"/>
              <w:left w:w="20" w:type="dxa"/>
              <w:bottom w:w="20" w:type="dxa"/>
              <w:right w:w="20" w:type="dxa"/>
            </w:tcMar>
          </w:tcPr>
          <w:p w:rsidR="00E4210D" w:rsidRDefault="00E4210D" w:rsidP="001E429D">
            <w:pPr>
              <w:widowControl w:val="0"/>
              <w:autoSpaceDE w:val="0"/>
              <w:autoSpaceDN w:val="0"/>
              <w:adjustRightInd w:val="0"/>
              <w:jc w:val="center"/>
              <w:rPr>
                <w:rFonts w:ascii="Arial" w:hAnsi="Arial" w:cs="Arial"/>
                <w:color w:val="000000"/>
                <w:sz w:val="18"/>
                <w:szCs w:val="18"/>
              </w:rPr>
            </w:pPr>
            <w:r>
              <w:rPr>
                <w:rFonts w:ascii="Arial" w:hAnsi="Arial" w:cs="Arial"/>
                <w:color w:val="000000"/>
                <w:sz w:val="18"/>
                <w:szCs w:val="18"/>
              </w:rPr>
              <w:t>75,60</w:t>
            </w:r>
          </w:p>
        </w:tc>
        <w:tc>
          <w:tcPr>
            <w:tcW w:w="1252" w:type="dxa"/>
            <w:tcBorders>
              <w:top w:val="nil"/>
              <w:left w:val="nil"/>
              <w:bottom w:val="single" w:sz="8" w:space="0" w:color="000000"/>
              <w:right w:val="single" w:sz="8" w:space="0" w:color="000000"/>
            </w:tcBorders>
            <w:tcMar>
              <w:top w:w="20" w:type="dxa"/>
              <w:left w:w="20" w:type="dxa"/>
              <w:bottom w:w="20" w:type="dxa"/>
              <w:right w:w="20" w:type="dxa"/>
            </w:tcMar>
          </w:tcPr>
          <w:p w:rsidR="00E4210D" w:rsidRDefault="00E4210D" w:rsidP="001E429D">
            <w:pPr>
              <w:widowControl w:val="0"/>
              <w:autoSpaceDE w:val="0"/>
              <w:autoSpaceDN w:val="0"/>
              <w:adjustRightInd w:val="0"/>
              <w:jc w:val="center"/>
              <w:rPr>
                <w:rFonts w:ascii="Arial" w:hAnsi="Arial" w:cs="Arial"/>
                <w:color w:val="000000"/>
                <w:sz w:val="18"/>
                <w:szCs w:val="18"/>
              </w:rPr>
            </w:pPr>
            <w:r>
              <w:rPr>
                <w:rFonts w:ascii="Arial" w:hAnsi="Arial" w:cs="Arial"/>
                <w:color w:val="000000"/>
                <w:sz w:val="18"/>
                <w:szCs w:val="18"/>
              </w:rPr>
              <w:t>35 990</w:t>
            </w:r>
          </w:p>
        </w:tc>
        <w:tc>
          <w:tcPr>
            <w:tcW w:w="1457" w:type="dxa"/>
            <w:tcBorders>
              <w:top w:val="nil"/>
              <w:left w:val="nil"/>
              <w:bottom w:val="single" w:sz="8" w:space="0" w:color="000000"/>
              <w:right w:val="single" w:sz="8" w:space="0" w:color="000000"/>
            </w:tcBorders>
            <w:tcMar>
              <w:top w:w="20" w:type="dxa"/>
              <w:left w:w="20" w:type="dxa"/>
              <w:bottom w:w="20" w:type="dxa"/>
              <w:right w:w="20" w:type="dxa"/>
            </w:tcMar>
          </w:tcPr>
          <w:p w:rsidR="00E4210D" w:rsidRDefault="00E4210D" w:rsidP="001E429D">
            <w:pPr>
              <w:widowControl w:val="0"/>
              <w:autoSpaceDE w:val="0"/>
              <w:autoSpaceDN w:val="0"/>
              <w:adjustRightInd w:val="0"/>
              <w:jc w:val="center"/>
              <w:rPr>
                <w:rFonts w:ascii="Arial" w:hAnsi="Arial" w:cs="Arial"/>
                <w:color w:val="000000"/>
                <w:sz w:val="18"/>
                <w:szCs w:val="18"/>
              </w:rPr>
            </w:pPr>
            <w:r>
              <w:rPr>
                <w:rFonts w:ascii="Arial" w:hAnsi="Arial" w:cs="Arial"/>
                <w:color w:val="000000"/>
                <w:sz w:val="18"/>
                <w:szCs w:val="18"/>
              </w:rPr>
              <w:t> </w:t>
            </w:r>
          </w:p>
        </w:tc>
      </w:tr>
      <w:tr w:rsidR="00E4210D" w:rsidTr="001E429D">
        <w:tc>
          <w:tcPr>
            <w:tcW w:w="2369" w:type="dxa"/>
            <w:tcBorders>
              <w:top w:val="nil"/>
              <w:left w:val="single" w:sz="8" w:space="0" w:color="000000"/>
              <w:bottom w:val="single" w:sz="8" w:space="0" w:color="000000"/>
              <w:right w:val="single" w:sz="8" w:space="0" w:color="000000"/>
            </w:tcBorders>
            <w:tcMar>
              <w:top w:w="20" w:type="dxa"/>
              <w:left w:w="20" w:type="dxa"/>
              <w:bottom w:w="20" w:type="dxa"/>
              <w:right w:w="20" w:type="dxa"/>
            </w:tcMar>
          </w:tcPr>
          <w:p w:rsidR="00E4210D" w:rsidRDefault="00E4210D" w:rsidP="001E429D">
            <w:pPr>
              <w:widowControl w:val="0"/>
              <w:autoSpaceDE w:val="0"/>
              <w:autoSpaceDN w:val="0"/>
              <w:adjustRightInd w:val="0"/>
              <w:rPr>
                <w:rFonts w:ascii="Arial" w:hAnsi="Arial" w:cs="Arial"/>
                <w:color w:val="000000"/>
                <w:sz w:val="13"/>
                <w:szCs w:val="13"/>
                <w:vertAlign w:val="superscript"/>
              </w:rPr>
            </w:pPr>
            <w:r>
              <w:rPr>
                <w:rFonts w:ascii="Arial" w:hAnsi="Arial" w:cs="Arial"/>
                <w:color w:val="000000"/>
                <w:sz w:val="18"/>
                <w:szCs w:val="18"/>
              </w:rPr>
              <w:t>Стрижка живых изгородей, 100 м</w:t>
            </w:r>
            <w:proofErr w:type="gramStart"/>
            <w:r>
              <w:rPr>
                <w:rFonts w:ascii="Arial" w:hAnsi="Arial" w:cs="Arial"/>
                <w:color w:val="000000"/>
                <w:sz w:val="13"/>
                <w:szCs w:val="13"/>
                <w:vertAlign w:val="superscript"/>
              </w:rPr>
              <w:t>2</w:t>
            </w:r>
            <w:proofErr w:type="gramEnd"/>
          </w:p>
        </w:tc>
        <w:tc>
          <w:tcPr>
            <w:tcW w:w="1422" w:type="dxa"/>
            <w:tcBorders>
              <w:top w:val="nil"/>
              <w:left w:val="nil"/>
              <w:bottom w:val="single" w:sz="8" w:space="0" w:color="000000"/>
              <w:right w:val="single" w:sz="8" w:space="0" w:color="000000"/>
            </w:tcBorders>
            <w:tcMar>
              <w:top w:w="20" w:type="dxa"/>
              <w:left w:w="20" w:type="dxa"/>
              <w:bottom w:w="20" w:type="dxa"/>
              <w:right w:w="20" w:type="dxa"/>
            </w:tcMar>
          </w:tcPr>
          <w:p w:rsidR="00E4210D" w:rsidRDefault="00E4210D" w:rsidP="001E429D">
            <w:pPr>
              <w:widowControl w:val="0"/>
              <w:autoSpaceDE w:val="0"/>
              <w:autoSpaceDN w:val="0"/>
              <w:adjustRightInd w:val="0"/>
              <w:jc w:val="center"/>
              <w:rPr>
                <w:rFonts w:ascii="Arial" w:hAnsi="Arial" w:cs="Arial"/>
                <w:color w:val="000000"/>
                <w:sz w:val="18"/>
                <w:szCs w:val="18"/>
              </w:rPr>
            </w:pPr>
            <w:r>
              <w:rPr>
                <w:rFonts w:ascii="Arial" w:hAnsi="Arial" w:cs="Arial"/>
                <w:color w:val="000000"/>
                <w:sz w:val="18"/>
                <w:szCs w:val="18"/>
              </w:rPr>
              <w:t>1,08</w:t>
            </w:r>
          </w:p>
        </w:tc>
        <w:tc>
          <w:tcPr>
            <w:tcW w:w="1105" w:type="dxa"/>
            <w:tcBorders>
              <w:top w:val="nil"/>
              <w:left w:val="nil"/>
              <w:bottom w:val="single" w:sz="8" w:space="0" w:color="000000"/>
              <w:right w:val="single" w:sz="8" w:space="0" w:color="000000"/>
            </w:tcBorders>
            <w:tcMar>
              <w:top w:w="20" w:type="dxa"/>
              <w:left w:w="20" w:type="dxa"/>
              <w:bottom w:w="20" w:type="dxa"/>
              <w:right w:w="20" w:type="dxa"/>
            </w:tcMar>
          </w:tcPr>
          <w:p w:rsidR="00E4210D" w:rsidRDefault="00E4210D" w:rsidP="001E429D">
            <w:pPr>
              <w:widowControl w:val="0"/>
              <w:autoSpaceDE w:val="0"/>
              <w:autoSpaceDN w:val="0"/>
              <w:adjustRightInd w:val="0"/>
              <w:jc w:val="center"/>
              <w:rPr>
                <w:rFonts w:ascii="Arial" w:hAnsi="Arial" w:cs="Arial"/>
                <w:color w:val="000000"/>
                <w:sz w:val="18"/>
                <w:szCs w:val="18"/>
              </w:rPr>
            </w:pPr>
            <w:r>
              <w:rPr>
                <w:rFonts w:ascii="Arial" w:hAnsi="Arial" w:cs="Arial"/>
                <w:color w:val="000000"/>
                <w:sz w:val="18"/>
                <w:szCs w:val="18"/>
              </w:rPr>
              <w:t>2 145</w:t>
            </w:r>
          </w:p>
        </w:tc>
        <w:tc>
          <w:tcPr>
            <w:tcW w:w="1462" w:type="dxa"/>
            <w:tcBorders>
              <w:top w:val="nil"/>
              <w:left w:val="nil"/>
              <w:bottom w:val="single" w:sz="8" w:space="0" w:color="000000"/>
              <w:right w:val="single" w:sz="8" w:space="0" w:color="000000"/>
            </w:tcBorders>
            <w:tcMar>
              <w:top w:w="20" w:type="dxa"/>
              <w:left w:w="20" w:type="dxa"/>
              <w:bottom w:w="20" w:type="dxa"/>
              <w:right w:w="20" w:type="dxa"/>
            </w:tcMar>
          </w:tcPr>
          <w:p w:rsidR="00E4210D" w:rsidRDefault="00E4210D" w:rsidP="001E429D">
            <w:pPr>
              <w:widowControl w:val="0"/>
              <w:autoSpaceDE w:val="0"/>
              <w:autoSpaceDN w:val="0"/>
              <w:adjustRightInd w:val="0"/>
              <w:jc w:val="center"/>
              <w:rPr>
                <w:rFonts w:ascii="Arial" w:hAnsi="Arial" w:cs="Arial"/>
                <w:color w:val="000000"/>
                <w:sz w:val="18"/>
                <w:szCs w:val="18"/>
              </w:rPr>
            </w:pPr>
            <w:r>
              <w:rPr>
                <w:rFonts w:ascii="Arial" w:hAnsi="Arial" w:cs="Arial"/>
                <w:color w:val="000000"/>
                <w:sz w:val="18"/>
                <w:szCs w:val="18"/>
              </w:rPr>
              <w:t>23,20</w:t>
            </w:r>
          </w:p>
        </w:tc>
        <w:tc>
          <w:tcPr>
            <w:tcW w:w="1252" w:type="dxa"/>
            <w:tcBorders>
              <w:top w:val="nil"/>
              <w:left w:val="nil"/>
              <w:bottom w:val="single" w:sz="8" w:space="0" w:color="000000"/>
              <w:right w:val="single" w:sz="8" w:space="0" w:color="000000"/>
            </w:tcBorders>
            <w:tcMar>
              <w:top w:w="20" w:type="dxa"/>
              <w:left w:w="20" w:type="dxa"/>
              <w:bottom w:w="20" w:type="dxa"/>
              <w:right w:w="20" w:type="dxa"/>
            </w:tcMar>
          </w:tcPr>
          <w:p w:rsidR="00E4210D" w:rsidRDefault="00E4210D" w:rsidP="001E429D">
            <w:pPr>
              <w:widowControl w:val="0"/>
              <w:autoSpaceDE w:val="0"/>
              <w:autoSpaceDN w:val="0"/>
              <w:adjustRightInd w:val="0"/>
              <w:jc w:val="center"/>
              <w:rPr>
                <w:rFonts w:ascii="Arial" w:hAnsi="Arial" w:cs="Arial"/>
                <w:color w:val="000000"/>
                <w:sz w:val="18"/>
                <w:szCs w:val="18"/>
              </w:rPr>
            </w:pPr>
            <w:r>
              <w:rPr>
                <w:rFonts w:ascii="Arial" w:hAnsi="Arial" w:cs="Arial"/>
                <w:color w:val="000000"/>
                <w:sz w:val="18"/>
                <w:szCs w:val="18"/>
              </w:rPr>
              <w:t>2 145</w:t>
            </w:r>
          </w:p>
        </w:tc>
        <w:tc>
          <w:tcPr>
            <w:tcW w:w="1457" w:type="dxa"/>
            <w:tcBorders>
              <w:top w:val="nil"/>
              <w:left w:val="nil"/>
              <w:bottom w:val="single" w:sz="8" w:space="0" w:color="000000"/>
              <w:right w:val="single" w:sz="8" w:space="0" w:color="000000"/>
            </w:tcBorders>
            <w:tcMar>
              <w:top w:w="20" w:type="dxa"/>
              <w:left w:w="20" w:type="dxa"/>
              <w:bottom w:w="20" w:type="dxa"/>
              <w:right w:w="20" w:type="dxa"/>
            </w:tcMar>
          </w:tcPr>
          <w:p w:rsidR="00E4210D" w:rsidRDefault="00E4210D" w:rsidP="001E429D">
            <w:pPr>
              <w:widowControl w:val="0"/>
              <w:autoSpaceDE w:val="0"/>
              <w:autoSpaceDN w:val="0"/>
              <w:adjustRightInd w:val="0"/>
              <w:jc w:val="center"/>
              <w:rPr>
                <w:rFonts w:ascii="Arial" w:hAnsi="Arial" w:cs="Arial"/>
                <w:color w:val="000000"/>
                <w:sz w:val="18"/>
                <w:szCs w:val="18"/>
              </w:rPr>
            </w:pPr>
            <w:r>
              <w:rPr>
                <w:rFonts w:ascii="Arial" w:hAnsi="Arial" w:cs="Arial"/>
                <w:color w:val="000000"/>
                <w:sz w:val="18"/>
                <w:szCs w:val="18"/>
              </w:rPr>
              <w:t> </w:t>
            </w:r>
          </w:p>
        </w:tc>
      </w:tr>
      <w:tr w:rsidR="00E4210D" w:rsidTr="001E429D">
        <w:tc>
          <w:tcPr>
            <w:tcW w:w="2369" w:type="dxa"/>
            <w:tcBorders>
              <w:top w:val="nil"/>
              <w:left w:val="single" w:sz="8" w:space="0" w:color="000000"/>
              <w:bottom w:val="single" w:sz="8" w:space="0" w:color="000000"/>
              <w:right w:val="single" w:sz="8" w:space="0" w:color="000000"/>
            </w:tcBorders>
            <w:tcMar>
              <w:top w:w="20" w:type="dxa"/>
              <w:left w:w="20" w:type="dxa"/>
              <w:bottom w:w="20" w:type="dxa"/>
              <w:right w:w="20" w:type="dxa"/>
            </w:tcMar>
          </w:tcPr>
          <w:p w:rsidR="00E4210D" w:rsidRDefault="00E4210D" w:rsidP="001E429D">
            <w:pPr>
              <w:widowControl w:val="0"/>
              <w:autoSpaceDE w:val="0"/>
              <w:autoSpaceDN w:val="0"/>
              <w:adjustRightInd w:val="0"/>
              <w:rPr>
                <w:rFonts w:ascii="Arial" w:hAnsi="Arial" w:cs="Arial"/>
                <w:b/>
                <w:bCs/>
                <w:color w:val="000000"/>
                <w:sz w:val="18"/>
                <w:szCs w:val="18"/>
              </w:rPr>
            </w:pPr>
            <w:r>
              <w:rPr>
                <w:rFonts w:ascii="Arial" w:hAnsi="Arial" w:cs="Arial"/>
                <w:b/>
                <w:bCs/>
                <w:color w:val="000000"/>
                <w:sz w:val="18"/>
                <w:szCs w:val="18"/>
              </w:rPr>
              <w:t>Итого</w:t>
            </w:r>
          </w:p>
        </w:tc>
        <w:tc>
          <w:tcPr>
            <w:tcW w:w="1422" w:type="dxa"/>
            <w:tcBorders>
              <w:top w:val="nil"/>
              <w:left w:val="nil"/>
              <w:bottom w:val="single" w:sz="8" w:space="0" w:color="000000"/>
              <w:right w:val="single" w:sz="8" w:space="0" w:color="000000"/>
            </w:tcBorders>
            <w:tcMar>
              <w:top w:w="20" w:type="dxa"/>
              <w:left w:w="20" w:type="dxa"/>
              <w:bottom w:w="20" w:type="dxa"/>
              <w:right w:w="20" w:type="dxa"/>
            </w:tcMar>
          </w:tcPr>
          <w:p w:rsidR="00E4210D" w:rsidRDefault="00E4210D" w:rsidP="001E429D">
            <w:pPr>
              <w:widowControl w:val="0"/>
              <w:autoSpaceDE w:val="0"/>
              <w:autoSpaceDN w:val="0"/>
              <w:adjustRightInd w:val="0"/>
              <w:jc w:val="center"/>
              <w:rPr>
                <w:rFonts w:ascii="Arial" w:hAnsi="Arial" w:cs="Arial"/>
                <w:color w:val="000000"/>
                <w:sz w:val="18"/>
                <w:szCs w:val="18"/>
              </w:rPr>
            </w:pPr>
            <w:r>
              <w:rPr>
                <w:rFonts w:ascii="Arial" w:hAnsi="Arial" w:cs="Arial"/>
                <w:color w:val="000000"/>
                <w:sz w:val="18"/>
                <w:szCs w:val="18"/>
              </w:rPr>
              <w:t>-</w:t>
            </w:r>
          </w:p>
        </w:tc>
        <w:tc>
          <w:tcPr>
            <w:tcW w:w="1105" w:type="dxa"/>
            <w:tcBorders>
              <w:top w:val="nil"/>
              <w:left w:val="nil"/>
              <w:bottom w:val="single" w:sz="8" w:space="0" w:color="000000"/>
              <w:right w:val="single" w:sz="8" w:space="0" w:color="000000"/>
            </w:tcBorders>
            <w:tcMar>
              <w:top w:w="20" w:type="dxa"/>
              <w:left w:w="20" w:type="dxa"/>
              <w:bottom w:w="20" w:type="dxa"/>
              <w:right w:w="20" w:type="dxa"/>
            </w:tcMar>
          </w:tcPr>
          <w:p w:rsidR="00E4210D" w:rsidRDefault="00E4210D" w:rsidP="001E429D">
            <w:pPr>
              <w:widowControl w:val="0"/>
              <w:autoSpaceDE w:val="0"/>
              <w:autoSpaceDN w:val="0"/>
              <w:adjustRightInd w:val="0"/>
              <w:jc w:val="center"/>
              <w:rPr>
                <w:rFonts w:ascii="Arial" w:hAnsi="Arial" w:cs="Arial"/>
                <w:color w:val="000000"/>
                <w:sz w:val="18"/>
                <w:szCs w:val="18"/>
              </w:rPr>
            </w:pPr>
            <w:r>
              <w:rPr>
                <w:rFonts w:ascii="Arial" w:hAnsi="Arial" w:cs="Arial"/>
                <w:color w:val="000000"/>
                <w:sz w:val="18"/>
                <w:szCs w:val="18"/>
              </w:rPr>
              <w:t>-</w:t>
            </w:r>
          </w:p>
        </w:tc>
        <w:tc>
          <w:tcPr>
            <w:tcW w:w="1462" w:type="dxa"/>
            <w:tcBorders>
              <w:top w:val="nil"/>
              <w:left w:val="nil"/>
              <w:bottom w:val="single" w:sz="8" w:space="0" w:color="000000"/>
              <w:right w:val="single" w:sz="8" w:space="0" w:color="000000"/>
            </w:tcBorders>
            <w:tcMar>
              <w:top w:w="20" w:type="dxa"/>
              <w:left w:w="20" w:type="dxa"/>
              <w:bottom w:w="20" w:type="dxa"/>
              <w:right w:w="20" w:type="dxa"/>
            </w:tcMar>
          </w:tcPr>
          <w:p w:rsidR="00E4210D" w:rsidRDefault="00E4210D" w:rsidP="001E429D">
            <w:pPr>
              <w:widowControl w:val="0"/>
              <w:autoSpaceDE w:val="0"/>
              <w:autoSpaceDN w:val="0"/>
              <w:adjustRightInd w:val="0"/>
              <w:jc w:val="center"/>
              <w:rPr>
                <w:rFonts w:ascii="Arial" w:hAnsi="Arial" w:cs="Arial"/>
                <w:b/>
                <w:bCs/>
                <w:color w:val="000000"/>
                <w:sz w:val="18"/>
                <w:szCs w:val="18"/>
              </w:rPr>
            </w:pPr>
            <w:r>
              <w:rPr>
                <w:rFonts w:ascii="Arial" w:hAnsi="Arial" w:cs="Arial"/>
                <w:b/>
                <w:bCs/>
                <w:color w:val="000000"/>
                <w:sz w:val="18"/>
                <w:szCs w:val="18"/>
              </w:rPr>
              <w:t>170,80</w:t>
            </w:r>
          </w:p>
        </w:tc>
        <w:tc>
          <w:tcPr>
            <w:tcW w:w="1252" w:type="dxa"/>
            <w:tcBorders>
              <w:top w:val="nil"/>
              <w:left w:val="nil"/>
              <w:bottom w:val="single" w:sz="8" w:space="0" w:color="000000"/>
              <w:right w:val="single" w:sz="8" w:space="0" w:color="000000"/>
            </w:tcBorders>
            <w:tcMar>
              <w:top w:w="20" w:type="dxa"/>
              <w:left w:w="20" w:type="dxa"/>
              <w:bottom w:w="20" w:type="dxa"/>
              <w:right w:w="20" w:type="dxa"/>
            </w:tcMar>
          </w:tcPr>
          <w:p w:rsidR="00E4210D" w:rsidRDefault="00E4210D" w:rsidP="001E429D">
            <w:pPr>
              <w:widowControl w:val="0"/>
              <w:autoSpaceDE w:val="0"/>
              <w:autoSpaceDN w:val="0"/>
              <w:adjustRightInd w:val="0"/>
              <w:jc w:val="center"/>
              <w:rPr>
                <w:rFonts w:ascii="Arial" w:hAnsi="Arial" w:cs="Arial"/>
                <w:color w:val="000000"/>
                <w:sz w:val="18"/>
                <w:szCs w:val="18"/>
              </w:rPr>
            </w:pPr>
            <w:r>
              <w:rPr>
                <w:rFonts w:ascii="Arial" w:hAnsi="Arial" w:cs="Arial"/>
                <w:color w:val="000000"/>
                <w:sz w:val="18"/>
                <w:szCs w:val="18"/>
              </w:rPr>
              <w:t>-</w:t>
            </w:r>
          </w:p>
        </w:tc>
        <w:tc>
          <w:tcPr>
            <w:tcW w:w="1457" w:type="dxa"/>
            <w:tcBorders>
              <w:top w:val="nil"/>
              <w:left w:val="nil"/>
              <w:bottom w:val="single" w:sz="8" w:space="0" w:color="000000"/>
              <w:right w:val="single" w:sz="8" w:space="0" w:color="000000"/>
            </w:tcBorders>
            <w:tcMar>
              <w:top w:w="20" w:type="dxa"/>
              <w:left w:w="20" w:type="dxa"/>
              <w:bottom w:w="20" w:type="dxa"/>
              <w:right w:w="20" w:type="dxa"/>
            </w:tcMar>
          </w:tcPr>
          <w:p w:rsidR="00E4210D" w:rsidRDefault="00E4210D" w:rsidP="001E429D">
            <w:pPr>
              <w:widowControl w:val="0"/>
              <w:autoSpaceDE w:val="0"/>
              <w:autoSpaceDN w:val="0"/>
              <w:adjustRightInd w:val="0"/>
              <w:jc w:val="center"/>
              <w:rPr>
                <w:rFonts w:ascii="Arial" w:hAnsi="Arial" w:cs="Arial"/>
                <w:b/>
                <w:bCs/>
                <w:color w:val="000000"/>
                <w:sz w:val="18"/>
                <w:szCs w:val="18"/>
              </w:rPr>
            </w:pPr>
            <w:r>
              <w:rPr>
                <w:rFonts w:ascii="Arial" w:hAnsi="Arial" w:cs="Arial"/>
                <w:b/>
                <w:bCs/>
                <w:color w:val="000000"/>
                <w:sz w:val="18"/>
                <w:szCs w:val="18"/>
              </w:rPr>
              <w:t>167,00</w:t>
            </w:r>
          </w:p>
        </w:tc>
      </w:tr>
    </w:tbl>
    <w:p w:rsidR="00E4210D" w:rsidRDefault="00E4210D" w:rsidP="00E4210D">
      <w:pPr>
        <w:widowControl w:val="0"/>
        <w:autoSpaceDE w:val="0"/>
        <w:autoSpaceDN w:val="0"/>
        <w:adjustRightInd w:val="0"/>
        <w:ind w:firstLine="538"/>
        <w:rPr>
          <w:rFonts w:ascii="Arial" w:hAnsi="Arial" w:cs="Arial"/>
          <w:color w:val="000000"/>
        </w:rPr>
      </w:pPr>
      <w:bookmarkStart w:id="98" w:name="100"/>
      <w:bookmarkEnd w:id="98"/>
      <w:r>
        <w:rPr>
          <w:rFonts w:ascii="Arial" w:hAnsi="Arial" w:cs="Arial"/>
          <w:color w:val="000000"/>
        </w:rPr>
        <w:t> </w:t>
      </w:r>
    </w:p>
    <w:p w:rsidR="00E4210D" w:rsidRDefault="00E4210D" w:rsidP="00E4210D">
      <w:pPr>
        <w:widowControl w:val="0"/>
        <w:autoSpaceDE w:val="0"/>
        <w:autoSpaceDN w:val="0"/>
        <w:adjustRightInd w:val="0"/>
        <w:ind w:firstLine="538"/>
        <w:rPr>
          <w:rFonts w:ascii="Arial" w:hAnsi="Arial" w:cs="Arial"/>
          <w:color w:val="000000"/>
        </w:rPr>
      </w:pPr>
      <w:bookmarkStart w:id="99" w:name="101"/>
      <w:bookmarkEnd w:id="99"/>
      <w:r>
        <w:rPr>
          <w:rFonts w:ascii="Arial" w:hAnsi="Arial" w:cs="Arial"/>
          <w:color w:val="000000"/>
        </w:rPr>
        <w:t>По результатам работы за отчетный месяц предусмотренные заданием объемы работ выполнены, а показатель процента выполнения нормированного времени составил 102,2% (170,8 / 167 x 100).</w:t>
      </w:r>
    </w:p>
    <w:p w:rsidR="00E4210D" w:rsidRDefault="00E4210D" w:rsidP="00E4210D">
      <w:pPr>
        <w:widowControl w:val="0"/>
        <w:autoSpaceDE w:val="0"/>
        <w:autoSpaceDN w:val="0"/>
        <w:adjustRightInd w:val="0"/>
        <w:ind w:firstLine="538"/>
        <w:rPr>
          <w:rFonts w:ascii="Arial" w:hAnsi="Arial" w:cs="Arial"/>
          <w:color w:val="000000"/>
        </w:rPr>
      </w:pPr>
      <w:bookmarkStart w:id="100" w:name="102"/>
      <w:bookmarkEnd w:id="100"/>
      <w:r>
        <w:rPr>
          <w:rFonts w:ascii="Arial" w:hAnsi="Arial" w:cs="Arial"/>
          <w:color w:val="000000"/>
        </w:rPr>
        <w:t>Повременная заработная плата участнику студенческого отряда будет рассчитана исходя из повышенной на 10% тарифной ставки.</w:t>
      </w:r>
    </w:p>
    <w:p w:rsidR="00E4210D" w:rsidRDefault="00E4210D" w:rsidP="00E4210D">
      <w:pPr>
        <w:widowControl w:val="0"/>
        <w:autoSpaceDE w:val="0"/>
        <w:autoSpaceDN w:val="0"/>
        <w:adjustRightInd w:val="0"/>
        <w:ind w:firstLine="538"/>
        <w:rPr>
          <w:rFonts w:ascii="Arial" w:hAnsi="Arial" w:cs="Arial"/>
          <w:color w:val="000000"/>
        </w:rPr>
      </w:pPr>
      <w:bookmarkStart w:id="101" w:name="103"/>
      <w:bookmarkEnd w:id="101"/>
      <w:r>
        <w:rPr>
          <w:rFonts w:ascii="Arial" w:hAnsi="Arial" w:cs="Arial"/>
          <w:color w:val="000000"/>
        </w:rPr>
        <w:t> </w:t>
      </w:r>
    </w:p>
    <w:p w:rsidR="00E4210D" w:rsidRDefault="00E4210D" w:rsidP="00E4210D">
      <w:pPr>
        <w:widowControl w:val="0"/>
        <w:autoSpaceDE w:val="0"/>
        <w:autoSpaceDN w:val="0"/>
        <w:adjustRightInd w:val="0"/>
        <w:ind w:firstLine="538"/>
        <w:rPr>
          <w:rFonts w:ascii="Arial" w:hAnsi="Arial" w:cs="Arial"/>
          <w:b/>
          <w:bCs/>
          <w:color w:val="000000"/>
        </w:rPr>
      </w:pPr>
      <w:bookmarkStart w:id="102" w:name="104"/>
      <w:bookmarkEnd w:id="102"/>
      <w:r>
        <w:rPr>
          <w:rFonts w:ascii="Arial" w:hAnsi="Arial" w:cs="Arial"/>
          <w:b/>
          <w:bCs/>
          <w:color w:val="000000"/>
        </w:rPr>
        <w:t>ПОВЫШЕНИЕ СДЕЛЬНЫХ РАСЦЕНОК УЧАСТНИКАМ СТУДЕНЧЕСКИХ ОТРЯДОВ</w:t>
      </w:r>
    </w:p>
    <w:p w:rsidR="00E4210D" w:rsidRDefault="00E4210D" w:rsidP="00E4210D">
      <w:pPr>
        <w:widowControl w:val="0"/>
        <w:autoSpaceDE w:val="0"/>
        <w:autoSpaceDN w:val="0"/>
        <w:adjustRightInd w:val="0"/>
        <w:ind w:firstLine="538"/>
        <w:rPr>
          <w:rFonts w:ascii="Arial" w:hAnsi="Arial" w:cs="Arial"/>
          <w:color w:val="000000"/>
        </w:rPr>
      </w:pPr>
      <w:bookmarkStart w:id="103" w:name="105"/>
      <w:bookmarkEnd w:id="103"/>
      <w:r>
        <w:rPr>
          <w:rFonts w:ascii="Arial" w:hAnsi="Arial" w:cs="Arial"/>
          <w:color w:val="000000"/>
        </w:rPr>
        <w:t>Пунктом 5 Инструкции N 10 предусмотрено, что при применении сдельной формы оплаты труда наниматель обязан начислять участникам студенческого отряда заработную плату по сдельным расценкам, повышенным до 20% включительно. Условием повышения сдельной расценки на единицу произведенной продукции (выполненной работы, оказанной услуги) является выполнение установленных норм труда не менее чем на 100%. Выполнение норм труда определяется в процентном отношении и оценивается применительно к нормам времени либо нормам выработки.</w:t>
      </w:r>
    </w:p>
    <w:p w:rsidR="00E4210D" w:rsidRDefault="00E4210D" w:rsidP="00E4210D">
      <w:pPr>
        <w:widowControl w:val="0"/>
        <w:autoSpaceDE w:val="0"/>
        <w:autoSpaceDN w:val="0"/>
        <w:adjustRightInd w:val="0"/>
        <w:ind w:firstLine="538"/>
        <w:rPr>
          <w:rFonts w:ascii="Arial" w:hAnsi="Arial" w:cs="Arial"/>
          <w:color w:val="000000"/>
        </w:rPr>
      </w:pPr>
      <w:bookmarkStart w:id="104" w:name="106"/>
      <w:bookmarkEnd w:id="104"/>
      <w:r>
        <w:rPr>
          <w:rFonts w:ascii="Arial" w:hAnsi="Arial" w:cs="Arial"/>
          <w:color w:val="000000"/>
        </w:rPr>
        <w:t>Для того чтобы определить выполнение норм времени в процентах, сумму нормативного времени за весь объем произведенной продукции (выполненных работ, услуг) делят на общее количество фактически отработанного (табельного) времени участников студенческого отряда. При расчете процента выполнения норм времени фактическая продолжительность рабочего времени (смены, недели, месяца) увеличивается на количество часов, отработанных сверхурочно, и уменьшается на время внутрисменных простоев, время изготовления брака по вине рабочего, внутрисменное время выполнения работ, оплачиваемых повременно.</w:t>
      </w:r>
    </w:p>
    <w:p w:rsidR="00E4210D" w:rsidRDefault="00E4210D" w:rsidP="00E4210D">
      <w:pPr>
        <w:widowControl w:val="0"/>
        <w:autoSpaceDE w:val="0"/>
        <w:autoSpaceDN w:val="0"/>
        <w:adjustRightInd w:val="0"/>
        <w:ind w:firstLine="538"/>
        <w:rPr>
          <w:rFonts w:ascii="Arial" w:hAnsi="Arial" w:cs="Arial"/>
          <w:color w:val="000000"/>
        </w:rPr>
      </w:pPr>
      <w:bookmarkStart w:id="105" w:name="107"/>
      <w:bookmarkEnd w:id="105"/>
      <w:r>
        <w:rPr>
          <w:rFonts w:ascii="Arial" w:hAnsi="Arial" w:cs="Arial"/>
          <w:color w:val="000000"/>
        </w:rPr>
        <w:t> </w:t>
      </w:r>
    </w:p>
    <w:p w:rsidR="00E4210D" w:rsidRDefault="00E4210D" w:rsidP="00E4210D">
      <w:pPr>
        <w:widowControl w:val="0"/>
        <w:autoSpaceDE w:val="0"/>
        <w:autoSpaceDN w:val="0"/>
        <w:adjustRightInd w:val="0"/>
        <w:ind w:firstLine="538"/>
        <w:rPr>
          <w:rFonts w:ascii="Arial" w:hAnsi="Arial" w:cs="Arial"/>
          <w:b/>
          <w:bCs/>
          <w:color w:val="000000"/>
        </w:rPr>
      </w:pPr>
      <w:bookmarkStart w:id="106" w:name="108"/>
      <w:bookmarkEnd w:id="106"/>
      <w:r>
        <w:rPr>
          <w:rFonts w:ascii="Arial" w:hAnsi="Arial" w:cs="Arial"/>
          <w:b/>
          <w:bCs/>
          <w:color w:val="000000"/>
        </w:rPr>
        <w:t>ПРИМЕР 5</w:t>
      </w:r>
    </w:p>
    <w:p w:rsidR="00E4210D" w:rsidRDefault="00E4210D" w:rsidP="00E4210D">
      <w:pPr>
        <w:widowControl w:val="0"/>
        <w:autoSpaceDE w:val="0"/>
        <w:autoSpaceDN w:val="0"/>
        <w:adjustRightInd w:val="0"/>
        <w:ind w:firstLine="538"/>
        <w:rPr>
          <w:rFonts w:ascii="Arial" w:hAnsi="Arial" w:cs="Arial"/>
          <w:b/>
          <w:bCs/>
          <w:color w:val="000000"/>
        </w:rPr>
      </w:pPr>
      <w:bookmarkStart w:id="107" w:name="109"/>
      <w:bookmarkEnd w:id="107"/>
      <w:r>
        <w:rPr>
          <w:rFonts w:ascii="Arial" w:hAnsi="Arial" w:cs="Arial"/>
          <w:b/>
          <w:bCs/>
          <w:color w:val="000000"/>
        </w:rPr>
        <w:t>Расчет процента выполнения норм времени при сдельной форме оплаты труда</w:t>
      </w:r>
    </w:p>
    <w:p w:rsidR="00E4210D" w:rsidRDefault="00E4210D" w:rsidP="00E4210D">
      <w:pPr>
        <w:widowControl w:val="0"/>
        <w:autoSpaceDE w:val="0"/>
        <w:autoSpaceDN w:val="0"/>
        <w:adjustRightInd w:val="0"/>
        <w:ind w:firstLine="538"/>
        <w:rPr>
          <w:rFonts w:ascii="Arial" w:hAnsi="Arial" w:cs="Arial"/>
          <w:color w:val="000000"/>
        </w:rPr>
      </w:pPr>
      <w:bookmarkStart w:id="108" w:name="110"/>
      <w:bookmarkEnd w:id="108"/>
      <w:r>
        <w:rPr>
          <w:rFonts w:ascii="Arial" w:hAnsi="Arial" w:cs="Arial"/>
          <w:color w:val="000000"/>
        </w:rPr>
        <w:t> </w:t>
      </w:r>
    </w:p>
    <w:p w:rsidR="00E4210D" w:rsidRDefault="00E4210D" w:rsidP="00E4210D">
      <w:pPr>
        <w:widowControl w:val="0"/>
        <w:autoSpaceDE w:val="0"/>
        <w:autoSpaceDN w:val="0"/>
        <w:adjustRightInd w:val="0"/>
        <w:ind w:firstLine="538"/>
        <w:rPr>
          <w:rFonts w:ascii="Arial" w:hAnsi="Arial" w:cs="Arial"/>
          <w:color w:val="000000"/>
        </w:rPr>
      </w:pPr>
      <w:bookmarkStart w:id="109" w:name="111"/>
      <w:bookmarkEnd w:id="109"/>
      <w:proofErr w:type="gramStart"/>
      <w:r>
        <w:rPr>
          <w:rFonts w:ascii="Arial" w:hAnsi="Arial" w:cs="Arial"/>
          <w:color w:val="000000"/>
        </w:rPr>
        <w:t>Договором между учреждением образования и принимающей организацией участникам студенческого отряда, выполняющим сдельные работы по устройству плиточных покрытий тротуаров, установлено повышение сдельной расценки в размере 10% при условии выполнения норм труда не менее чем на 100%. Согласно наряду на сдельные работы за июнь 2025 г. произведено устройство плиточных покрытий тротуаров в объеме 1 292 чел.-ч. Отработанное время при шестидневной рабочей</w:t>
      </w:r>
      <w:proofErr w:type="gramEnd"/>
      <w:r>
        <w:rPr>
          <w:rFonts w:ascii="Arial" w:hAnsi="Arial" w:cs="Arial"/>
          <w:color w:val="000000"/>
        </w:rPr>
        <w:t xml:space="preserve"> неделе с выходным днем в воскресенье согласно табелю учета рабочего времени составило 1 141 ч. Процент выполнения норм затрат труда за месяц будет равен 113,2% (1 292 / 1 141 x 100).</w:t>
      </w:r>
    </w:p>
    <w:p w:rsidR="00E4210D" w:rsidRDefault="00E4210D" w:rsidP="00E4210D">
      <w:pPr>
        <w:widowControl w:val="0"/>
        <w:autoSpaceDE w:val="0"/>
        <w:autoSpaceDN w:val="0"/>
        <w:adjustRightInd w:val="0"/>
        <w:ind w:firstLine="538"/>
        <w:rPr>
          <w:rFonts w:ascii="Arial" w:hAnsi="Arial" w:cs="Arial"/>
          <w:color w:val="000000"/>
        </w:rPr>
      </w:pPr>
      <w:bookmarkStart w:id="110" w:name="112"/>
      <w:bookmarkEnd w:id="110"/>
      <w:r>
        <w:rPr>
          <w:rFonts w:ascii="Arial" w:hAnsi="Arial" w:cs="Arial"/>
          <w:color w:val="000000"/>
        </w:rPr>
        <w:t>Поскольку условие о выполнении норм труда не менее чем на 100% соблюдено, при расчете сдельной заработной платы участникам студенческого отряда будут применяться сдельные расценки, повышенные на 10%.</w:t>
      </w:r>
    </w:p>
    <w:p w:rsidR="00E4210D" w:rsidRDefault="00E4210D" w:rsidP="00E4210D">
      <w:pPr>
        <w:widowControl w:val="0"/>
        <w:autoSpaceDE w:val="0"/>
        <w:autoSpaceDN w:val="0"/>
        <w:adjustRightInd w:val="0"/>
        <w:ind w:firstLine="538"/>
        <w:rPr>
          <w:rFonts w:ascii="Arial" w:hAnsi="Arial" w:cs="Arial"/>
          <w:color w:val="000000"/>
        </w:rPr>
      </w:pPr>
      <w:bookmarkStart w:id="111" w:name="113"/>
      <w:bookmarkEnd w:id="111"/>
      <w:r>
        <w:rPr>
          <w:rFonts w:ascii="Arial" w:hAnsi="Arial" w:cs="Arial"/>
          <w:color w:val="000000"/>
        </w:rPr>
        <w:t> </w:t>
      </w:r>
    </w:p>
    <w:p w:rsidR="00E4210D" w:rsidRDefault="00E4210D" w:rsidP="00E4210D">
      <w:pPr>
        <w:widowControl w:val="0"/>
        <w:autoSpaceDE w:val="0"/>
        <w:autoSpaceDN w:val="0"/>
        <w:adjustRightInd w:val="0"/>
        <w:ind w:firstLine="538"/>
        <w:rPr>
          <w:rFonts w:ascii="Arial" w:hAnsi="Arial" w:cs="Arial"/>
          <w:color w:val="000000"/>
        </w:rPr>
      </w:pPr>
      <w:bookmarkStart w:id="112" w:name="114"/>
      <w:bookmarkEnd w:id="112"/>
      <w:r>
        <w:rPr>
          <w:rFonts w:ascii="Arial" w:hAnsi="Arial" w:cs="Arial"/>
          <w:color w:val="000000"/>
        </w:rPr>
        <w:t>При определении процента выполнения норм выработки необходимо объем фактически выполненной работы, выраженный в физических единицах измерения, разделить на нормативный объем работы, исчисленный исходя из действующей нормы выработки, и результат умножить на 100.</w:t>
      </w:r>
    </w:p>
    <w:p w:rsidR="00E4210D" w:rsidRDefault="00E4210D" w:rsidP="00E4210D">
      <w:pPr>
        <w:widowControl w:val="0"/>
        <w:autoSpaceDE w:val="0"/>
        <w:autoSpaceDN w:val="0"/>
        <w:adjustRightInd w:val="0"/>
        <w:ind w:firstLine="538"/>
        <w:rPr>
          <w:rFonts w:ascii="Arial" w:hAnsi="Arial" w:cs="Arial"/>
          <w:color w:val="000000"/>
        </w:rPr>
      </w:pPr>
      <w:bookmarkStart w:id="113" w:name="115"/>
      <w:bookmarkEnd w:id="113"/>
      <w:r>
        <w:rPr>
          <w:rFonts w:ascii="Arial" w:hAnsi="Arial" w:cs="Arial"/>
          <w:color w:val="000000"/>
        </w:rPr>
        <w:t> </w:t>
      </w:r>
    </w:p>
    <w:p w:rsidR="00E4210D" w:rsidRDefault="00E4210D" w:rsidP="00E4210D">
      <w:pPr>
        <w:widowControl w:val="0"/>
        <w:autoSpaceDE w:val="0"/>
        <w:autoSpaceDN w:val="0"/>
        <w:adjustRightInd w:val="0"/>
        <w:ind w:firstLine="538"/>
        <w:rPr>
          <w:rFonts w:ascii="Arial" w:hAnsi="Arial" w:cs="Arial"/>
          <w:b/>
          <w:bCs/>
          <w:color w:val="000000"/>
        </w:rPr>
      </w:pPr>
      <w:bookmarkStart w:id="114" w:name="116"/>
      <w:bookmarkEnd w:id="114"/>
      <w:r>
        <w:rPr>
          <w:rFonts w:ascii="Arial" w:hAnsi="Arial" w:cs="Arial"/>
          <w:b/>
          <w:bCs/>
          <w:color w:val="000000"/>
        </w:rPr>
        <w:t>ПРИМЕР 6</w:t>
      </w:r>
    </w:p>
    <w:p w:rsidR="00E4210D" w:rsidRDefault="00E4210D" w:rsidP="00E4210D">
      <w:pPr>
        <w:widowControl w:val="0"/>
        <w:autoSpaceDE w:val="0"/>
        <w:autoSpaceDN w:val="0"/>
        <w:adjustRightInd w:val="0"/>
        <w:ind w:firstLine="538"/>
        <w:rPr>
          <w:rFonts w:ascii="Arial" w:hAnsi="Arial" w:cs="Arial"/>
          <w:b/>
          <w:bCs/>
          <w:color w:val="000000"/>
        </w:rPr>
      </w:pPr>
      <w:bookmarkStart w:id="115" w:name="117"/>
      <w:bookmarkEnd w:id="115"/>
      <w:r>
        <w:rPr>
          <w:rFonts w:ascii="Arial" w:hAnsi="Arial" w:cs="Arial"/>
          <w:b/>
          <w:bCs/>
          <w:color w:val="000000"/>
        </w:rPr>
        <w:t>Расчет процента выполнения норм выработки при сдельной форме оплаты труда</w:t>
      </w:r>
    </w:p>
    <w:p w:rsidR="00E4210D" w:rsidRDefault="00E4210D" w:rsidP="00E4210D">
      <w:pPr>
        <w:widowControl w:val="0"/>
        <w:autoSpaceDE w:val="0"/>
        <w:autoSpaceDN w:val="0"/>
        <w:adjustRightInd w:val="0"/>
        <w:ind w:firstLine="538"/>
        <w:rPr>
          <w:rFonts w:ascii="Arial" w:hAnsi="Arial" w:cs="Arial"/>
          <w:color w:val="000000"/>
        </w:rPr>
      </w:pPr>
      <w:bookmarkStart w:id="116" w:name="118"/>
      <w:bookmarkEnd w:id="116"/>
      <w:r>
        <w:rPr>
          <w:rFonts w:ascii="Arial" w:hAnsi="Arial" w:cs="Arial"/>
          <w:color w:val="000000"/>
        </w:rPr>
        <w:t> </w:t>
      </w:r>
    </w:p>
    <w:p w:rsidR="00E4210D" w:rsidRDefault="00E4210D" w:rsidP="00E4210D">
      <w:pPr>
        <w:widowControl w:val="0"/>
        <w:autoSpaceDE w:val="0"/>
        <w:autoSpaceDN w:val="0"/>
        <w:adjustRightInd w:val="0"/>
        <w:ind w:firstLine="538"/>
        <w:rPr>
          <w:rFonts w:ascii="Arial" w:hAnsi="Arial" w:cs="Arial"/>
          <w:color w:val="000000"/>
        </w:rPr>
      </w:pPr>
      <w:bookmarkStart w:id="117" w:name="119"/>
      <w:bookmarkEnd w:id="117"/>
      <w:r>
        <w:rPr>
          <w:rFonts w:ascii="Arial" w:hAnsi="Arial" w:cs="Arial"/>
          <w:color w:val="000000"/>
        </w:rPr>
        <w:t xml:space="preserve">Для участников студенческого отряда, занятых в строительной организации на сдельных работах, установлено повышение сдельной расценки в размере 20% при </w:t>
      </w:r>
      <w:r>
        <w:rPr>
          <w:rFonts w:ascii="Arial" w:hAnsi="Arial" w:cs="Arial"/>
          <w:color w:val="000000"/>
        </w:rPr>
        <w:lastRenderedPageBreak/>
        <w:t>условии выполнения норм труда не менее чем на 100%.</w:t>
      </w:r>
    </w:p>
    <w:p w:rsidR="00E4210D" w:rsidRDefault="00E4210D" w:rsidP="00E4210D">
      <w:pPr>
        <w:widowControl w:val="0"/>
        <w:autoSpaceDE w:val="0"/>
        <w:autoSpaceDN w:val="0"/>
        <w:adjustRightInd w:val="0"/>
        <w:ind w:firstLine="538"/>
        <w:rPr>
          <w:rFonts w:ascii="Arial" w:hAnsi="Arial" w:cs="Arial"/>
          <w:color w:val="000000"/>
        </w:rPr>
      </w:pPr>
      <w:bookmarkStart w:id="118" w:name="120"/>
      <w:bookmarkEnd w:id="118"/>
      <w:r>
        <w:rPr>
          <w:rFonts w:ascii="Arial" w:hAnsi="Arial" w:cs="Arial"/>
          <w:color w:val="000000"/>
        </w:rPr>
        <w:t>Исходя из действующего в организации сборника НЗТ N 19 "Устройство полов" сменная норма выработки одного столяра, выполняющего устройство полов из ламинированных панелей по бетонному основанию, составляет 16,5 м</w:t>
      </w:r>
      <w:proofErr w:type="gramStart"/>
      <w:r>
        <w:rPr>
          <w:rFonts w:ascii="Arial" w:hAnsi="Arial" w:cs="Arial"/>
          <w:color w:val="000000"/>
          <w:sz w:val="20"/>
          <w:szCs w:val="20"/>
          <w:vertAlign w:val="superscript"/>
        </w:rPr>
        <w:t>2</w:t>
      </w:r>
      <w:proofErr w:type="gramEnd"/>
      <w:r>
        <w:rPr>
          <w:rFonts w:ascii="Arial" w:hAnsi="Arial" w:cs="Arial"/>
          <w:color w:val="000000"/>
        </w:rPr>
        <w:t xml:space="preserve"> (или 2,0625 м</w:t>
      </w:r>
      <w:r>
        <w:rPr>
          <w:rFonts w:ascii="Arial" w:hAnsi="Arial" w:cs="Arial"/>
          <w:color w:val="000000"/>
          <w:sz w:val="20"/>
          <w:szCs w:val="20"/>
          <w:vertAlign w:val="superscript"/>
        </w:rPr>
        <w:t>2</w:t>
      </w:r>
      <w:r>
        <w:rPr>
          <w:rFonts w:ascii="Arial" w:hAnsi="Arial" w:cs="Arial"/>
          <w:color w:val="000000"/>
        </w:rPr>
        <w:t xml:space="preserve"> в час).</w:t>
      </w:r>
    </w:p>
    <w:p w:rsidR="00E4210D" w:rsidRDefault="00E4210D" w:rsidP="00E4210D">
      <w:pPr>
        <w:widowControl w:val="0"/>
        <w:autoSpaceDE w:val="0"/>
        <w:autoSpaceDN w:val="0"/>
        <w:adjustRightInd w:val="0"/>
        <w:ind w:firstLine="538"/>
        <w:rPr>
          <w:rFonts w:ascii="Arial" w:hAnsi="Arial" w:cs="Arial"/>
          <w:color w:val="000000"/>
        </w:rPr>
      </w:pPr>
      <w:bookmarkStart w:id="119" w:name="121"/>
      <w:bookmarkEnd w:id="119"/>
      <w:r>
        <w:rPr>
          <w:rFonts w:ascii="Arial" w:hAnsi="Arial" w:cs="Arial"/>
          <w:color w:val="000000"/>
        </w:rPr>
        <w:t>В июне 2025 г. звено столяров - участников студенческого отряда отработало 21 день и выполнило укладку 734 м</w:t>
      </w:r>
      <w:proofErr w:type="gramStart"/>
      <w:r>
        <w:rPr>
          <w:rFonts w:ascii="Arial" w:hAnsi="Arial" w:cs="Arial"/>
          <w:color w:val="000000"/>
          <w:sz w:val="20"/>
          <w:szCs w:val="20"/>
          <w:vertAlign w:val="superscript"/>
        </w:rPr>
        <w:t>2</w:t>
      </w:r>
      <w:proofErr w:type="gramEnd"/>
      <w:r>
        <w:rPr>
          <w:rFonts w:ascii="Arial" w:hAnsi="Arial" w:cs="Arial"/>
          <w:color w:val="000000"/>
        </w:rPr>
        <w:t xml:space="preserve"> пола из ламинированных панелей по бетонному основанию. Нормативный объем выработки рабочих за 167 ч равен 688,8 м</w:t>
      </w:r>
      <w:proofErr w:type="gramStart"/>
      <w:r>
        <w:rPr>
          <w:rFonts w:ascii="Arial" w:hAnsi="Arial" w:cs="Arial"/>
          <w:color w:val="000000"/>
          <w:sz w:val="20"/>
          <w:szCs w:val="20"/>
          <w:vertAlign w:val="superscript"/>
        </w:rPr>
        <w:t>2</w:t>
      </w:r>
      <w:proofErr w:type="gramEnd"/>
      <w:r>
        <w:rPr>
          <w:rFonts w:ascii="Arial" w:hAnsi="Arial" w:cs="Arial"/>
          <w:color w:val="000000"/>
          <w:sz w:val="20"/>
          <w:szCs w:val="20"/>
          <w:vertAlign w:val="superscript"/>
        </w:rPr>
        <w:t xml:space="preserve"> </w:t>
      </w:r>
      <w:r>
        <w:rPr>
          <w:rFonts w:ascii="Arial" w:hAnsi="Arial" w:cs="Arial"/>
          <w:color w:val="000000"/>
        </w:rPr>
        <w:t>(2,0625 x 167 х 2).</w:t>
      </w:r>
    </w:p>
    <w:p w:rsidR="00E4210D" w:rsidRDefault="00E4210D" w:rsidP="00E4210D">
      <w:pPr>
        <w:widowControl w:val="0"/>
        <w:autoSpaceDE w:val="0"/>
        <w:autoSpaceDN w:val="0"/>
        <w:adjustRightInd w:val="0"/>
        <w:ind w:firstLine="538"/>
        <w:rPr>
          <w:rFonts w:ascii="Arial" w:hAnsi="Arial" w:cs="Arial"/>
          <w:color w:val="000000"/>
        </w:rPr>
      </w:pPr>
      <w:bookmarkStart w:id="120" w:name="122"/>
      <w:bookmarkEnd w:id="120"/>
      <w:r>
        <w:rPr>
          <w:rFonts w:ascii="Arial" w:hAnsi="Arial" w:cs="Arial"/>
          <w:color w:val="000000"/>
        </w:rPr>
        <w:t>По результатам работы за июнь 2025 г. звено столяров - участников студенческого отряда выполнило норму выработки на 106,6% (734 / 688,8 x 100). Следовательно, сдельная заработная плата столярам - участникам студенческого отряда будет рассчитана по повышенной на 20% сдельной расценке.</w:t>
      </w:r>
    </w:p>
    <w:p w:rsidR="00E4210D" w:rsidRDefault="00E4210D" w:rsidP="00E4210D">
      <w:pPr>
        <w:widowControl w:val="0"/>
        <w:autoSpaceDE w:val="0"/>
        <w:autoSpaceDN w:val="0"/>
        <w:adjustRightInd w:val="0"/>
        <w:ind w:firstLine="538"/>
        <w:rPr>
          <w:rFonts w:ascii="Arial" w:hAnsi="Arial" w:cs="Arial"/>
          <w:color w:val="000000"/>
        </w:rPr>
      </w:pPr>
      <w:bookmarkStart w:id="121" w:name="123"/>
      <w:bookmarkEnd w:id="121"/>
      <w:r>
        <w:rPr>
          <w:rFonts w:ascii="Arial" w:hAnsi="Arial" w:cs="Arial"/>
          <w:color w:val="000000"/>
        </w:rPr>
        <w:t> </w:t>
      </w:r>
    </w:p>
    <w:p w:rsidR="00E4210D" w:rsidRDefault="00E4210D" w:rsidP="00E4210D">
      <w:pPr>
        <w:widowControl w:val="0"/>
        <w:autoSpaceDE w:val="0"/>
        <w:autoSpaceDN w:val="0"/>
        <w:adjustRightInd w:val="0"/>
        <w:ind w:firstLine="538"/>
        <w:rPr>
          <w:rFonts w:ascii="Arial" w:hAnsi="Arial" w:cs="Arial"/>
          <w:color w:val="000000"/>
        </w:rPr>
      </w:pPr>
      <w:bookmarkStart w:id="122" w:name="124"/>
      <w:bookmarkEnd w:id="122"/>
      <w:r>
        <w:rPr>
          <w:rFonts w:ascii="Arial" w:hAnsi="Arial" w:cs="Arial"/>
          <w:color w:val="000000"/>
        </w:rPr>
        <w:t xml:space="preserve">Следует заметить, что процент выполнения норм времени (выработки) является важным показателем результативности труда рабочих со сдельной его оплатой. Он может использоваться </w:t>
      </w:r>
      <w:proofErr w:type="gramStart"/>
      <w:r>
        <w:rPr>
          <w:rFonts w:ascii="Arial" w:hAnsi="Arial" w:cs="Arial"/>
          <w:color w:val="000000"/>
        </w:rPr>
        <w:t>при</w:t>
      </w:r>
      <w:proofErr w:type="gramEnd"/>
      <w:r>
        <w:rPr>
          <w:rFonts w:ascii="Arial" w:hAnsi="Arial" w:cs="Arial"/>
          <w:color w:val="000000"/>
        </w:rPr>
        <w:t>:</w:t>
      </w:r>
    </w:p>
    <w:p w:rsidR="00E4210D" w:rsidRDefault="00E4210D" w:rsidP="00E4210D">
      <w:pPr>
        <w:widowControl w:val="0"/>
        <w:autoSpaceDE w:val="0"/>
        <w:autoSpaceDN w:val="0"/>
        <w:adjustRightInd w:val="0"/>
        <w:ind w:firstLine="538"/>
        <w:rPr>
          <w:rFonts w:ascii="Arial" w:hAnsi="Arial" w:cs="Arial"/>
          <w:color w:val="000000"/>
        </w:rPr>
      </w:pPr>
      <w:bookmarkStart w:id="123" w:name="125"/>
      <w:bookmarkEnd w:id="123"/>
      <w:r>
        <w:rPr>
          <w:rFonts w:ascii="Arial" w:hAnsi="Arial" w:cs="Arial"/>
          <w:color w:val="000000"/>
        </w:rPr>
        <w:t xml:space="preserve">- </w:t>
      </w:r>
      <w:proofErr w:type="gramStart"/>
      <w:r>
        <w:rPr>
          <w:rFonts w:ascii="Arial" w:hAnsi="Arial" w:cs="Arial"/>
          <w:color w:val="000000"/>
        </w:rPr>
        <w:t>определении</w:t>
      </w:r>
      <w:proofErr w:type="gramEnd"/>
      <w:r>
        <w:rPr>
          <w:rFonts w:ascii="Arial" w:hAnsi="Arial" w:cs="Arial"/>
          <w:color w:val="000000"/>
        </w:rPr>
        <w:t xml:space="preserve"> нормативной численности и планировании объемов производства (выполнения работ, услуг);</w:t>
      </w:r>
    </w:p>
    <w:p w:rsidR="00E4210D" w:rsidRDefault="00E4210D" w:rsidP="00E4210D">
      <w:pPr>
        <w:widowControl w:val="0"/>
        <w:autoSpaceDE w:val="0"/>
        <w:autoSpaceDN w:val="0"/>
        <w:adjustRightInd w:val="0"/>
        <w:ind w:firstLine="538"/>
        <w:rPr>
          <w:rFonts w:ascii="Arial" w:hAnsi="Arial" w:cs="Arial"/>
          <w:color w:val="000000"/>
        </w:rPr>
      </w:pPr>
      <w:bookmarkStart w:id="124" w:name="126"/>
      <w:bookmarkEnd w:id="124"/>
      <w:r>
        <w:rPr>
          <w:rFonts w:ascii="Arial" w:hAnsi="Arial" w:cs="Arial"/>
          <w:color w:val="000000"/>
        </w:rPr>
        <w:t xml:space="preserve">- </w:t>
      </w:r>
      <w:proofErr w:type="gramStart"/>
      <w:r>
        <w:rPr>
          <w:rFonts w:ascii="Arial" w:hAnsi="Arial" w:cs="Arial"/>
          <w:color w:val="000000"/>
        </w:rPr>
        <w:t>расчете</w:t>
      </w:r>
      <w:proofErr w:type="gramEnd"/>
      <w:r>
        <w:rPr>
          <w:rFonts w:ascii="Arial" w:hAnsi="Arial" w:cs="Arial"/>
          <w:color w:val="000000"/>
        </w:rPr>
        <w:t xml:space="preserve"> премии;</w:t>
      </w:r>
    </w:p>
    <w:p w:rsidR="00E4210D" w:rsidRDefault="00E4210D" w:rsidP="00E4210D">
      <w:pPr>
        <w:widowControl w:val="0"/>
        <w:autoSpaceDE w:val="0"/>
        <w:autoSpaceDN w:val="0"/>
        <w:adjustRightInd w:val="0"/>
        <w:ind w:firstLine="538"/>
        <w:rPr>
          <w:rFonts w:ascii="Arial" w:hAnsi="Arial" w:cs="Arial"/>
          <w:color w:val="000000"/>
        </w:rPr>
      </w:pPr>
      <w:bookmarkStart w:id="125" w:name="127"/>
      <w:bookmarkEnd w:id="125"/>
      <w:r>
        <w:rPr>
          <w:rFonts w:ascii="Arial" w:hAnsi="Arial" w:cs="Arial"/>
          <w:color w:val="000000"/>
        </w:rPr>
        <w:t>- организации соревнований производственных бригад и в других случаях.</w:t>
      </w:r>
    </w:p>
    <w:p w:rsidR="00E4210D" w:rsidRDefault="00E4210D" w:rsidP="00E4210D">
      <w:pPr>
        <w:widowControl w:val="0"/>
        <w:autoSpaceDE w:val="0"/>
        <w:autoSpaceDN w:val="0"/>
        <w:adjustRightInd w:val="0"/>
        <w:ind w:firstLine="538"/>
        <w:rPr>
          <w:rFonts w:ascii="Arial" w:hAnsi="Arial" w:cs="Arial"/>
          <w:color w:val="000000"/>
        </w:rPr>
      </w:pPr>
      <w:bookmarkStart w:id="126" w:name="128"/>
      <w:bookmarkEnd w:id="126"/>
      <w:proofErr w:type="gramStart"/>
      <w:r>
        <w:rPr>
          <w:rFonts w:ascii="Arial" w:hAnsi="Arial" w:cs="Arial"/>
          <w:color w:val="000000"/>
        </w:rPr>
        <w:t>Кроме того, показатель выполнения норм необходим для соблюдения требований статьи 71 Трудового кодекса, в силу которой при невыполнении норм выработки по вине работника оплата производится за фактически выполненную работу, а при невыполнении норм выработки, браке и простое не по вине работника устанавливается государственная гарантия: заработная плата не может быть ниже 2/3 установленной ему тарифной ставки (тарифного оклада).</w:t>
      </w:r>
      <w:proofErr w:type="gramEnd"/>
    </w:p>
    <w:p w:rsidR="00E4210D" w:rsidRDefault="00E4210D" w:rsidP="00E4210D">
      <w:pPr>
        <w:widowControl w:val="0"/>
        <w:autoSpaceDE w:val="0"/>
        <w:autoSpaceDN w:val="0"/>
        <w:adjustRightInd w:val="0"/>
        <w:ind w:firstLine="538"/>
        <w:rPr>
          <w:rFonts w:ascii="Arial" w:hAnsi="Arial" w:cs="Arial"/>
          <w:color w:val="000000"/>
        </w:rPr>
      </w:pPr>
      <w:bookmarkStart w:id="127" w:name="129"/>
      <w:bookmarkEnd w:id="127"/>
      <w:r>
        <w:rPr>
          <w:rFonts w:ascii="Arial" w:hAnsi="Arial" w:cs="Arial"/>
          <w:color w:val="000000"/>
        </w:rPr>
        <w:t> </w:t>
      </w:r>
    </w:p>
    <w:p w:rsidR="00E4210D" w:rsidRDefault="00E4210D" w:rsidP="00E4210D">
      <w:pPr>
        <w:widowControl w:val="0"/>
        <w:autoSpaceDE w:val="0"/>
        <w:autoSpaceDN w:val="0"/>
        <w:adjustRightInd w:val="0"/>
        <w:ind w:firstLine="538"/>
        <w:rPr>
          <w:rFonts w:ascii="Arial" w:hAnsi="Arial" w:cs="Arial"/>
          <w:b/>
          <w:bCs/>
          <w:color w:val="000000"/>
        </w:rPr>
      </w:pPr>
      <w:bookmarkStart w:id="128" w:name="130"/>
      <w:bookmarkEnd w:id="128"/>
      <w:r>
        <w:rPr>
          <w:rFonts w:ascii="Arial" w:hAnsi="Arial" w:cs="Arial"/>
          <w:b/>
          <w:bCs/>
          <w:color w:val="000000"/>
        </w:rPr>
        <w:t>ДОПЛАТА ПО ТАРИФНОЙ СТАВКЕ (ТАРИФНОМУ ОКЛАДУ) НЕСОВЕРШЕННОЛЕТНИМ УЧАСТНИКАМ СТУДЕНЧЕСКОГО ОТРЯДА, ДОПУЩЕННЫМ К СДЕЛЬНЫМ РАБОТАМ В СООТВЕТСТВИИ С ЗАКОНОДАТЕЛЬСТВОМ</w:t>
      </w:r>
    </w:p>
    <w:p w:rsidR="00E4210D" w:rsidRDefault="00E4210D" w:rsidP="00E4210D">
      <w:pPr>
        <w:widowControl w:val="0"/>
        <w:autoSpaceDE w:val="0"/>
        <w:autoSpaceDN w:val="0"/>
        <w:adjustRightInd w:val="0"/>
        <w:ind w:firstLine="538"/>
        <w:rPr>
          <w:rFonts w:ascii="Arial" w:hAnsi="Arial" w:cs="Arial"/>
          <w:color w:val="000000"/>
        </w:rPr>
      </w:pPr>
      <w:bookmarkStart w:id="129" w:name="131"/>
      <w:bookmarkEnd w:id="129"/>
      <w:r>
        <w:rPr>
          <w:rFonts w:ascii="Arial" w:hAnsi="Arial" w:cs="Arial"/>
          <w:color w:val="000000"/>
        </w:rPr>
        <w:t>Если несовершеннолетние участники студенческого отряда выполняют сдельные работы, то на основании части второй статьи 279 Трудового кодекса наниматель обязан производить доплату по тарифной ставке (тарифному окладу) за время, на которое продолжительность их ежедневной работы сокращается по сравнению с продолжительностью ежедневной работы взрослых работников.</w:t>
      </w:r>
    </w:p>
    <w:p w:rsidR="00E4210D" w:rsidRDefault="00E4210D" w:rsidP="00E4210D">
      <w:pPr>
        <w:widowControl w:val="0"/>
        <w:autoSpaceDE w:val="0"/>
        <w:autoSpaceDN w:val="0"/>
        <w:adjustRightInd w:val="0"/>
        <w:ind w:firstLine="538"/>
        <w:rPr>
          <w:rFonts w:ascii="Arial" w:hAnsi="Arial" w:cs="Arial"/>
          <w:color w:val="000000"/>
        </w:rPr>
      </w:pPr>
      <w:bookmarkStart w:id="130" w:name="198"/>
      <w:bookmarkEnd w:id="130"/>
      <w:r>
        <w:rPr>
          <w:rFonts w:ascii="Arial" w:hAnsi="Arial" w:cs="Arial"/>
          <w:color w:val="000000"/>
        </w:rPr>
        <w:t> </w:t>
      </w:r>
    </w:p>
    <w:p w:rsidR="00E4210D" w:rsidRDefault="00E4210D" w:rsidP="00E4210D">
      <w:pPr>
        <w:widowControl w:val="0"/>
        <w:autoSpaceDE w:val="0"/>
        <w:autoSpaceDN w:val="0"/>
        <w:adjustRightInd w:val="0"/>
        <w:ind w:firstLine="538"/>
        <w:rPr>
          <w:rFonts w:ascii="Arial" w:hAnsi="Arial" w:cs="Arial"/>
          <w:b/>
          <w:bCs/>
          <w:color w:val="000000"/>
        </w:rPr>
      </w:pPr>
      <w:bookmarkStart w:id="131" w:name="132"/>
      <w:bookmarkEnd w:id="131"/>
      <w:r>
        <w:rPr>
          <w:rFonts w:ascii="Arial" w:hAnsi="Arial" w:cs="Arial"/>
          <w:b/>
          <w:bCs/>
          <w:color w:val="000000"/>
        </w:rPr>
        <w:t>СПРАВОЧНО</w:t>
      </w:r>
    </w:p>
    <w:p w:rsidR="00E4210D" w:rsidRDefault="00E4210D" w:rsidP="00E4210D">
      <w:pPr>
        <w:widowControl w:val="0"/>
        <w:autoSpaceDE w:val="0"/>
        <w:autoSpaceDN w:val="0"/>
        <w:adjustRightInd w:val="0"/>
        <w:ind w:firstLine="538"/>
        <w:rPr>
          <w:rFonts w:ascii="Arial" w:hAnsi="Arial" w:cs="Arial"/>
          <w:color w:val="000000"/>
        </w:rPr>
      </w:pPr>
      <w:bookmarkStart w:id="132" w:name="133"/>
      <w:bookmarkEnd w:id="132"/>
      <w:r>
        <w:rPr>
          <w:rFonts w:ascii="Arial" w:hAnsi="Arial" w:cs="Arial"/>
          <w:color w:val="000000"/>
        </w:rPr>
        <w:t>Для работников моложе 18 лет ввиду положений части первой статьи 114 Трудового кодекса устанавливается сокращенная продолжительность рабочего времени:</w:t>
      </w:r>
    </w:p>
    <w:p w:rsidR="00E4210D" w:rsidRDefault="00E4210D" w:rsidP="00E4210D">
      <w:pPr>
        <w:widowControl w:val="0"/>
        <w:autoSpaceDE w:val="0"/>
        <w:autoSpaceDN w:val="0"/>
        <w:adjustRightInd w:val="0"/>
        <w:ind w:firstLine="538"/>
        <w:rPr>
          <w:rFonts w:ascii="Arial" w:hAnsi="Arial" w:cs="Arial"/>
          <w:color w:val="000000"/>
        </w:rPr>
      </w:pPr>
      <w:bookmarkStart w:id="133" w:name="134"/>
      <w:bookmarkEnd w:id="133"/>
      <w:r>
        <w:rPr>
          <w:rFonts w:ascii="Arial" w:hAnsi="Arial" w:cs="Arial"/>
          <w:b/>
          <w:bCs/>
          <w:color w:val="000000"/>
        </w:rPr>
        <w:t xml:space="preserve">- в возрасте от 14 до 16 лет </w:t>
      </w:r>
      <w:r>
        <w:rPr>
          <w:rFonts w:ascii="Arial" w:hAnsi="Arial" w:cs="Arial"/>
          <w:color w:val="000000"/>
        </w:rPr>
        <w:t>- не более 23 ч в неделю;</w:t>
      </w:r>
    </w:p>
    <w:p w:rsidR="00E4210D" w:rsidRDefault="00E4210D" w:rsidP="00E4210D">
      <w:pPr>
        <w:widowControl w:val="0"/>
        <w:autoSpaceDE w:val="0"/>
        <w:autoSpaceDN w:val="0"/>
        <w:adjustRightInd w:val="0"/>
        <w:ind w:firstLine="538"/>
        <w:rPr>
          <w:rFonts w:ascii="Arial" w:hAnsi="Arial" w:cs="Arial"/>
          <w:color w:val="000000"/>
        </w:rPr>
      </w:pPr>
      <w:bookmarkStart w:id="134" w:name="135"/>
      <w:bookmarkEnd w:id="134"/>
      <w:r>
        <w:rPr>
          <w:rFonts w:ascii="Arial" w:hAnsi="Arial" w:cs="Arial"/>
          <w:b/>
          <w:bCs/>
          <w:color w:val="000000"/>
        </w:rPr>
        <w:t xml:space="preserve">- в возрасте от 16 до 18 лет </w:t>
      </w:r>
      <w:r>
        <w:rPr>
          <w:rFonts w:ascii="Arial" w:hAnsi="Arial" w:cs="Arial"/>
          <w:color w:val="000000"/>
        </w:rPr>
        <w:t>- не более 35 ч в неделю.</w:t>
      </w:r>
    </w:p>
    <w:p w:rsidR="00E4210D" w:rsidRDefault="00E4210D" w:rsidP="00E4210D">
      <w:pPr>
        <w:widowControl w:val="0"/>
        <w:autoSpaceDE w:val="0"/>
        <w:autoSpaceDN w:val="0"/>
        <w:adjustRightInd w:val="0"/>
        <w:ind w:firstLine="538"/>
        <w:rPr>
          <w:rFonts w:ascii="Arial" w:hAnsi="Arial" w:cs="Arial"/>
          <w:color w:val="000000"/>
        </w:rPr>
      </w:pPr>
      <w:bookmarkStart w:id="135" w:name="199"/>
      <w:bookmarkEnd w:id="135"/>
      <w:r>
        <w:rPr>
          <w:rFonts w:ascii="Arial" w:hAnsi="Arial" w:cs="Arial"/>
          <w:color w:val="000000"/>
        </w:rPr>
        <w:t> </w:t>
      </w:r>
    </w:p>
    <w:p w:rsidR="00E4210D" w:rsidRDefault="00E4210D" w:rsidP="00E4210D">
      <w:pPr>
        <w:widowControl w:val="0"/>
        <w:autoSpaceDE w:val="0"/>
        <w:autoSpaceDN w:val="0"/>
        <w:adjustRightInd w:val="0"/>
        <w:ind w:firstLine="538"/>
        <w:rPr>
          <w:rFonts w:ascii="Arial" w:hAnsi="Arial" w:cs="Arial"/>
          <w:color w:val="000000"/>
        </w:rPr>
      </w:pPr>
      <w:bookmarkStart w:id="136" w:name="136"/>
      <w:bookmarkEnd w:id="136"/>
      <w:r>
        <w:rPr>
          <w:rFonts w:ascii="Arial" w:hAnsi="Arial" w:cs="Arial"/>
          <w:color w:val="000000"/>
        </w:rPr>
        <w:t>Подлежащие оплате часы сокращаемого рабочего времени несовершеннолетних участников студенческого отряда за отчетный месяц определяются как разница между месячной расчетной нормой рабочего времени взрослых и несовершеннолетних работников.</w:t>
      </w:r>
    </w:p>
    <w:p w:rsidR="00E4210D" w:rsidRDefault="00E4210D" w:rsidP="00E4210D">
      <w:pPr>
        <w:widowControl w:val="0"/>
        <w:autoSpaceDE w:val="0"/>
        <w:autoSpaceDN w:val="0"/>
        <w:adjustRightInd w:val="0"/>
        <w:ind w:firstLine="538"/>
        <w:rPr>
          <w:rFonts w:ascii="Arial" w:hAnsi="Arial" w:cs="Arial"/>
          <w:color w:val="000000"/>
        </w:rPr>
      </w:pPr>
      <w:bookmarkStart w:id="137" w:name="137"/>
      <w:bookmarkEnd w:id="137"/>
      <w:r>
        <w:rPr>
          <w:rFonts w:ascii="Arial" w:hAnsi="Arial" w:cs="Arial"/>
          <w:color w:val="000000"/>
        </w:rPr>
        <w:t>Аналогичным образом исчисляются подлежащие оплате часы сокращаемого рабочего времени за неделю и другие периоды работы в отчетном месяце.</w:t>
      </w:r>
    </w:p>
    <w:p w:rsidR="00E4210D" w:rsidRDefault="00E4210D" w:rsidP="00E4210D">
      <w:pPr>
        <w:widowControl w:val="0"/>
        <w:autoSpaceDE w:val="0"/>
        <w:autoSpaceDN w:val="0"/>
        <w:adjustRightInd w:val="0"/>
        <w:ind w:firstLine="538"/>
        <w:rPr>
          <w:rFonts w:ascii="Arial" w:hAnsi="Arial" w:cs="Arial"/>
          <w:color w:val="000000"/>
        </w:rPr>
      </w:pPr>
      <w:bookmarkStart w:id="138" w:name="200"/>
      <w:bookmarkEnd w:id="138"/>
      <w:r>
        <w:rPr>
          <w:rFonts w:ascii="Arial" w:hAnsi="Arial" w:cs="Arial"/>
          <w:color w:val="000000"/>
        </w:rPr>
        <w:t> </w:t>
      </w:r>
    </w:p>
    <w:p w:rsidR="00E4210D" w:rsidRDefault="00E4210D" w:rsidP="00E4210D">
      <w:pPr>
        <w:widowControl w:val="0"/>
        <w:autoSpaceDE w:val="0"/>
        <w:autoSpaceDN w:val="0"/>
        <w:adjustRightInd w:val="0"/>
        <w:ind w:firstLine="538"/>
        <w:rPr>
          <w:rFonts w:ascii="Arial" w:hAnsi="Arial" w:cs="Arial"/>
          <w:b/>
          <w:bCs/>
          <w:color w:val="000000"/>
        </w:rPr>
      </w:pPr>
      <w:bookmarkStart w:id="139" w:name="138"/>
      <w:bookmarkEnd w:id="139"/>
      <w:r>
        <w:rPr>
          <w:rFonts w:ascii="Arial" w:hAnsi="Arial" w:cs="Arial"/>
          <w:b/>
          <w:bCs/>
          <w:color w:val="000000"/>
        </w:rPr>
        <w:t>СПРАВОЧНО</w:t>
      </w:r>
    </w:p>
    <w:p w:rsidR="00E4210D" w:rsidRDefault="00E4210D" w:rsidP="00E4210D">
      <w:pPr>
        <w:widowControl w:val="0"/>
        <w:autoSpaceDE w:val="0"/>
        <w:autoSpaceDN w:val="0"/>
        <w:adjustRightInd w:val="0"/>
        <w:ind w:firstLine="538"/>
        <w:rPr>
          <w:rFonts w:ascii="Arial" w:hAnsi="Arial" w:cs="Arial"/>
          <w:color w:val="000000"/>
        </w:rPr>
      </w:pPr>
      <w:bookmarkStart w:id="140" w:name="139"/>
      <w:bookmarkEnd w:id="140"/>
      <w:r>
        <w:rPr>
          <w:rFonts w:ascii="Arial" w:hAnsi="Arial" w:cs="Arial"/>
          <w:color w:val="000000"/>
        </w:rPr>
        <w:t>Частью второй статьи 279 Трудового кодекса закреплено, что труд работников моложе 18 лет, допущенных к сдельным работам, оплачивается по сдельным расценкам, установленным для взрослых работников, с доплатой по тарифной ставке (тарифному окладу), окладу за время, на которое продолжительность их ежедневной работы сокращается по сравнению с продолжительностью ежедневной работы взрослых работников.</w:t>
      </w:r>
    </w:p>
    <w:p w:rsidR="00E4210D" w:rsidRDefault="00E4210D" w:rsidP="00E4210D">
      <w:pPr>
        <w:widowControl w:val="0"/>
        <w:autoSpaceDE w:val="0"/>
        <w:autoSpaceDN w:val="0"/>
        <w:adjustRightInd w:val="0"/>
        <w:ind w:firstLine="538"/>
        <w:rPr>
          <w:rFonts w:ascii="Arial" w:hAnsi="Arial" w:cs="Arial"/>
          <w:color w:val="000000"/>
        </w:rPr>
      </w:pPr>
      <w:bookmarkStart w:id="141" w:name="140"/>
      <w:bookmarkEnd w:id="141"/>
      <w:r>
        <w:rPr>
          <w:rFonts w:ascii="Arial" w:hAnsi="Arial" w:cs="Arial"/>
          <w:color w:val="000000"/>
        </w:rPr>
        <w:lastRenderedPageBreak/>
        <w:t> </w:t>
      </w:r>
    </w:p>
    <w:p w:rsidR="00E4210D" w:rsidRDefault="00E4210D" w:rsidP="00E4210D">
      <w:pPr>
        <w:widowControl w:val="0"/>
        <w:autoSpaceDE w:val="0"/>
        <w:autoSpaceDN w:val="0"/>
        <w:adjustRightInd w:val="0"/>
        <w:ind w:firstLine="538"/>
        <w:rPr>
          <w:rFonts w:ascii="Arial" w:hAnsi="Arial" w:cs="Arial"/>
          <w:b/>
          <w:bCs/>
          <w:color w:val="000000"/>
        </w:rPr>
      </w:pPr>
      <w:bookmarkStart w:id="142" w:name="141"/>
      <w:bookmarkEnd w:id="142"/>
      <w:r>
        <w:rPr>
          <w:rFonts w:ascii="Arial" w:hAnsi="Arial" w:cs="Arial"/>
          <w:b/>
          <w:bCs/>
          <w:color w:val="000000"/>
        </w:rPr>
        <w:t>ПРИМЕР 7</w:t>
      </w:r>
    </w:p>
    <w:p w:rsidR="00E4210D" w:rsidRDefault="00E4210D" w:rsidP="00E4210D">
      <w:pPr>
        <w:widowControl w:val="0"/>
        <w:autoSpaceDE w:val="0"/>
        <w:autoSpaceDN w:val="0"/>
        <w:adjustRightInd w:val="0"/>
        <w:ind w:firstLine="538"/>
        <w:rPr>
          <w:rFonts w:ascii="Arial" w:hAnsi="Arial" w:cs="Arial"/>
          <w:b/>
          <w:bCs/>
          <w:color w:val="000000"/>
        </w:rPr>
      </w:pPr>
      <w:bookmarkStart w:id="143" w:name="142"/>
      <w:bookmarkEnd w:id="143"/>
      <w:r>
        <w:rPr>
          <w:rFonts w:ascii="Arial" w:hAnsi="Arial" w:cs="Arial"/>
          <w:b/>
          <w:bCs/>
          <w:color w:val="000000"/>
        </w:rPr>
        <w:t>Расчет несовершеннолетним участникам студенческого отряда, допущенным к сдельным работам, доплаты по тарифной ставке часов сокращаемого рабочего времени</w:t>
      </w:r>
    </w:p>
    <w:p w:rsidR="00E4210D" w:rsidRDefault="00E4210D" w:rsidP="00E4210D">
      <w:pPr>
        <w:widowControl w:val="0"/>
        <w:autoSpaceDE w:val="0"/>
        <w:autoSpaceDN w:val="0"/>
        <w:adjustRightInd w:val="0"/>
        <w:ind w:firstLine="538"/>
        <w:rPr>
          <w:rFonts w:ascii="Arial" w:hAnsi="Arial" w:cs="Arial"/>
          <w:color w:val="000000"/>
        </w:rPr>
      </w:pPr>
      <w:bookmarkStart w:id="144" w:name="143"/>
      <w:bookmarkEnd w:id="144"/>
      <w:r>
        <w:rPr>
          <w:rFonts w:ascii="Arial" w:hAnsi="Arial" w:cs="Arial"/>
          <w:color w:val="000000"/>
        </w:rPr>
        <w:t>Несовершеннолетние участники студенческого отряда по профессии "сборщик заготовок" 2-го разряда (часовая тарифная ставка 5,1 руб.) выполняют работы со сдельной оплатой труда на обувном производстве. В принимающей организации установлена шестидневная рабочая неделя с выходным днем в воскресенье. При этом ежедневная продолжительность рабочего времени по дням недели следующая:</w:t>
      </w:r>
    </w:p>
    <w:p w:rsidR="00E4210D" w:rsidRDefault="00E4210D" w:rsidP="00E4210D">
      <w:pPr>
        <w:widowControl w:val="0"/>
        <w:autoSpaceDE w:val="0"/>
        <w:autoSpaceDN w:val="0"/>
        <w:adjustRightInd w:val="0"/>
        <w:ind w:firstLine="538"/>
        <w:rPr>
          <w:rFonts w:ascii="Arial" w:hAnsi="Arial" w:cs="Arial"/>
          <w:color w:val="000000"/>
        </w:rPr>
      </w:pPr>
      <w:bookmarkStart w:id="145" w:name="144"/>
      <w:bookmarkEnd w:id="145"/>
      <w:r>
        <w:rPr>
          <w:rFonts w:ascii="Arial" w:hAnsi="Arial" w:cs="Arial"/>
          <w:color w:val="000000"/>
        </w:rPr>
        <w:t>- для 40-часовой недели: понедельник-пятница - 7 ч, суббота - 5 ч;</w:t>
      </w:r>
    </w:p>
    <w:p w:rsidR="00E4210D" w:rsidRDefault="00E4210D" w:rsidP="00E4210D">
      <w:pPr>
        <w:widowControl w:val="0"/>
        <w:autoSpaceDE w:val="0"/>
        <w:autoSpaceDN w:val="0"/>
        <w:adjustRightInd w:val="0"/>
        <w:ind w:firstLine="538"/>
        <w:rPr>
          <w:rFonts w:ascii="Arial" w:hAnsi="Arial" w:cs="Arial"/>
          <w:color w:val="000000"/>
        </w:rPr>
      </w:pPr>
      <w:bookmarkStart w:id="146" w:name="145"/>
      <w:bookmarkEnd w:id="146"/>
      <w:r>
        <w:rPr>
          <w:rFonts w:ascii="Arial" w:hAnsi="Arial" w:cs="Arial"/>
          <w:color w:val="000000"/>
        </w:rPr>
        <w:t>- для 35-часовой недели: понедельник-пятница - 6 ч, суббота - 5 ч;</w:t>
      </w:r>
    </w:p>
    <w:p w:rsidR="00E4210D" w:rsidRDefault="00E4210D" w:rsidP="00E4210D">
      <w:pPr>
        <w:widowControl w:val="0"/>
        <w:autoSpaceDE w:val="0"/>
        <w:autoSpaceDN w:val="0"/>
        <w:adjustRightInd w:val="0"/>
        <w:ind w:firstLine="538"/>
        <w:rPr>
          <w:rFonts w:ascii="Arial" w:hAnsi="Arial" w:cs="Arial"/>
          <w:color w:val="000000"/>
        </w:rPr>
      </w:pPr>
      <w:bookmarkStart w:id="147" w:name="146"/>
      <w:bookmarkEnd w:id="147"/>
      <w:r>
        <w:rPr>
          <w:rFonts w:ascii="Arial" w:hAnsi="Arial" w:cs="Arial"/>
          <w:color w:val="000000"/>
        </w:rPr>
        <w:t>- для 23-часовой недели: понедельник-пятница - 4 ч, суббота - 3 ч;</w:t>
      </w:r>
    </w:p>
    <w:p w:rsidR="00E4210D" w:rsidRDefault="00E4210D" w:rsidP="00E4210D">
      <w:pPr>
        <w:widowControl w:val="0"/>
        <w:autoSpaceDE w:val="0"/>
        <w:autoSpaceDN w:val="0"/>
        <w:adjustRightInd w:val="0"/>
        <w:ind w:firstLine="538"/>
        <w:rPr>
          <w:rFonts w:ascii="Arial" w:hAnsi="Arial" w:cs="Arial"/>
          <w:color w:val="000000"/>
        </w:rPr>
      </w:pPr>
      <w:bookmarkStart w:id="148" w:name="147"/>
      <w:bookmarkEnd w:id="148"/>
      <w:r>
        <w:rPr>
          <w:rFonts w:ascii="Arial" w:hAnsi="Arial" w:cs="Arial"/>
          <w:color w:val="000000"/>
        </w:rPr>
        <w:t>Определим количество подлежащих оплате часов сокращаемого рабочего времени несовершеннолетних участников студенческого отряда:</w:t>
      </w:r>
    </w:p>
    <w:p w:rsidR="00E4210D" w:rsidRDefault="00E4210D" w:rsidP="00E4210D">
      <w:pPr>
        <w:widowControl w:val="0"/>
        <w:autoSpaceDE w:val="0"/>
        <w:autoSpaceDN w:val="0"/>
        <w:adjustRightInd w:val="0"/>
        <w:ind w:firstLine="538"/>
        <w:rPr>
          <w:rFonts w:ascii="Arial" w:hAnsi="Arial" w:cs="Arial"/>
          <w:color w:val="000000"/>
        </w:rPr>
      </w:pPr>
      <w:bookmarkStart w:id="149" w:name="148"/>
      <w:bookmarkEnd w:id="149"/>
      <w:r>
        <w:rPr>
          <w:rFonts w:ascii="Arial" w:hAnsi="Arial" w:cs="Arial"/>
          <w:color w:val="000000"/>
        </w:rPr>
        <w:t> </w:t>
      </w:r>
    </w:p>
    <w:tbl>
      <w:tblPr>
        <w:tblW w:w="0" w:type="auto"/>
        <w:tblInd w:w="20" w:type="dxa"/>
        <w:tblLayout w:type="fixed"/>
        <w:tblCellMar>
          <w:left w:w="0" w:type="dxa"/>
          <w:right w:w="0" w:type="dxa"/>
        </w:tblCellMar>
        <w:tblLook w:val="0000" w:firstRow="0" w:lastRow="0" w:firstColumn="0" w:lastColumn="0" w:noHBand="0" w:noVBand="0"/>
      </w:tblPr>
      <w:tblGrid>
        <w:gridCol w:w="1077"/>
        <w:gridCol w:w="1394"/>
        <w:gridCol w:w="1542"/>
        <w:gridCol w:w="1542"/>
        <w:gridCol w:w="1746"/>
        <w:gridCol w:w="1768"/>
      </w:tblGrid>
      <w:tr w:rsidR="00E4210D" w:rsidTr="001E429D">
        <w:tc>
          <w:tcPr>
            <w:tcW w:w="1077" w:type="dxa"/>
            <w:vMerge w:val="restart"/>
            <w:tcBorders>
              <w:top w:val="single" w:sz="8" w:space="0" w:color="000000"/>
              <w:left w:val="single" w:sz="8" w:space="0" w:color="000000"/>
              <w:bottom w:val="nil"/>
              <w:right w:val="single" w:sz="8" w:space="0" w:color="000000"/>
            </w:tcBorders>
            <w:tcMar>
              <w:top w:w="20" w:type="dxa"/>
              <w:left w:w="20" w:type="dxa"/>
              <w:bottom w:w="20" w:type="dxa"/>
              <w:right w:w="20" w:type="dxa"/>
            </w:tcMar>
          </w:tcPr>
          <w:p w:rsidR="00E4210D" w:rsidRDefault="00E4210D" w:rsidP="001E429D">
            <w:pPr>
              <w:widowControl w:val="0"/>
              <w:autoSpaceDE w:val="0"/>
              <w:autoSpaceDN w:val="0"/>
              <w:adjustRightInd w:val="0"/>
              <w:jc w:val="center"/>
              <w:rPr>
                <w:rFonts w:ascii="Arial" w:hAnsi="Arial" w:cs="Arial"/>
                <w:b/>
                <w:bCs/>
                <w:color w:val="000000"/>
                <w:sz w:val="20"/>
                <w:szCs w:val="20"/>
              </w:rPr>
            </w:pPr>
            <w:r>
              <w:rPr>
                <w:rFonts w:ascii="Arial" w:hAnsi="Arial" w:cs="Arial"/>
                <w:b/>
                <w:bCs/>
                <w:color w:val="000000"/>
                <w:sz w:val="20"/>
                <w:szCs w:val="20"/>
              </w:rPr>
              <w:t>Месяц</w:t>
            </w:r>
          </w:p>
        </w:tc>
        <w:tc>
          <w:tcPr>
            <w:tcW w:w="4478" w:type="dxa"/>
            <w:gridSpan w:val="3"/>
            <w:tcBorders>
              <w:top w:val="single" w:sz="8" w:space="0" w:color="000000"/>
              <w:left w:val="nil"/>
              <w:bottom w:val="single" w:sz="8" w:space="0" w:color="000000"/>
              <w:right w:val="single" w:sz="8" w:space="0" w:color="000000"/>
            </w:tcBorders>
            <w:tcMar>
              <w:top w:w="20" w:type="dxa"/>
              <w:left w:w="20" w:type="dxa"/>
              <w:bottom w:w="20" w:type="dxa"/>
              <w:right w:w="20" w:type="dxa"/>
            </w:tcMar>
          </w:tcPr>
          <w:p w:rsidR="00E4210D" w:rsidRDefault="00E4210D" w:rsidP="001E429D">
            <w:pPr>
              <w:widowControl w:val="0"/>
              <w:autoSpaceDE w:val="0"/>
              <w:autoSpaceDN w:val="0"/>
              <w:adjustRightInd w:val="0"/>
              <w:jc w:val="center"/>
              <w:rPr>
                <w:rFonts w:ascii="Arial" w:hAnsi="Arial" w:cs="Arial"/>
                <w:b/>
                <w:bCs/>
                <w:color w:val="000000"/>
                <w:sz w:val="20"/>
                <w:szCs w:val="20"/>
              </w:rPr>
            </w:pPr>
            <w:r>
              <w:rPr>
                <w:rFonts w:ascii="Arial" w:hAnsi="Arial" w:cs="Arial"/>
                <w:b/>
                <w:bCs/>
                <w:color w:val="000000"/>
                <w:sz w:val="20"/>
                <w:szCs w:val="20"/>
              </w:rPr>
              <w:t xml:space="preserve">Расчетная норма рабочего времени для шестидневной рабочей недели с выходным днем в воскресенье, </w:t>
            </w:r>
            <w:proofErr w:type="gramStart"/>
            <w:r>
              <w:rPr>
                <w:rFonts w:ascii="Arial" w:hAnsi="Arial" w:cs="Arial"/>
                <w:b/>
                <w:bCs/>
                <w:color w:val="000000"/>
                <w:sz w:val="20"/>
                <w:szCs w:val="20"/>
              </w:rPr>
              <w:t>ч</w:t>
            </w:r>
            <w:proofErr w:type="gramEnd"/>
          </w:p>
        </w:tc>
        <w:tc>
          <w:tcPr>
            <w:tcW w:w="3514" w:type="dxa"/>
            <w:gridSpan w:val="2"/>
            <w:tcBorders>
              <w:top w:val="single" w:sz="8" w:space="0" w:color="000000"/>
              <w:left w:val="nil"/>
              <w:bottom w:val="single" w:sz="8" w:space="0" w:color="000000"/>
              <w:right w:val="single" w:sz="8" w:space="0" w:color="000000"/>
            </w:tcBorders>
            <w:tcMar>
              <w:top w:w="20" w:type="dxa"/>
              <w:left w:w="20" w:type="dxa"/>
              <w:bottom w:w="20" w:type="dxa"/>
              <w:right w:w="20" w:type="dxa"/>
            </w:tcMar>
          </w:tcPr>
          <w:p w:rsidR="00E4210D" w:rsidRDefault="00E4210D" w:rsidP="001E429D">
            <w:pPr>
              <w:widowControl w:val="0"/>
              <w:autoSpaceDE w:val="0"/>
              <w:autoSpaceDN w:val="0"/>
              <w:adjustRightInd w:val="0"/>
              <w:jc w:val="center"/>
              <w:rPr>
                <w:rFonts w:ascii="Arial" w:hAnsi="Arial" w:cs="Arial"/>
                <w:b/>
                <w:bCs/>
                <w:color w:val="000000"/>
                <w:sz w:val="20"/>
                <w:szCs w:val="20"/>
              </w:rPr>
            </w:pPr>
            <w:r>
              <w:rPr>
                <w:rFonts w:ascii="Arial" w:hAnsi="Arial" w:cs="Arial"/>
                <w:b/>
                <w:bCs/>
                <w:color w:val="000000"/>
                <w:sz w:val="20"/>
                <w:szCs w:val="20"/>
              </w:rPr>
              <w:t xml:space="preserve">Расчетное количество сокращаемого рабочего времени несовершеннолетних работников, </w:t>
            </w:r>
            <w:proofErr w:type="gramStart"/>
            <w:r>
              <w:rPr>
                <w:rFonts w:ascii="Arial" w:hAnsi="Arial" w:cs="Arial"/>
                <w:b/>
                <w:bCs/>
                <w:color w:val="000000"/>
                <w:sz w:val="20"/>
                <w:szCs w:val="20"/>
              </w:rPr>
              <w:t>ч</w:t>
            </w:r>
            <w:proofErr w:type="gramEnd"/>
          </w:p>
        </w:tc>
      </w:tr>
      <w:tr w:rsidR="00E4210D" w:rsidTr="001E429D">
        <w:tc>
          <w:tcPr>
            <w:tcW w:w="1077" w:type="dxa"/>
            <w:vMerge/>
            <w:tcBorders>
              <w:top w:val="single" w:sz="8" w:space="0" w:color="000000"/>
              <w:left w:val="single" w:sz="8" w:space="0" w:color="000000"/>
              <w:bottom w:val="nil"/>
              <w:right w:val="single" w:sz="8" w:space="0" w:color="000000"/>
            </w:tcBorders>
            <w:tcMar>
              <w:top w:w="20" w:type="dxa"/>
              <w:left w:w="20" w:type="dxa"/>
              <w:bottom w:w="20" w:type="dxa"/>
              <w:right w:w="20" w:type="dxa"/>
            </w:tcMar>
          </w:tcPr>
          <w:p w:rsidR="00E4210D" w:rsidRDefault="00E4210D" w:rsidP="001E429D">
            <w:pPr>
              <w:widowControl w:val="0"/>
              <w:autoSpaceDE w:val="0"/>
              <w:autoSpaceDN w:val="0"/>
              <w:adjustRightInd w:val="0"/>
              <w:rPr>
                <w:rFonts w:ascii="sans-serif" w:hAnsi="sans-serif" w:cs="sans-serif"/>
                <w:color w:val="000000"/>
                <w:sz w:val="24"/>
                <w:szCs w:val="24"/>
              </w:rPr>
            </w:pPr>
          </w:p>
        </w:tc>
        <w:tc>
          <w:tcPr>
            <w:tcW w:w="1394" w:type="dxa"/>
            <w:tcBorders>
              <w:top w:val="nil"/>
              <w:left w:val="nil"/>
              <w:bottom w:val="single" w:sz="8" w:space="0" w:color="000000"/>
              <w:right w:val="single" w:sz="8" w:space="0" w:color="000000"/>
            </w:tcBorders>
            <w:tcMar>
              <w:top w:w="20" w:type="dxa"/>
              <w:left w:w="20" w:type="dxa"/>
              <w:bottom w:w="20" w:type="dxa"/>
              <w:right w:w="20" w:type="dxa"/>
            </w:tcMar>
          </w:tcPr>
          <w:p w:rsidR="00E4210D" w:rsidRDefault="00E4210D" w:rsidP="001E429D">
            <w:pPr>
              <w:widowControl w:val="0"/>
              <w:autoSpaceDE w:val="0"/>
              <w:autoSpaceDN w:val="0"/>
              <w:adjustRightInd w:val="0"/>
              <w:jc w:val="center"/>
              <w:rPr>
                <w:rFonts w:ascii="Arial" w:hAnsi="Arial" w:cs="Arial"/>
                <w:b/>
                <w:bCs/>
                <w:color w:val="000000"/>
                <w:sz w:val="20"/>
                <w:szCs w:val="20"/>
              </w:rPr>
            </w:pPr>
            <w:r>
              <w:rPr>
                <w:rFonts w:ascii="Arial" w:hAnsi="Arial" w:cs="Arial"/>
                <w:b/>
                <w:bCs/>
                <w:color w:val="000000"/>
                <w:sz w:val="20"/>
                <w:szCs w:val="20"/>
              </w:rPr>
              <w:t>взрослые</w:t>
            </w:r>
          </w:p>
        </w:tc>
        <w:tc>
          <w:tcPr>
            <w:tcW w:w="1542" w:type="dxa"/>
            <w:tcBorders>
              <w:top w:val="nil"/>
              <w:left w:val="nil"/>
              <w:bottom w:val="single" w:sz="8" w:space="0" w:color="000000"/>
              <w:right w:val="single" w:sz="8" w:space="0" w:color="000000"/>
            </w:tcBorders>
            <w:tcMar>
              <w:top w:w="20" w:type="dxa"/>
              <w:left w:w="20" w:type="dxa"/>
              <w:bottom w:w="20" w:type="dxa"/>
              <w:right w:w="20" w:type="dxa"/>
            </w:tcMar>
          </w:tcPr>
          <w:p w:rsidR="00E4210D" w:rsidRDefault="00E4210D" w:rsidP="001E429D">
            <w:pPr>
              <w:widowControl w:val="0"/>
              <w:autoSpaceDE w:val="0"/>
              <w:autoSpaceDN w:val="0"/>
              <w:adjustRightInd w:val="0"/>
              <w:jc w:val="center"/>
              <w:rPr>
                <w:rFonts w:ascii="Arial" w:hAnsi="Arial" w:cs="Arial"/>
                <w:b/>
                <w:bCs/>
                <w:color w:val="000000"/>
                <w:sz w:val="20"/>
                <w:szCs w:val="20"/>
              </w:rPr>
            </w:pPr>
            <w:r>
              <w:rPr>
                <w:rFonts w:ascii="Arial" w:hAnsi="Arial" w:cs="Arial"/>
                <w:b/>
                <w:bCs/>
                <w:color w:val="000000"/>
                <w:sz w:val="20"/>
                <w:szCs w:val="20"/>
              </w:rPr>
              <w:t>лица в возрасте от 16 до 18 лет</w:t>
            </w:r>
          </w:p>
        </w:tc>
        <w:tc>
          <w:tcPr>
            <w:tcW w:w="1542" w:type="dxa"/>
            <w:tcBorders>
              <w:top w:val="nil"/>
              <w:left w:val="nil"/>
              <w:bottom w:val="single" w:sz="8" w:space="0" w:color="000000"/>
              <w:right w:val="single" w:sz="8" w:space="0" w:color="000000"/>
            </w:tcBorders>
            <w:tcMar>
              <w:top w:w="20" w:type="dxa"/>
              <w:left w:w="20" w:type="dxa"/>
              <w:bottom w:w="20" w:type="dxa"/>
              <w:right w:w="20" w:type="dxa"/>
            </w:tcMar>
          </w:tcPr>
          <w:p w:rsidR="00E4210D" w:rsidRDefault="00E4210D" w:rsidP="001E429D">
            <w:pPr>
              <w:widowControl w:val="0"/>
              <w:autoSpaceDE w:val="0"/>
              <w:autoSpaceDN w:val="0"/>
              <w:adjustRightInd w:val="0"/>
              <w:jc w:val="center"/>
              <w:rPr>
                <w:rFonts w:ascii="Arial" w:hAnsi="Arial" w:cs="Arial"/>
                <w:b/>
                <w:bCs/>
                <w:color w:val="000000"/>
                <w:sz w:val="20"/>
                <w:szCs w:val="20"/>
              </w:rPr>
            </w:pPr>
            <w:r>
              <w:rPr>
                <w:rFonts w:ascii="Arial" w:hAnsi="Arial" w:cs="Arial"/>
                <w:b/>
                <w:bCs/>
                <w:color w:val="000000"/>
                <w:sz w:val="20"/>
                <w:szCs w:val="20"/>
              </w:rPr>
              <w:t>лица в возрасте от 14 до 16 лет</w:t>
            </w:r>
          </w:p>
        </w:tc>
        <w:tc>
          <w:tcPr>
            <w:tcW w:w="1746" w:type="dxa"/>
            <w:tcBorders>
              <w:top w:val="nil"/>
              <w:left w:val="nil"/>
              <w:bottom w:val="single" w:sz="8" w:space="0" w:color="000000"/>
              <w:right w:val="single" w:sz="8" w:space="0" w:color="000000"/>
            </w:tcBorders>
            <w:tcMar>
              <w:top w:w="20" w:type="dxa"/>
              <w:left w:w="20" w:type="dxa"/>
              <w:bottom w:w="20" w:type="dxa"/>
              <w:right w:w="20" w:type="dxa"/>
            </w:tcMar>
          </w:tcPr>
          <w:p w:rsidR="00E4210D" w:rsidRDefault="00E4210D" w:rsidP="001E429D">
            <w:pPr>
              <w:widowControl w:val="0"/>
              <w:autoSpaceDE w:val="0"/>
              <w:autoSpaceDN w:val="0"/>
              <w:adjustRightInd w:val="0"/>
              <w:jc w:val="center"/>
              <w:rPr>
                <w:rFonts w:ascii="Arial" w:hAnsi="Arial" w:cs="Arial"/>
                <w:b/>
                <w:bCs/>
                <w:color w:val="000000"/>
                <w:sz w:val="20"/>
                <w:szCs w:val="20"/>
              </w:rPr>
            </w:pPr>
            <w:r>
              <w:rPr>
                <w:rFonts w:ascii="Arial" w:hAnsi="Arial" w:cs="Arial"/>
                <w:b/>
                <w:bCs/>
                <w:color w:val="000000"/>
                <w:sz w:val="20"/>
                <w:szCs w:val="20"/>
              </w:rPr>
              <w:t>в возрасте от 16 до 18 лет</w:t>
            </w:r>
          </w:p>
        </w:tc>
        <w:tc>
          <w:tcPr>
            <w:tcW w:w="1768" w:type="dxa"/>
            <w:tcBorders>
              <w:top w:val="nil"/>
              <w:left w:val="nil"/>
              <w:bottom w:val="single" w:sz="8" w:space="0" w:color="000000"/>
              <w:right w:val="single" w:sz="8" w:space="0" w:color="000000"/>
            </w:tcBorders>
            <w:tcMar>
              <w:top w:w="20" w:type="dxa"/>
              <w:left w:w="20" w:type="dxa"/>
              <w:bottom w:w="20" w:type="dxa"/>
              <w:right w:w="20" w:type="dxa"/>
            </w:tcMar>
          </w:tcPr>
          <w:p w:rsidR="00E4210D" w:rsidRDefault="00E4210D" w:rsidP="001E429D">
            <w:pPr>
              <w:widowControl w:val="0"/>
              <w:autoSpaceDE w:val="0"/>
              <w:autoSpaceDN w:val="0"/>
              <w:adjustRightInd w:val="0"/>
              <w:jc w:val="center"/>
              <w:rPr>
                <w:rFonts w:ascii="Arial" w:hAnsi="Arial" w:cs="Arial"/>
                <w:b/>
                <w:bCs/>
                <w:color w:val="000000"/>
                <w:sz w:val="20"/>
                <w:szCs w:val="20"/>
              </w:rPr>
            </w:pPr>
            <w:r>
              <w:rPr>
                <w:rFonts w:ascii="Arial" w:hAnsi="Arial" w:cs="Arial"/>
                <w:b/>
                <w:bCs/>
                <w:color w:val="000000"/>
                <w:sz w:val="20"/>
                <w:szCs w:val="20"/>
              </w:rPr>
              <w:t>в возрасте от 14 до 16 лет</w:t>
            </w:r>
          </w:p>
        </w:tc>
      </w:tr>
      <w:tr w:rsidR="00E4210D" w:rsidTr="001E429D">
        <w:tc>
          <w:tcPr>
            <w:tcW w:w="1077"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rsidR="00E4210D" w:rsidRDefault="00E4210D" w:rsidP="001E429D">
            <w:pPr>
              <w:widowControl w:val="0"/>
              <w:autoSpaceDE w:val="0"/>
              <w:autoSpaceDN w:val="0"/>
              <w:adjustRightInd w:val="0"/>
              <w:rPr>
                <w:rFonts w:ascii="Arial" w:hAnsi="Arial" w:cs="Arial"/>
                <w:color w:val="000000"/>
                <w:sz w:val="20"/>
                <w:szCs w:val="20"/>
              </w:rPr>
            </w:pPr>
            <w:r>
              <w:rPr>
                <w:rFonts w:ascii="Arial" w:hAnsi="Arial" w:cs="Arial"/>
                <w:color w:val="000000"/>
                <w:sz w:val="20"/>
                <w:szCs w:val="20"/>
              </w:rPr>
              <w:t>Июнь</w:t>
            </w:r>
          </w:p>
        </w:tc>
        <w:tc>
          <w:tcPr>
            <w:tcW w:w="1394" w:type="dxa"/>
            <w:tcBorders>
              <w:top w:val="nil"/>
              <w:left w:val="nil"/>
              <w:bottom w:val="single" w:sz="8" w:space="0" w:color="000000"/>
              <w:right w:val="single" w:sz="8" w:space="0" w:color="000000"/>
            </w:tcBorders>
            <w:tcMar>
              <w:top w:w="20" w:type="dxa"/>
              <w:left w:w="20" w:type="dxa"/>
              <w:bottom w:w="20" w:type="dxa"/>
              <w:right w:w="20" w:type="dxa"/>
            </w:tcMar>
          </w:tcPr>
          <w:p w:rsidR="00E4210D" w:rsidRDefault="00E4210D" w:rsidP="001E429D">
            <w:pPr>
              <w:widowControl w:val="0"/>
              <w:autoSpaceDE w:val="0"/>
              <w:autoSpaceDN w:val="0"/>
              <w:adjustRightInd w:val="0"/>
              <w:jc w:val="center"/>
              <w:rPr>
                <w:rFonts w:ascii="Arial" w:hAnsi="Arial" w:cs="Arial"/>
                <w:color w:val="000000"/>
                <w:sz w:val="20"/>
                <w:szCs w:val="20"/>
              </w:rPr>
            </w:pPr>
            <w:r>
              <w:rPr>
                <w:rFonts w:ascii="Arial" w:hAnsi="Arial" w:cs="Arial"/>
                <w:color w:val="000000"/>
                <w:sz w:val="20"/>
                <w:szCs w:val="20"/>
              </w:rPr>
              <w:t>167</w:t>
            </w:r>
          </w:p>
        </w:tc>
        <w:tc>
          <w:tcPr>
            <w:tcW w:w="1542" w:type="dxa"/>
            <w:tcBorders>
              <w:top w:val="nil"/>
              <w:left w:val="nil"/>
              <w:bottom w:val="single" w:sz="8" w:space="0" w:color="000000"/>
              <w:right w:val="single" w:sz="8" w:space="0" w:color="000000"/>
            </w:tcBorders>
            <w:tcMar>
              <w:top w:w="20" w:type="dxa"/>
              <w:left w:w="20" w:type="dxa"/>
              <w:bottom w:w="20" w:type="dxa"/>
              <w:right w:w="20" w:type="dxa"/>
            </w:tcMar>
          </w:tcPr>
          <w:p w:rsidR="00E4210D" w:rsidRDefault="00E4210D" w:rsidP="001E429D">
            <w:pPr>
              <w:widowControl w:val="0"/>
              <w:autoSpaceDE w:val="0"/>
              <w:autoSpaceDN w:val="0"/>
              <w:adjustRightInd w:val="0"/>
              <w:jc w:val="center"/>
              <w:rPr>
                <w:rFonts w:ascii="Arial" w:hAnsi="Arial" w:cs="Arial"/>
                <w:color w:val="000000"/>
                <w:sz w:val="20"/>
                <w:szCs w:val="20"/>
              </w:rPr>
            </w:pPr>
            <w:r>
              <w:rPr>
                <w:rFonts w:ascii="Arial" w:hAnsi="Arial" w:cs="Arial"/>
                <w:color w:val="000000"/>
                <w:sz w:val="20"/>
                <w:szCs w:val="20"/>
              </w:rPr>
              <w:t>146</w:t>
            </w:r>
          </w:p>
        </w:tc>
        <w:tc>
          <w:tcPr>
            <w:tcW w:w="1542" w:type="dxa"/>
            <w:tcBorders>
              <w:top w:val="nil"/>
              <w:left w:val="nil"/>
              <w:bottom w:val="single" w:sz="8" w:space="0" w:color="000000"/>
              <w:right w:val="single" w:sz="8" w:space="0" w:color="000000"/>
            </w:tcBorders>
            <w:tcMar>
              <w:top w:w="20" w:type="dxa"/>
              <w:left w:w="20" w:type="dxa"/>
              <w:bottom w:w="20" w:type="dxa"/>
              <w:right w:w="20" w:type="dxa"/>
            </w:tcMar>
          </w:tcPr>
          <w:p w:rsidR="00E4210D" w:rsidRDefault="00E4210D" w:rsidP="001E429D">
            <w:pPr>
              <w:widowControl w:val="0"/>
              <w:autoSpaceDE w:val="0"/>
              <w:autoSpaceDN w:val="0"/>
              <w:adjustRightInd w:val="0"/>
              <w:jc w:val="center"/>
              <w:rPr>
                <w:rFonts w:ascii="Arial" w:hAnsi="Arial" w:cs="Arial"/>
                <w:color w:val="000000"/>
                <w:sz w:val="20"/>
                <w:szCs w:val="20"/>
              </w:rPr>
            </w:pPr>
            <w:r>
              <w:rPr>
                <w:rFonts w:ascii="Arial" w:hAnsi="Arial" w:cs="Arial"/>
                <w:color w:val="000000"/>
                <w:sz w:val="20"/>
                <w:szCs w:val="20"/>
              </w:rPr>
              <w:t>96</w:t>
            </w:r>
          </w:p>
        </w:tc>
        <w:tc>
          <w:tcPr>
            <w:tcW w:w="1746" w:type="dxa"/>
            <w:tcBorders>
              <w:top w:val="nil"/>
              <w:left w:val="nil"/>
              <w:bottom w:val="single" w:sz="8" w:space="0" w:color="000000"/>
              <w:right w:val="single" w:sz="8" w:space="0" w:color="000000"/>
            </w:tcBorders>
            <w:tcMar>
              <w:top w:w="20" w:type="dxa"/>
              <w:left w:w="20" w:type="dxa"/>
              <w:bottom w:w="20" w:type="dxa"/>
              <w:right w:w="20" w:type="dxa"/>
            </w:tcMar>
          </w:tcPr>
          <w:p w:rsidR="00E4210D" w:rsidRDefault="00E4210D" w:rsidP="001E429D">
            <w:pPr>
              <w:widowControl w:val="0"/>
              <w:autoSpaceDE w:val="0"/>
              <w:autoSpaceDN w:val="0"/>
              <w:adjustRightInd w:val="0"/>
              <w:jc w:val="center"/>
              <w:rPr>
                <w:rFonts w:ascii="Arial" w:hAnsi="Arial" w:cs="Arial"/>
                <w:color w:val="000000"/>
                <w:sz w:val="20"/>
                <w:szCs w:val="20"/>
              </w:rPr>
            </w:pPr>
            <w:r>
              <w:rPr>
                <w:rFonts w:ascii="Arial" w:hAnsi="Arial" w:cs="Arial"/>
                <w:color w:val="000000"/>
                <w:sz w:val="20"/>
                <w:szCs w:val="20"/>
              </w:rPr>
              <w:t>21</w:t>
            </w:r>
          </w:p>
        </w:tc>
        <w:tc>
          <w:tcPr>
            <w:tcW w:w="1768" w:type="dxa"/>
            <w:tcBorders>
              <w:top w:val="nil"/>
              <w:left w:val="nil"/>
              <w:bottom w:val="single" w:sz="8" w:space="0" w:color="000000"/>
              <w:right w:val="single" w:sz="8" w:space="0" w:color="000000"/>
            </w:tcBorders>
            <w:tcMar>
              <w:top w:w="20" w:type="dxa"/>
              <w:left w:w="20" w:type="dxa"/>
              <w:bottom w:w="20" w:type="dxa"/>
              <w:right w:w="20" w:type="dxa"/>
            </w:tcMar>
          </w:tcPr>
          <w:p w:rsidR="00E4210D" w:rsidRDefault="00E4210D" w:rsidP="001E429D">
            <w:pPr>
              <w:widowControl w:val="0"/>
              <w:autoSpaceDE w:val="0"/>
              <w:autoSpaceDN w:val="0"/>
              <w:adjustRightInd w:val="0"/>
              <w:jc w:val="center"/>
              <w:rPr>
                <w:rFonts w:ascii="Arial" w:hAnsi="Arial" w:cs="Arial"/>
                <w:color w:val="000000"/>
                <w:sz w:val="20"/>
                <w:szCs w:val="20"/>
              </w:rPr>
            </w:pPr>
            <w:r>
              <w:rPr>
                <w:rFonts w:ascii="Arial" w:hAnsi="Arial" w:cs="Arial"/>
                <w:color w:val="000000"/>
                <w:sz w:val="20"/>
                <w:szCs w:val="20"/>
              </w:rPr>
              <w:t>71</w:t>
            </w:r>
          </w:p>
        </w:tc>
      </w:tr>
      <w:tr w:rsidR="00E4210D" w:rsidTr="001E429D">
        <w:tc>
          <w:tcPr>
            <w:tcW w:w="1077" w:type="dxa"/>
            <w:tcBorders>
              <w:top w:val="nil"/>
              <w:left w:val="single" w:sz="8" w:space="0" w:color="000000"/>
              <w:bottom w:val="single" w:sz="8" w:space="0" w:color="000000"/>
              <w:right w:val="single" w:sz="8" w:space="0" w:color="000000"/>
            </w:tcBorders>
            <w:tcMar>
              <w:top w:w="20" w:type="dxa"/>
              <w:left w:w="20" w:type="dxa"/>
              <w:bottom w:w="20" w:type="dxa"/>
              <w:right w:w="20" w:type="dxa"/>
            </w:tcMar>
          </w:tcPr>
          <w:p w:rsidR="00E4210D" w:rsidRDefault="00E4210D" w:rsidP="001E429D">
            <w:pPr>
              <w:widowControl w:val="0"/>
              <w:autoSpaceDE w:val="0"/>
              <w:autoSpaceDN w:val="0"/>
              <w:adjustRightInd w:val="0"/>
              <w:rPr>
                <w:rFonts w:ascii="Arial" w:hAnsi="Arial" w:cs="Arial"/>
                <w:color w:val="000000"/>
                <w:sz w:val="20"/>
                <w:szCs w:val="20"/>
              </w:rPr>
            </w:pPr>
            <w:r>
              <w:rPr>
                <w:rFonts w:ascii="Arial" w:hAnsi="Arial" w:cs="Arial"/>
                <w:color w:val="000000"/>
                <w:sz w:val="20"/>
                <w:szCs w:val="20"/>
              </w:rPr>
              <w:t>Июль</w:t>
            </w:r>
          </w:p>
        </w:tc>
        <w:tc>
          <w:tcPr>
            <w:tcW w:w="1394" w:type="dxa"/>
            <w:tcBorders>
              <w:top w:val="nil"/>
              <w:left w:val="nil"/>
              <w:bottom w:val="single" w:sz="8" w:space="0" w:color="000000"/>
              <w:right w:val="single" w:sz="8" w:space="0" w:color="000000"/>
            </w:tcBorders>
            <w:tcMar>
              <w:top w:w="20" w:type="dxa"/>
              <w:left w:w="20" w:type="dxa"/>
              <w:bottom w:w="20" w:type="dxa"/>
              <w:right w:w="20" w:type="dxa"/>
            </w:tcMar>
          </w:tcPr>
          <w:p w:rsidR="00E4210D" w:rsidRDefault="00E4210D" w:rsidP="001E429D">
            <w:pPr>
              <w:widowControl w:val="0"/>
              <w:autoSpaceDE w:val="0"/>
              <w:autoSpaceDN w:val="0"/>
              <w:adjustRightInd w:val="0"/>
              <w:jc w:val="center"/>
              <w:rPr>
                <w:rFonts w:ascii="Arial" w:hAnsi="Arial" w:cs="Arial"/>
                <w:color w:val="000000"/>
                <w:sz w:val="20"/>
                <w:szCs w:val="20"/>
              </w:rPr>
            </w:pPr>
            <w:r>
              <w:rPr>
                <w:rFonts w:ascii="Arial" w:hAnsi="Arial" w:cs="Arial"/>
                <w:color w:val="000000"/>
                <w:sz w:val="20"/>
                <w:szCs w:val="20"/>
              </w:rPr>
              <w:t>173</w:t>
            </w:r>
          </w:p>
        </w:tc>
        <w:tc>
          <w:tcPr>
            <w:tcW w:w="1542" w:type="dxa"/>
            <w:tcBorders>
              <w:top w:val="nil"/>
              <w:left w:val="nil"/>
              <w:bottom w:val="single" w:sz="8" w:space="0" w:color="000000"/>
              <w:right w:val="single" w:sz="8" w:space="0" w:color="000000"/>
            </w:tcBorders>
            <w:tcMar>
              <w:top w:w="20" w:type="dxa"/>
              <w:left w:w="20" w:type="dxa"/>
              <w:bottom w:w="20" w:type="dxa"/>
              <w:right w:w="20" w:type="dxa"/>
            </w:tcMar>
          </w:tcPr>
          <w:p w:rsidR="00E4210D" w:rsidRDefault="00E4210D" w:rsidP="001E429D">
            <w:pPr>
              <w:widowControl w:val="0"/>
              <w:autoSpaceDE w:val="0"/>
              <w:autoSpaceDN w:val="0"/>
              <w:adjustRightInd w:val="0"/>
              <w:jc w:val="center"/>
              <w:rPr>
                <w:rFonts w:ascii="Arial" w:hAnsi="Arial" w:cs="Arial"/>
                <w:color w:val="000000"/>
                <w:sz w:val="20"/>
                <w:szCs w:val="20"/>
              </w:rPr>
            </w:pPr>
            <w:r>
              <w:rPr>
                <w:rFonts w:ascii="Arial" w:hAnsi="Arial" w:cs="Arial"/>
                <w:color w:val="000000"/>
                <w:sz w:val="20"/>
                <w:szCs w:val="20"/>
              </w:rPr>
              <w:t>151</w:t>
            </w:r>
          </w:p>
        </w:tc>
        <w:tc>
          <w:tcPr>
            <w:tcW w:w="1542" w:type="dxa"/>
            <w:tcBorders>
              <w:top w:val="nil"/>
              <w:left w:val="nil"/>
              <w:bottom w:val="single" w:sz="8" w:space="0" w:color="000000"/>
              <w:right w:val="single" w:sz="8" w:space="0" w:color="000000"/>
            </w:tcBorders>
            <w:tcMar>
              <w:top w:w="20" w:type="dxa"/>
              <w:left w:w="20" w:type="dxa"/>
              <w:bottom w:w="20" w:type="dxa"/>
              <w:right w:w="20" w:type="dxa"/>
            </w:tcMar>
          </w:tcPr>
          <w:p w:rsidR="00E4210D" w:rsidRDefault="00E4210D" w:rsidP="001E429D">
            <w:pPr>
              <w:widowControl w:val="0"/>
              <w:autoSpaceDE w:val="0"/>
              <w:autoSpaceDN w:val="0"/>
              <w:adjustRightInd w:val="0"/>
              <w:jc w:val="center"/>
              <w:rPr>
                <w:rFonts w:ascii="Arial" w:hAnsi="Arial" w:cs="Arial"/>
                <w:color w:val="000000"/>
                <w:sz w:val="20"/>
                <w:szCs w:val="20"/>
              </w:rPr>
            </w:pPr>
            <w:r>
              <w:rPr>
                <w:rFonts w:ascii="Arial" w:hAnsi="Arial" w:cs="Arial"/>
                <w:color w:val="000000"/>
                <w:sz w:val="20"/>
                <w:szCs w:val="20"/>
              </w:rPr>
              <w:t>99</w:t>
            </w:r>
          </w:p>
        </w:tc>
        <w:tc>
          <w:tcPr>
            <w:tcW w:w="1746" w:type="dxa"/>
            <w:tcBorders>
              <w:top w:val="nil"/>
              <w:left w:val="nil"/>
              <w:bottom w:val="single" w:sz="8" w:space="0" w:color="000000"/>
              <w:right w:val="single" w:sz="8" w:space="0" w:color="000000"/>
            </w:tcBorders>
            <w:tcMar>
              <w:top w:w="20" w:type="dxa"/>
              <w:left w:w="20" w:type="dxa"/>
              <w:bottom w:w="20" w:type="dxa"/>
              <w:right w:w="20" w:type="dxa"/>
            </w:tcMar>
          </w:tcPr>
          <w:p w:rsidR="00E4210D" w:rsidRDefault="00E4210D" w:rsidP="001E429D">
            <w:pPr>
              <w:widowControl w:val="0"/>
              <w:autoSpaceDE w:val="0"/>
              <w:autoSpaceDN w:val="0"/>
              <w:adjustRightInd w:val="0"/>
              <w:jc w:val="center"/>
              <w:rPr>
                <w:rFonts w:ascii="Arial" w:hAnsi="Arial" w:cs="Arial"/>
                <w:color w:val="000000"/>
                <w:sz w:val="20"/>
                <w:szCs w:val="20"/>
              </w:rPr>
            </w:pPr>
            <w:r>
              <w:rPr>
                <w:rFonts w:ascii="Arial" w:hAnsi="Arial" w:cs="Arial"/>
                <w:color w:val="000000"/>
                <w:sz w:val="20"/>
                <w:szCs w:val="20"/>
              </w:rPr>
              <w:t>22</w:t>
            </w:r>
          </w:p>
        </w:tc>
        <w:tc>
          <w:tcPr>
            <w:tcW w:w="1768" w:type="dxa"/>
            <w:tcBorders>
              <w:top w:val="nil"/>
              <w:left w:val="nil"/>
              <w:bottom w:val="single" w:sz="8" w:space="0" w:color="000000"/>
              <w:right w:val="single" w:sz="8" w:space="0" w:color="000000"/>
            </w:tcBorders>
            <w:tcMar>
              <w:top w:w="20" w:type="dxa"/>
              <w:left w:w="20" w:type="dxa"/>
              <w:bottom w:w="20" w:type="dxa"/>
              <w:right w:w="20" w:type="dxa"/>
            </w:tcMar>
          </w:tcPr>
          <w:p w:rsidR="00E4210D" w:rsidRDefault="00E4210D" w:rsidP="001E429D">
            <w:pPr>
              <w:widowControl w:val="0"/>
              <w:autoSpaceDE w:val="0"/>
              <w:autoSpaceDN w:val="0"/>
              <w:adjustRightInd w:val="0"/>
              <w:jc w:val="center"/>
              <w:rPr>
                <w:rFonts w:ascii="Arial" w:hAnsi="Arial" w:cs="Arial"/>
                <w:color w:val="000000"/>
                <w:sz w:val="20"/>
                <w:szCs w:val="20"/>
              </w:rPr>
            </w:pPr>
            <w:r>
              <w:rPr>
                <w:rFonts w:ascii="Arial" w:hAnsi="Arial" w:cs="Arial"/>
                <w:color w:val="000000"/>
                <w:sz w:val="20"/>
                <w:szCs w:val="20"/>
              </w:rPr>
              <w:t>74</w:t>
            </w:r>
          </w:p>
        </w:tc>
      </w:tr>
      <w:tr w:rsidR="00E4210D" w:rsidTr="001E429D">
        <w:tc>
          <w:tcPr>
            <w:tcW w:w="1077" w:type="dxa"/>
            <w:tcBorders>
              <w:top w:val="nil"/>
              <w:left w:val="single" w:sz="8" w:space="0" w:color="000000"/>
              <w:bottom w:val="single" w:sz="8" w:space="0" w:color="000000"/>
              <w:right w:val="single" w:sz="8" w:space="0" w:color="000000"/>
            </w:tcBorders>
            <w:tcMar>
              <w:top w:w="20" w:type="dxa"/>
              <w:left w:w="20" w:type="dxa"/>
              <w:bottom w:w="20" w:type="dxa"/>
              <w:right w:w="20" w:type="dxa"/>
            </w:tcMar>
          </w:tcPr>
          <w:p w:rsidR="00E4210D" w:rsidRDefault="00E4210D" w:rsidP="001E429D">
            <w:pPr>
              <w:widowControl w:val="0"/>
              <w:autoSpaceDE w:val="0"/>
              <w:autoSpaceDN w:val="0"/>
              <w:adjustRightInd w:val="0"/>
              <w:rPr>
                <w:rFonts w:ascii="Arial" w:hAnsi="Arial" w:cs="Arial"/>
                <w:color w:val="000000"/>
                <w:sz w:val="20"/>
                <w:szCs w:val="20"/>
              </w:rPr>
            </w:pPr>
            <w:r>
              <w:rPr>
                <w:rFonts w:ascii="Arial" w:hAnsi="Arial" w:cs="Arial"/>
                <w:color w:val="000000"/>
                <w:sz w:val="20"/>
                <w:szCs w:val="20"/>
              </w:rPr>
              <w:t>Август</w:t>
            </w:r>
          </w:p>
        </w:tc>
        <w:tc>
          <w:tcPr>
            <w:tcW w:w="1394" w:type="dxa"/>
            <w:tcBorders>
              <w:top w:val="nil"/>
              <w:left w:val="nil"/>
              <w:bottom w:val="single" w:sz="8" w:space="0" w:color="000000"/>
              <w:right w:val="single" w:sz="8" w:space="0" w:color="000000"/>
            </w:tcBorders>
            <w:tcMar>
              <w:top w:w="20" w:type="dxa"/>
              <w:left w:w="20" w:type="dxa"/>
              <w:bottom w:w="20" w:type="dxa"/>
              <w:right w:w="20" w:type="dxa"/>
            </w:tcMar>
          </w:tcPr>
          <w:p w:rsidR="00E4210D" w:rsidRDefault="00E4210D" w:rsidP="001E429D">
            <w:pPr>
              <w:widowControl w:val="0"/>
              <w:autoSpaceDE w:val="0"/>
              <w:autoSpaceDN w:val="0"/>
              <w:adjustRightInd w:val="0"/>
              <w:jc w:val="center"/>
              <w:rPr>
                <w:rFonts w:ascii="Arial" w:hAnsi="Arial" w:cs="Arial"/>
                <w:color w:val="000000"/>
                <w:sz w:val="20"/>
                <w:szCs w:val="20"/>
              </w:rPr>
            </w:pPr>
            <w:r>
              <w:rPr>
                <w:rFonts w:ascii="Arial" w:hAnsi="Arial" w:cs="Arial"/>
                <w:color w:val="000000"/>
                <w:sz w:val="20"/>
                <w:szCs w:val="20"/>
              </w:rPr>
              <w:t>172</w:t>
            </w:r>
          </w:p>
        </w:tc>
        <w:tc>
          <w:tcPr>
            <w:tcW w:w="1542" w:type="dxa"/>
            <w:tcBorders>
              <w:top w:val="nil"/>
              <w:left w:val="nil"/>
              <w:bottom w:val="single" w:sz="8" w:space="0" w:color="000000"/>
              <w:right w:val="single" w:sz="8" w:space="0" w:color="000000"/>
            </w:tcBorders>
            <w:tcMar>
              <w:top w:w="20" w:type="dxa"/>
              <w:left w:w="20" w:type="dxa"/>
              <w:bottom w:w="20" w:type="dxa"/>
              <w:right w:w="20" w:type="dxa"/>
            </w:tcMar>
          </w:tcPr>
          <w:p w:rsidR="00E4210D" w:rsidRDefault="00E4210D" w:rsidP="001E429D">
            <w:pPr>
              <w:widowControl w:val="0"/>
              <w:autoSpaceDE w:val="0"/>
              <w:autoSpaceDN w:val="0"/>
              <w:adjustRightInd w:val="0"/>
              <w:jc w:val="center"/>
              <w:rPr>
                <w:rFonts w:ascii="Arial" w:hAnsi="Arial" w:cs="Arial"/>
                <w:color w:val="000000"/>
                <w:sz w:val="20"/>
                <w:szCs w:val="20"/>
              </w:rPr>
            </w:pPr>
            <w:r>
              <w:rPr>
                <w:rFonts w:ascii="Arial" w:hAnsi="Arial" w:cs="Arial"/>
                <w:color w:val="000000"/>
                <w:sz w:val="20"/>
                <w:szCs w:val="20"/>
              </w:rPr>
              <w:t>151</w:t>
            </w:r>
          </w:p>
        </w:tc>
        <w:tc>
          <w:tcPr>
            <w:tcW w:w="1542" w:type="dxa"/>
            <w:tcBorders>
              <w:top w:val="nil"/>
              <w:left w:val="nil"/>
              <w:bottom w:val="single" w:sz="8" w:space="0" w:color="000000"/>
              <w:right w:val="single" w:sz="8" w:space="0" w:color="000000"/>
            </w:tcBorders>
            <w:tcMar>
              <w:top w:w="20" w:type="dxa"/>
              <w:left w:w="20" w:type="dxa"/>
              <w:bottom w:w="20" w:type="dxa"/>
              <w:right w:w="20" w:type="dxa"/>
            </w:tcMar>
          </w:tcPr>
          <w:p w:rsidR="00E4210D" w:rsidRDefault="00E4210D" w:rsidP="001E429D">
            <w:pPr>
              <w:widowControl w:val="0"/>
              <w:autoSpaceDE w:val="0"/>
              <w:autoSpaceDN w:val="0"/>
              <w:adjustRightInd w:val="0"/>
              <w:jc w:val="center"/>
              <w:rPr>
                <w:rFonts w:ascii="Arial" w:hAnsi="Arial" w:cs="Arial"/>
                <w:color w:val="000000"/>
                <w:sz w:val="20"/>
                <w:szCs w:val="20"/>
              </w:rPr>
            </w:pPr>
            <w:r>
              <w:rPr>
                <w:rFonts w:ascii="Arial" w:hAnsi="Arial" w:cs="Arial"/>
                <w:color w:val="000000"/>
                <w:sz w:val="20"/>
                <w:szCs w:val="20"/>
              </w:rPr>
              <w:t>99</w:t>
            </w:r>
          </w:p>
        </w:tc>
        <w:tc>
          <w:tcPr>
            <w:tcW w:w="1746" w:type="dxa"/>
            <w:tcBorders>
              <w:top w:val="nil"/>
              <w:left w:val="nil"/>
              <w:bottom w:val="single" w:sz="8" w:space="0" w:color="000000"/>
              <w:right w:val="single" w:sz="8" w:space="0" w:color="000000"/>
            </w:tcBorders>
            <w:tcMar>
              <w:top w:w="20" w:type="dxa"/>
              <w:left w:w="20" w:type="dxa"/>
              <w:bottom w:w="20" w:type="dxa"/>
              <w:right w:w="20" w:type="dxa"/>
            </w:tcMar>
          </w:tcPr>
          <w:p w:rsidR="00E4210D" w:rsidRDefault="00E4210D" w:rsidP="001E429D">
            <w:pPr>
              <w:widowControl w:val="0"/>
              <w:autoSpaceDE w:val="0"/>
              <w:autoSpaceDN w:val="0"/>
              <w:adjustRightInd w:val="0"/>
              <w:jc w:val="center"/>
              <w:rPr>
                <w:rFonts w:ascii="Arial" w:hAnsi="Arial" w:cs="Arial"/>
                <w:color w:val="000000"/>
                <w:sz w:val="20"/>
                <w:szCs w:val="20"/>
              </w:rPr>
            </w:pPr>
            <w:r>
              <w:rPr>
                <w:rFonts w:ascii="Arial" w:hAnsi="Arial" w:cs="Arial"/>
                <w:color w:val="000000"/>
                <w:sz w:val="20"/>
                <w:szCs w:val="20"/>
              </w:rPr>
              <w:t>21</w:t>
            </w:r>
          </w:p>
        </w:tc>
        <w:tc>
          <w:tcPr>
            <w:tcW w:w="1768" w:type="dxa"/>
            <w:tcBorders>
              <w:top w:val="nil"/>
              <w:left w:val="nil"/>
              <w:bottom w:val="single" w:sz="8" w:space="0" w:color="000000"/>
              <w:right w:val="single" w:sz="8" w:space="0" w:color="000000"/>
            </w:tcBorders>
            <w:tcMar>
              <w:top w:w="20" w:type="dxa"/>
              <w:left w:w="20" w:type="dxa"/>
              <w:bottom w:w="20" w:type="dxa"/>
              <w:right w:w="20" w:type="dxa"/>
            </w:tcMar>
          </w:tcPr>
          <w:p w:rsidR="00E4210D" w:rsidRDefault="00E4210D" w:rsidP="001E429D">
            <w:pPr>
              <w:widowControl w:val="0"/>
              <w:autoSpaceDE w:val="0"/>
              <w:autoSpaceDN w:val="0"/>
              <w:adjustRightInd w:val="0"/>
              <w:jc w:val="center"/>
              <w:rPr>
                <w:rFonts w:ascii="Arial" w:hAnsi="Arial" w:cs="Arial"/>
                <w:color w:val="000000"/>
                <w:sz w:val="20"/>
                <w:szCs w:val="20"/>
              </w:rPr>
            </w:pPr>
            <w:r>
              <w:rPr>
                <w:rFonts w:ascii="Arial" w:hAnsi="Arial" w:cs="Arial"/>
                <w:color w:val="000000"/>
                <w:sz w:val="20"/>
                <w:szCs w:val="20"/>
              </w:rPr>
              <w:t>73</w:t>
            </w:r>
          </w:p>
        </w:tc>
      </w:tr>
    </w:tbl>
    <w:p w:rsidR="00E4210D" w:rsidRDefault="00E4210D" w:rsidP="00E4210D">
      <w:pPr>
        <w:widowControl w:val="0"/>
        <w:autoSpaceDE w:val="0"/>
        <w:autoSpaceDN w:val="0"/>
        <w:adjustRightInd w:val="0"/>
        <w:ind w:firstLine="538"/>
        <w:rPr>
          <w:rFonts w:ascii="Arial" w:hAnsi="Arial" w:cs="Arial"/>
          <w:color w:val="000000"/>
        </w:rPr>
      </w:pPr>
      <w:bookmarkStart w:id="150" w:name="150"/>
      <w:bookmarkEnd w:id="150"/>
      <w:r>
        <w:rPr>
          <w:rFonts w:ascii="Arial" w:hAnsi="Arial" w:cs="Arial"/>
          <w:color w:val="000000"/>
        </w:rPr>
        <w:t> </w:t>
      </w:r>
    </w:p>
    <w:p w:rsidR="00E4210D" w:rsidRDefault="00E4210D" w:rsidP="00E4210D">
      <w:pPr>
        <w:widowControl w:val="0"/>
        <w:autoSpaceDE w:val="0"/>
        <w:autoSpaceDN w:val="0"/>
        <w:adjustRightInd w:val="0"/>
        <w:ind w:firstLine="538"/>
        <w:rPr>
          <w:rFonts w:ascii="Arial" w:hAnsi="Arial" w:cs="Arial"/>
          <w:color w:val="000000"/>
        </w:rPr>
      </w:pPr>
      <w:bookmarkStart w:id="151" w:name="151"/>
      <w:bookmarkEnd w:id="151"/>
      <w:r>
        <w:rPr>
          <w:rFonts w:ascii="Arial" w:hAnsi="Arial" w:cs="Arial"/>
          <w:color w:val="000000"/>
        </w:rPr>
        <w:t>По рассчитанным данным определим размер доплаты несовершеннолетним участникам студенческого отряда - сборщикам заготовок 2-го разряда за июнь 2025 г.:</w:t>
      </w:r>
    </w:p>
    <w:p w:rsidR="00E4210D" w:rsidRDefault="00E4210D" w:rsidP="00E4210D">
      <w:pPr>
        <w:widowControl w:val="0"/>
        <w:autoSpaceDE w:val="0"/>
        <w:autoSpaceDN w:val="0"/>
        <w:adjustRightInd w:val="0"/>
        <w:ind w:firstLine="538"/>
        <w:rPr>
          <w:rFonts w:ascii="Arial" w:hAnsi="Arial" w:cs="Arial"/>
          <w:color w:val="000000"/>
        </w:rPr>
      </w:pPr>
      <w:bookmarkStart w:id="152" w:name="152"/>
      <w:bookmarkEnd w:id="152"/>
      <w:r>
        <w:rPr>
          <w:rFonts w:ascii="Arial" w:hAnsi="Arial" w:cs="Arial"/>
          <w:color w:val="000000"/>
        </w:rPr>
        <w:t>- для сборщика заготовок 2-го разряда в возрасте от 16 до 18 лет - 107,1 руб. (5,1 x 21);</w:t>
      </w:r>
    </w:p>
    <w:p w:rsidR="00E4210D" w:rsidRDefault="00E4210D" w:rsidP="00E4210D">
      <w:pPr>
        <w:widowControl w:val="0"/>
        <w:autoSpaceDE w:val="0"/>
        <w:autoSpaceDN w:val="0"/>
        <w:adjustRightInd w:val="0"/>
        <w:ind w:firstLine="538"/>
        <w:rPr>
          <w:rFonts w:ascii="Arial" w:hAnsi="Arial" w:cs="Arial"/>
          <w:color w:val="000000"/>
        </w:rPr>
      </w:pPr>
      <w:bookmarkStart w:id="153" w:name="154"/>
      <w:bookmarkEnd w:id="153"/>
      <w:r>
        <w:rPr>
          <w:rFonts w:ascii="Arial" w:hAnsi="Arial" w:cs="Arial"/>
          <w:color w:val="000000"/>
        </w:rPr>
        <w:t>- для сборщика заготовок 2-го разряда в возрасте от 14 до 16 лет - 362,1 руб. (5,1 x 71).</w:t>
      </w:r>
    </w:p>
    <w:p w:rsidR="00E4210D" w:rsidRDefault="00E4210D" w:rsidP="00E4210D">
      <w:pPr>
        <w:widowControl w:val="0"/>
        <w:autoSpaceDE w:val="0"/>
        <w:autoSpaceDN w:val="0"/>
        <w:adjustRightInd w:val="0"/>
        <w:ind w:firstLine="538"/>
        <w:rPr>
          <w:rFonts w:ascii="Arial" w:hAnsi="Arial" w:cs="Arial"/>
          <w:color w:val="000000"/>
        </w:rPr>
      </w:pPr>
      <w:bookmarkStart w:id="154" w:name="156"/>
      <w:bookmarkEnd w:id="154"/>
      <w:r>
        <w:rPr>
          <w:rFonts w:ascii="Arial" w:hAnsi="Arial" w:cs="Arial"/>
          <w:color w:val="000000"/>
        </w:rPr>
        <w:t> </w:t>
      </w:r>
    </w:p>
    <w:p w:rsidR="00E4210D" w:rsidRDefault="00E4210D" w:rsidP="00E4210D">
      <w:pPr>
        <w:widowControl w:val="0"/>
        <w:autoSpaceDE w:val="0"/>
        <w:autoSpaceDN w:val="0"/>
        <w:adjustRightInd w:val="0"/>
        <w:ind w:firstLine="538"/>
        <w:rPr>
          <w:rFonts w:ascii="Arial" w:hAnsi="Arial" w:cs="Arial"/>
          <w:color w:val="000000"/>
        </w:rPr>
      </w:pPr>
      <w:bookmarkStart w:id="155" w:name="157"/>
      <w:bookmarkEnd w:id="155"/>
      <w:r>
        <w:rPr>
          <w:rFonts w:ascii="Arial" w:hAnsi="Arial" w:cs="Arial"/>
          <w:color w:val="000000"/>
        </w:rPr>
        <w:t>Нанимателю необходимо учитывать, что, если работники в течение календарного года либо в отдельные его периоды освобождались от работы (в случаях временной нетрудоспособности, в связи с трудовым и иными отпусками, выполнением государственных обязанностей и в иных случаях, предусмотренных законодательством), для них норма рабочего времени пересчитывается. Так, из расчетной нормы рабочего времени работника исключается время, приходящееся на время его отсутствия, в соответствии с законодательством согласно утвержденному ему графику работы (сменности), правилам внутреннего трудового распорядка.</w:t>
      </w:r>
    </w:p>
    <w:p w:rsidR="00E4210D" w:rsidRDefault="00E4210D" w:rsidP="00E4210D">
      <w:pPr>
        <w:widowControl w:val="0"/>
        <w:autoSpaceDE w:val="0"/>
        <w:autoSpaceDN w:val="0"/>
        <w:adjustRightInd w:val="0"/>
        <w:ind w:firstLine="538"/>
        <w:rPr>
          <w:rFonts w:ascii="Arial" w:hAnsi="Arial" w:cs="Arial"/>
          <w:color w:val="000000"/>
        </w:rPr>
      </w:pPr>
      <w:bookmarkStart w:id="156" w:name="158"/>
      <w:bookmarkEnd w:id="156"/>
      <w:r>
        <w:rPr>
          <w:rFonts w:ascii="Arial" w:hAnsi="Arial" w:cs="Arial"/>
          <w:color w:val="000000"/>
        </w:rPr>
        <w:t> </w:t>
      </w:r>
    </w:p>
    <w:p w:rsidR="00E4210D" w:rsidRDefault="00E4210D" w:rsidP="00E4210D">
      <w:pPr>
        <w:widowControl w:val="0"/>
        <w:autoSpaceDE w:val="0"/>
        <w:autoSpaceDN w:val="0"/>
        <w:adjustRightInd w:val="0"/>
        <w:ind w:firstLine="538"/>
        <w:rPr>
          <w:rFonts w:ascii="Arial" w:hAnsi="Arial" w:cs="Arial"/>
          <w:b/>
          <w:bCs/>
          <w:color w:val="000000"/>
        </w:rPr>
      </w:pPr>
      <w:bookmarkStart w:id="157" w:name="159"/>
      <w:bookmarkEnd w:id="157"/>
      <w:r>
        <w:rPr>
          <w:rFonts w:ascii="Arial" w:hAnsi="Arial" w:cs="Arial"/>
          <w:b/>
          <w:bCs/>
          <w:color w:val="000000"/>
        </w:rPr>
        <w:t>СОБЛЮДЕНИЕ ГОСУДАРСТВЕННОЙ ГАРАНТИИ В ЧАСТИ МИНИМАЛЬНОЙ ЗАРАБОТНОЙ ПЛАТЫ</w:t>
      </w:r>
    </w:p>
    <w:p w:rsidR="00E4210D" w:rsidRDefault="00E4210D" w:rsidP="00E4210D">
      <w:pPr>
        <w:widowControl w:val="0"/>
        <w:autoSpaceDE w:val="0"/>
        <w:autoSpaceDN w:val="0"/>
        <w:adjustRightInd w:val="0"/>
        <w:ind w:firstLine="538"/>
        <w:rPr>
          <w:rFonts w:ascii="Arial" w:hAnsi="Arial" w:cs="Arial"/>
          <w:color w:val="000000"/>
        </w:rPr>
      </w:pPr>
      <w:bookmarkStart w:id="158" w:name="160"/>
      <w:bookmarkEnd w:id="158"/>
      <w:proofErr w:type="gramStart"/>
      <w:r>
        <w:rPr>
          <w:rFonts w:ascii="Arial" w:hAnsi="Arial" w:cs="Arial"/>
          <w:color w:val="000000"/>
        </w:rPr>
        <w:t>Статьей 1 Закона Республики Беларусь от 17 июля 2002 г. N 124-З "Об установлении и порядке повышения минимальной заработной платы", с изменениями и дополнениями, установлено, что наниматель обязан применять минимальную заработную плату (далее - МЗП) в качестве низшей границы оплаты труда работников за работу в нормальных условиях в течение нормальной продолжительности рабочего времени при выполнении обязанностей работника, вытекающих из законодательства, локальных</w:t>
      </w:r>
      <w:proofErr w:type="gramEnd"/>
      <w:r>
        <w:rPr>
          <w:rFonts w:ascii="Arial" w:hAnsi="Arial" w:cs="Arial"/>
          <w:color w:val="000000"/>
        </w:rPr>
        <w:t xml:space="preserve"> правовых актов и трудового договора.</w:t>
      </w:r>
    </w:p>
    <w:p w:rsidR="00E4210D" w:rsidRDefault="00E4210D" w:rsidP="00E4210D">
      <w:pPr>
        <w:widowControl w:val="0"/>
        <w:autoSpaceDE w:val="0"/>
        <w:autoSpaceDN w:val="0"/>
        <w:adjustRightInd w:val="0"/>
        <w:ind w:firstLine="538"/>
        <w:rPr>
          <w:rFonts w:ascii="Arial" w:hAnsi="Arial" w:cs="Arial"/>
          <w:color w:val="000000"/>
        </w:rPr>
      </w:pPr>
      <w:bookmarkStart w:id="159" w:name="161"/>
      <w:bookmarkEnd w:id="159"/>
      <w:r>
        <w:rPr>
          <w:rFonts w:ascii="Arial" w:hAnsi="Arial" w:cs="Arial"/>
          <w:color w:val="000000"/>
        </w:rPr>
        <w:t>Данная общая гарантия распространяется и на отношения, связанные с оплатой труда участников студенческих отрядов. Исходя из норм части второй пункта 7 Положения N 58 участникам студенческого отряда, у которых размер начисленной заработной платы ниже размера МЗП (месячной и часовой), наниматель обязан произвести доплату до размера МЗП (месячной и часовой).</w:t>
      </w:r>
    </w:p>
    <w:p w:rsidR="00E4210D" w:rsidRDefault="00E4210D" w:rsidP="00E4210D">
      <w:pPr>
        <w:widowControl w:val="0"/>
        <w:autoSpaceDE w:val="0"/>
        <w:autoSpaceDN w:val="0"/>
        <w:adjustRightInd w:val="0"/>
        <w:ind w:firstLine="538"/>
        <w:rPr>
          <w:rFonts w:ascii="Arial" w:hAnsi="Arial" w:cs="Arial"/>
          <w:color w:val="000000"/>
        </w:rPr>
      </w:pPr>
      <w:bookmarkStart w:id="160" w:name="162"/>
      <w:bookmarkEnd w:id="160"/>
      <w:proofErr w:type="gramStart"/>
      <w:r>
        <w:rPr>
          <w:rFonts w:ascii="Arial" w:hAnsi="Arial" w:cs="Arial"/>
          <w:color w:val="000000"/>
        </w:rPr>
        <w:lastRenderedPageBreak/>
        <w:t>Постановлением Совета Министров Республики Беларусь от 10 декабря 2024 г. N 935 "Об установлении размера месячной минимальной заработной платы" с 1 января 2025 г. месячная МЗП установлена в размере 726 руб. В течение года она подлежит индексации в порядке, предусмотренном для индексации доходов, полученных из бюджетных источников, в соответствии с законодательством об индексации доходов населения с учетом инфляции.</w:t>
      </w:r>
      <w:proofErr w:type="gramEnd"/>
    </w:p>
    <w:p w:rsidR="00E4210D" w:rsidRDefault="00E4210D" w:rsidP="00E4210D">
      <w:pPr>
        <w:widowControl w:val="0"/>
        <w:autoSpaceDE w:val="0"/>
        <w:autoSpaceDN w:val="0"/>
        <w:adjustRightInd w:val="0"/>
        <w:ind w:firstLine="538"/>
        <w:rPr>
          <w:rFonts w:ascii="Arial" w:hAnsi="Arial" w:cs="Arial"/>
          <w:color w:val="000000"/>
        </w:rPr>
      </w:pPr>
      <w:bookmarkStart w:id="161" w:name="201"/>
      <w:bookmarkEnd w:id="161"/>
      <w:r>
        <w:rPr>
          <w:rFonts w:ascii="Arial" w:hAnsi="Arial" w:cs="Arial"/>
          <w:color w:val="000000"/>
        </w:rPr>
        <w:t> </w:t>
      </w:r>
    </w:p>
    <w:p w:rsidR="00E4210D" w:rsidRDefault="00E4210D" w:rsidP="00E4210D">
      <w:pPr>
        <w:widowControl w:val="0"/>
        <w:autoSpaceDE w:val="0"/>
        <w:autoSpaceDN w:val="0"/>
        <w:adjustRightInd w:val="0"/>
        <w:ind w:firstLine="538"/>
        <w:rPr>
          <w:rFonts w:ascii="Arial" w:hAnsi="Arial" w:cs="Arial"/>
          <w:b/>
          <w:bCs/>
          <w:color w:val="000000"/>
        </w:rPr>
      </w:pPr>
      <w:bookmarkStart w:id="162" w:name="163"/>
      <w:bookmarkEnd w:id="162"/>
      <w:r>
        <w:rPr>
          <w:rFonts w:ascii="Arial" w:hAnsi="Arial" w:cs="Arial"/>
          <w:b/>
          <w:bCs/>
          <w:color w:val="000000"/>
        </w:rPr>
        <w:t>СПРАВОЧНО</w:t>
      </w:r>
    </w:p>
    <w:p w:rsidR="00E4210D" w:rsidRDefault="00E4210D" w:rsidP="00E4210D">
      <w:pPr>
        <w:widowControl w:val="0"/>
        <w:autoSpaceDE w:val="0"/>
        <w:autoSpaceDN w:val="0"/>
        <w:adjustRightInd w:val="0"/>
        <w:ind w:firstLine="538"/>
        <w:rPr>
          <w:rFonts w:ascii="Arial" w:hAnsi="Arial" w:cs="Arial"/>
          <w:color w:val="000000"/>
        </w:rPr>
      </w:pPr>
      <w:bookmarkStart w:id="163" w:name="164"/>
      <w:bookmarkEnd w:id="163"/>
      <w:r>
        <w:rPr>
          <w:rFonts w:ascii="Arial" w:hAnsi="Arial" w:cs="Arial"/>
          <w:color w:val="000000"/>
        </w:rPr>
        <w:t>Согласно коллективному договору (соглашению), действующему в принимающей организации, может быть определен более высокий размер месячной МЗП, чем установленный Правительством.</w:t>
      </w:r>
    </w:p>
    <w:p w:rsidR="00E4210D" w:rsidRDefault="00E4210D" w:rsidP="00E4210D">
      <w:pPr>
        <w:widowControl w:val="0"/>
        <w:autoSpaceDE w:val="0"/>
        <w:autoSpaceDN w:val="0"/>
        <w:adjustRightInd w:val="0"/>
        <w:ind w:firstLine="538"/>
        <w:rPr>
          <w:rFonts w:ascii="Arial" w:hAnsi="Arial" w:cs="Arial"/>
          <w:color w:val="000000"/>
        </w:rPr>
      </w:pPr>
      <w:bookmarkStart w:id="164" w:name="202"/>
      <w:bookmarkEnd w:id="164"/>
      <w:r>
        <w:rPr>
          <w:rFonts w:ascii="Arial" w:hAnsi="Arial" w:cs="Arial"/>
          <w:color w:val="000000"/>
        </w:rPr>
        <w:t> </w:t>
      </w:r>
    </w:p>
    <w:p w:rsidR="00E4210D" w:rsidRDefault="00E4210D" w:rsidP="00E4210D">
      <w:pPr>
        <w:widowControl w:val="0"/>
        <w:autoSpaceDE w:val="0"/>
        <w:autoSpaceDN w:val="0"/>
        <w:adjustRightInd w:val="0"/>
        <w:ind w:firstLine="538"/>
        <w:rPr>
          <w:rFonts w:ascii="Arial" w:hAnsi="Arial" w:cs="Arial"/>
          <w:color w:val="000000"/>
        </w:rPr>
      </w:pPr>
      <w:bookmarkStart w:id="165" w:name="165"/>
      <w:bookmarkEnd w:id="165"/>
      <w:r>
        <w:rPr>
          <w:rFonts w:ascii="Arial" w:hAnsi="Arial" w:cs="Arial"/>
          <w:color w:val="000000"/>
        </w:rPr>
        <w:t xml:space="preserve">При определении величины доплаты до МЗП в размере начисленной заработной платы работника не учитываются выплаты компенсирующего характера и выплаты, не связанные с выполнением работником обязанностей, вытекающих из законодательства, локальных правовых актов и трудового договора. </w:t>
      </w:r>
      <w:proofErr w:type="gramStart"/>
      <w:r>
        <w:rPr>
          <w:rFonts w:ascii="Arial" w:hAnsi="Arial" w:cs="Arial"/>
          <w:color w:val="000000"/>
        </w:rPr>
        <w:t>Перечень компенсирующих выплат и выплат, не связанных с выполнением работником обязанностей, вытекающих из законодательства, локальных правовых актов и трудового договора, не учитываемых в размере начисленной заработной платы работника при определении доплаты до размера минимальной заработной платы (месячной и часовой), установлен согласно приложению к постановлению Министерства труда и социальной защиты Республики Беларусь от 21 июля 2014 г. N 68, с изменениями</w:t>
      </w:r>
      <w:proofErr w:type="gramEnd"/>
      <w:r>
        <w:rPr>
          <w:rFonts w:ascii="Arial" w:hAnsi="Arial" w:cs="Arial"/>
          <w:color w:val="000000"/>
        </w:rPr>
        <w:t xml:space="preserve"> и дополнениями.</w:t>
      </w:r>
    </w:p>
    <w:p w:rsidR="00E4210D" w:rsidRDefault="00E4210D" w:rsidP="00E4210D">
      <w:pPr>
        <w:widowControl w:val="0"/>
        <w:autoSpaceDE w:val="0"/>
        <w:autoSpaceDN w:val="0"/>
        <w:adjustRightInd w:val="0"/>
        <w:ind w:firstLine="538"/>
        <w:rPr>
          <w:rFonts w:ascii="Arial" w:hAnsi="Arial" w:cs="Arial"/>
          <w:color w:val="000000"/>
        </w:rPr>
      </w:pPr>
      <w:bookmarkStart w:id="166" w:name="166"/>
      <w:bookmarkEnd w:id="166"/>
      <w:r>
        <w:rPr>
          <w:rFonts w:ascii="Arial" w:hAnsi="Arial" w:cs="Arial"/>
          <w:color w:val="000000"/>
        </w:rPr>
        <w:t>Размер часовой МЗП определяется нанимателем путем деления размера месячной МЗП на среднемесячную расчетную норму рабочего времени календарного года, установленную для соответствующих категорий работников согласно законодательству о труде, и количество месяцев календарного года.</w:t>
      </w:r>
    </w:p>
    <w:p w:rsidR="00E4210D" w:rsidRDefault="00E4210D" w:rsidP="00E4210D">
      <w:pPr>
        <w:widowControl w:val="0"/>
        <w:autoSpaceDE w:val="0"/>
        <w:autoSpaceDN w:val="0"/>
        <w:adjustRightInd w:val="0"/>
        <w:ind w:firstLine="538"/>
        <w:rPr>
          <w:rFonts w:ascii="Arial" w:hAnsi="Arial" w:cs="Arial"/>
          <w:color w:val="000000"/>
        </w:rPr>
      </w:pPr>
      <w:bookmarkStart w:id="167" w:name="167"/>
      <w:bookmarkEnd w:id="167"/>
      <w:r>
        <w:rPr>
          <w:rFonts w:ascii="Arial" w:hAnsi="Arial" w:cs="Arial"/>
          <w:color w:val="000000"/>
        </w:rPr>
        <w:t xml:space="preserve">Например, в июне 2025 г. при размере </w:t>
      </w:r>
      <w:proofErr w:type="gramStart"/>
      <w:r>
        <w:rPr>
          <w:rFonts w:ascii="Arial" w:hAnsi="Arial" w:cs="Arial"/>
          <w:color w:val="000000"/>
        </w:rPr>
        <w:t>месячной</w:t>
      </w:r>
      <w:proofErr w:type="gramEnd"/>
      <w:r>
        <w:rPr>
          <w:rFonts w:ascii="Arial" w:hAnsi="Arial" w:cs="Arial"/>
          <w:color w:val="000000"/>
        </w:rPr>
        <w:t xml:space="preserve"> МЗП, равном 726 руб., часовая МЗП составит:</w:t>
      </w:r>
    </w:p>
    <w:p w:rsidR="00E4210D" w:rsidRDefault="00E4210D" w:rsidP="00E4210D">
      <w:pPr>
        <w:widowControl w:val="0"/>
        <w:autoSpaceDE w:val="0"/>
        <w:autoSpaceDN w:val="0"/>
        <w:adjustRightInd w:val="0"/>
        <w:ind w:firstLine="538"/>
        <w:rPr>
          <w:rFonts w:ascii="Arial" w:hAnsi="Arial" w:cs="Arial"/>
          <w:color w:val="000000"/>
        </w:rPr>
      </w:pPr>
      <w:bookmarkStart w:id="168" w:name="168"/>
      <w:bookmarkEnd w:id="168"/>
      <w:r>
        <w:rPr>
          <w:rFonts w:ascii="Arial" w:hAnsi="Arial" w:cs="Arial"/>
          <w:color w:val="000000"/>
        </w:rPr>
        <w:t xml:space="preserve">- для участников студенческого отряда в возрасте 18 лет и старше при 40-часовой пятидневной рабочей неделе с выходными днями в субботу и воскресенье - </w:t>
      </w:r>
      <w:r>
        <w:rPr>
          <w:rFonts w:ascii="Arial" w:hAnsi="Arial" w:cs="Arial"/>
          <w:b/>
          <w:bCs/>
          <w:color w:val="000000"/>
        </w:rPr>
        <w:t xml:space="preserve">4,34 руб. </w:t>
      </w:r>
      <w:r>
        <w:rPr>
          <w:rFonts w:ascii="Arial" w:hAnsi="Arial" w:cs="Arial"/>
          <w:color w:val="000000"/>
        </w:rPr>
        <w:t>(726 / 167,25);</w:t>
      </w:r>
    </w:p>
    <w:p w:rsidR="00E4210D" w:rsidRDefault="00E4210D" w:rsidP="00E4210D">
      <w:pPr>
        <w:widowControl w:val="0"/>
        <w:autoSpaceDE w:val="0"/>
        <w:autoSpaceDN w:val="0"/>
        <w:adjustRightInd w:val="0"/>
        <w:ind w:firstLine="538"/>
        <w:rPr>
          <w:rFonts w:ascii="Arial" w:hAnsi="Arial" w:cs="Arial"/>
          <w:color w:val="000000"/>
        </w:rPr>
      </w:pPr>
      <w:bookmarkStart w:id="169" w:name="169"/>
      <w:bookmarkEnd w:id="169"/>
      <w:r>
        <w:rPr>
          <w:rFonts w:ascii="Arial" w:hAnsi="Arial" w:cs="Arial"/>
          <w:color w:val="000000"/>
        </w:rPr>
        <w:t xml:space="preserve">- для несовершеннолетних участников студенческого отряда в возрасте от 16 до 18 лет при сокращенной 35-часовой пятидневной рабочей неделе с выходными днями в субботу и воскресенье - </w:t>
      </w:r>
      <w:r>
        <w:rPr>
          <w:rFonts w:ascii="Arial" w:hAnsi="Arial" w:cs="Arial"/>
          <w:b/>
          <w:bCs/>
          <w:color w:val="000000"/>
        </w:rPr>
        <w:t xml:space="preserve">4,96 руб. </w:t>
      </w:r>
      <w:r>
        <w:rPr>
          <w:rFonts w:ascii="Arial" w:hAnsi="Arial" w:cs="Arial"/>
          <w:color w:val="000000"/>
        </w:rPr>
        <w:t>(726 / 146,25);</w:t>
      </w:r>
    </w:p>
    <w:p w:rsidR="00E4210D" w:rsidRDefault="00E4210D" w:rsidP="00E4210D">
      <w:pPr>
        <w:widowControl w:val="0"/>
        <w:autoSpaceDE w:val="0"/>
        <w:autoSpaceDN w:val="0"/>
        <w:adjustRightInd w:val="0"/>
        <w:ind w:firstLine="538"/>
        <w:rPr>
          <w:rFonts w:ascii="Arial" w:hAnsi="Arial" w:cs="Arial"/>
          <w:color w:val="000000"/>
        </w:rPr>
      </w:pPr>
      <w:bookmarkStart w:id="170" w:name="170"/>
      <w:bookmarkEnd w:id="170"/>
      <w:r>
        <w:rPr>
          <w:rFonts w:ascii="Arial" w:hAnsi="Arial" w:cs="Arial"/>
          <w:color w:val="000000"/>
        </w:rPr>
        <w:t xml:space="preserve">- для участников студенческого отряда в возрасте 18 лет и старше при 40-часовой шестидневной рабочей неделе с выходным днем в воскресенье - </w:t>
      </w:r>
      <w:r>
        <w:rPr>
          <w:rFonts w:ascii="Arial" w:hAnsi="Arial" w:cs="Arial"/>
          <w:b/>
          <w:bCs/>
          <w:color w:val="000000"/>
        </w:rPr>
        <w:t xml:space="preserve">4,33 руб. </w:t>
      </w:r>
      <w:r>
        <w:rPr>
          <w:rFonts w:ascii="Arial" w:hAnsi="Arial" w:cs="Arial"/>
          <w:color w:val="000000"/>
        </w:rPr>
        <w:t>(726 / 167,5);</w:t>
      </w:r>
    </w:p>
    <w:p w:rsidR="00E4210D" w:rsidRDefault="00E4210D" w:rsidP="00E4210D">
      <w:pPr>
        <w:widowControl w:val="0"/>
        <w:autoSpaceDE w:val="0"/>
        <w:autoSpaceDN w:val="0"/>
        <w:adjustRightInd w:val="0"/>
        <w:ind w:firstLine="538"/>
        <w:rPr>
          <w:rFonts w:ascii="Arial" w:hAnsi="Arial" w:cs="Arial"/>
          <w:color w:val="000000"/>
        </w:rPr>
      </w:pPr>
      <w:bookmarkStart w:id="171" w:name="171"/>
      <w:bookmarkEnd w:id="171"/>
      <w:r>
        <w:rPr>
          <w:rFonts w:ascii="Arial" w:hAnsi="Arial" w:cs="Arial"/>
          <w:color w:val="000000"/>
        </w:rPr>
        <w:t xml:space="preserve">- для несовершеннолетних участников студенческого отряда в возрасте от 16 до 18 лет при сокращенной 35-часовой шестидневной рабочей неделе с выходным днем в воскресенье - </w:t>
      </w:r>
      <w:r>
        <w:rPr>
          <w:rFonts w:ascii="Arial" w:hAnsi="Arial" w:cs="Arial"/>
          <w:b/>
          <w:bCs/>
          <w:color w:val="000000"/>
        </w:rPr>
        <w:t xml:space="preserve">4,96 руб. </w:t>
      </w:r>
      <w:r>
        <w:rPr>
          <w:rFonts w:ascii="Arial" w:hAnsi="Arial" w:cs="Arial"/>
          <w:color w:val="000000"/>
        </w:rPr>
        <w:t>(726 / 146,5).</w:t>
      </w:r>
    </w:p>
    <w:p w:rsidR="00E4210D" w:rsidRDefault="00E4210D" w:rsidP="00E4210D">
      <w:pPr>
        <w:widowControl w:val="0"/>
        <w:autoSpaceDE w:val="0"/>
        <w:autoSpaceDN w:val="0"/>
        <w:adjustRightInd w:val="0"/>
        <w:ind w:firstLine="538"/>
        <w:rPr>
          <w:rFonts w:ascii="Arial" w:hAnsi="Arial" w:cs="Arial"/>
          <w:color w:val="000000"/>
        </w:rPr>
      </w:pPr>
      <w:bookmarkStart w:id="172" w:name="172"/>
      <w:bookmarkEnd w:id="172"/>
      <w:r>
        <w:rPr>
          <w:rFonts w:ascii="Arial" w:hAnsi="Arial" w:cs="Arial"/>
          <w:color w:val="000000"/>
        </w:rPr>
        <w:t> </w:t>
      </w:r>
    </w:p>
    <w:p w:rsidR="00E4210D" w:rsidRDefault="00E4210D" w:rsidP="00E4210D">
      <w:pPr>
        <w:widowControl w:val="0"/>
        <w:autoSpaceDE w:val="0"/>
        <w:autoSpaceDN w:val="0"/>
        <w:adjustRightInd w:val="0"/>
        <w:ind w:firstLine="538"/>
        <w:rPr>
          <w:rFonts w:ascii="Arial" w:hAnsi="Arial" w:cs="Arial"/>
          <w:b/>
          <w:bCs/>
          <w:color w:val="000000"/>
        </w:rPr>
      </w:pPr>
      <w:bookmarkStart w:id="173" w:name="173"/>
      <w:bookmarkEnd w:id="173"/>
      <w:r>
        <w:rPr>
          <w:rFonts w:ascii="Arial" w:hAnsi="Arial" w:cs="Arial"/>
          <w:b/>
          <w:bCs/>
          <w:color w:val="000000"/>
        </w:rPr>
        <w:t>ПРИМЕР 8</w:t>
      </w:r>
    </w:p>
    <w:p w:rsidR="00E4210D" w:rsidRDefault="00E4210D" w:rsidP="00E4210D">
      <w:pPr>
        <w:widowControl w:val="0"/>
        <w:autoSpaceDE w:val="0"/>
        <w:autoSpaceDN w:val="0"/>
        <w:adjustRightInd w:val="0"/>
        <w:ind w:firstLine="538"/>
        <w:rPr>
          <w:rFonts w:ascii="Arial" w:hAnsi="Arial" w:cs="Arial"/>
          <w:b/>
          <w:bCs/>
          <w:color w:val="000000"/>
        </w:rPr>
      </w:pPr>
      <w:bookmarkStart w:id="174" w:name="174"/>
      <w:bookmarkEnd w:id="174"/>
      <w:r>
        <w:rPr>
          <w:rFonts w:ascii="Arial" w:hAnsi="Arial" w:cs="Arial"/>
          <w:b/>
          <w:bCs/>
          <w:color w:val="000000"/>
        </w:rPr>
        <w:t>Расчет доплат до МЗП несовершеннолетнему участнику студенческого отряда</w:t>
      </w:r>
    </w:p>
    <w:p w:rsidR="00E4210D" w:rsidRDefault="00E4210D" w:rsidP="00E4210D">
      <w:pPr>
        <w:widowControl w:val="0"/>
        <w:autoSpaceDE w:val="0"/>
        <w:autoSpaceDN w:val="0"/>
        <w:adjustRightInd w:val="0"/>
        <w:ind w:firstLine="538"/>
        <w:rPr>
          <w:rFonts w:ascii="Arial" w:hAnsi="Arial" w:cs="Arial"/>
          <w:color w:val="000000"/>
        </w:rPr>
      </w:pPr>
      <w:bookmarkStart w:id="175" w:name="175"/>
      <w:bookmarkEnd w:id="175"/>
      <w:r>
        <w:rPr>
          <w:rFonts w:ascii="Arial" w:hAnsi="Arial" w:cs="Arial"/>
          <w:color w:val="000000"/>
        </w:rPr>
        <w:t> </w:t>
      </w:r>
    </w:p>
    <w:p w:rsidR="00E4210D" w:rsidRDefault="00E4210D" w:rsidP="00E4210D">
      <w:pPr>
        <w:widowControl w:val="0"/>
        <w:autoSpaceDE w:val="0"/>
        <w:autoSpaceDN w:val="0"/>
        <w:adjustRightInd w:val="0"/>
        <w:ind w:firstLine="538"/>
        <w:rPr>
          <w:rFonts w:ascii="Arial" w:hAnsi="Arial" w:cs="Arial"/>
          <w:color w:val="000000"/>
        </w:rPr>
      </w:pPr>
      <w:bookmarkStart w:id="176" w:name="176"/>
      <w:bookmarkEnd w:id="176"/>
      <w:r>
        <w:rPr>
          <w:rFonts w:ascii="Arial" w:hAnsi="Arial" w:cs="Arial"/>
          <w:color w:val="000000"/>
        </w:rPr>
        <w:t>Подсобный рабочий 1-го разряда, являющийся несовершеннолетним участником студенческого отряда в возрасте от 16 до 18 лет, занят на сдельных работах в режиме 35-часовой пятидневной рабочей недели с выходными днями в субботу и воскресенье. Часовая тарифная ставка по трудовому договору равна 4 руб. Подсобный рабочий отработал в июне 2025 г. 146 ч, выполнение им норм выработки составило 102,5%. За июнь 2025 г. ему начислены следующие виды выплат:</w:t>
      </w:r>
    </w:p>
    <w:p w:rsidR="00E4210D" w:rsidRDefault="00E4210D" w:rsidP="00E4210D">
      <w:pPr>
        <w:widowControl w:val="0"/>
        <w:autoSpaceDE w:val="0"/>
        <w:autoSpaceDN w:val="0"/>
        <w:adjustRightInd w:val="0"/>
        <w:ind w:firstLine="538"/>
        <w:rPr>
          <w:rFonts w:ascii="Arial" w:hAnsi="Arial" w:cs="Arial"/>
          <w:color w:val="000000"/>
        </w:rPr>
      </w:pPr>
      <w:bookmarkStart w:id="177" w:name="177"/>
      <w:bookmarkEnd w:id="177"/>
      <w:r>
        <w:rPr>
          <w:rFonts w:ascii="Arial" w:hAnsi="Arial" w:cs="Arial"/>
          <w:color w:val="000000"/>
        </w:rPr>
        <w:t>- выплаты по сдельным расценкам за выполненную работу - 598,6 руб.;</w:t>
      </w:r>
    </w:p>
    <w:p w:rsidR="00E4210D" w:rsidRDefault="00E4210D" w:rsidP="00E4210D">
      <w:pPr>
        <w:widowControl w:val="0"/>
        <w:autoSpaceDE w:val="0"/>
        <w:autoSpaceDN w:val="0"/>
        <w:adjustRightInd w:val="0"/>
        <w:ind w:firstLine="538"/>
        <w:rPr>
          <w:rFonts w:ascii="Arial" w:hAnsi="Arial" w:cs="Arial"/>
          <w:color w:val="000000"/>
        </w:rPr>
      </w:pPr>
      <w:bookmarkStart w:id="178" w:name="178"/>
      <w:bookmarkEnd w:id="178"/>
      <w:r>
        <w:rPr>
          <w:rFonts w:ascii="Arial" w:hAnsi="Arial" w:cs="Arial"/>
          <w:color w:val="000000"/>
        </w:rPr>
        <w:t>- доплата по тарифной ставке несовершеннолетнему участнику студенческого отряда, допущенному к сдельным работам в соответствии с частью второй статьи 279 Трудового кодекса (сокращаемое рабочее время 21 ч), - 84 руб. (4 x 21);</w:t>
      </w:r>
    </w:p>
    <w:p w:rsidR="00E4210D" w:rsidRDefault="00E4210D" w:rsidP="00E4210D">
      <w:pPr>
        <w:widowControl w:val="0"/>
        <w:autoSpaceDE w:val="0"/>
        <w:autoSpaceDN w:val="0"/>
        <w:adjustRightInd w:val="0"/>
        <w:ind w:firstLine="538"/>
        <w:rPr>
          <w:rFonts w:ascii="Arial" w:hAnsi="Arial" w:cs="Arial"/>
          <w:color w:val="000000"/>
        </w:rPr>
      </w:pPr>
      <w:bookmarkStart w:id="179" w:name="179"/>
      <w:bookmarkEnd w:id="179"/>
      <w:r>
        <w:rPr>
          <w:rFonts w:ascii="Arial" w:hAnsi="Arial" w:cs="Arial"/>
          <w:color w:val="000000"/>
        </w:rPr>
        <w:t>- выплаты на горячее питание за счет средств организации - 252 руб.</w:t>
      </w:r>
    </w:p>
    <w:p w:rsidR="00E4210D" w:rsidRDefault="00E4210D" w:rsidP="00E4210D">
      <w:pPr>
        <w:widowControl w:val="0"/>
        <w:autoSpaceDE w:val="0"/>
        <w:autoSpaceDN w:val="0"/>
        <w:adjustRightInd w:val="0"/>
        <w:ind w:firstLine="538"/>
        <w:rPr>
          <w:rFonts w:ascii="Arial" w:hAnsi="Arial" w:cs="Arial"/>
          <w:color w:val="000000"/>
        </w:rPr>
      </w:pPr>
      <w:bookmarkStart w:id="180" w:name="180"/>
      <w:bookmarkEnd w:id="180"/>
      <w:r>
        <w:rPr>
          <w:rFonts w:ascii="Arial" w:hAnsi="Arial" w:cs="Arial"/>
          <w:color w:val="000000"/>
        </w:rPr>
        <w:t>В сумме выплаты составили 934,6 руб.</w:t>
      </w:r>
    </w:p>
    <w:p w:rsidR="00E4210D" w:rsidRDefault="00E4210D" w:rsidP="00E4210D">
      <w:pPr>
        <w:widowControl w:val="0"/>
        <w:autoSpaceDE w:val="0"/>
        <w:autoSpaceDN w:val="0"/>
        <w:adjustRightInd w:val="0"/>
        <w:ind w:firstLine="538"/>
        <w:rPr>
          <w:rFonts w:ascii="Arial" w:hAnsi="Arial" w:cs="Arial"/>
          <w:color w:val="000000"/>
        </w:rPr>
      </w:pPr>
      <w:bookmarkStart w:id="181" w:name="181"/>
      <w:bookmarkEnd w:id="181"/>
      <w:r>
        <w:rPr>
          <w:rFonts w:ascii="Arial" w:hAnsi="Arial" w:cs="Arial"/>
          <w:color w:val="000000"/>
        </w:rPr>
        <w:t xml:space="preserve">Определим размер начисленной заработной платы для выплаты МЗП. Для этого из суммы начислений исключим виды выплат компенсирующего характера и выплаты, не </w:t>
      </w:r>
      <w:r>
        <w:rPr>
          <w:rFonts w:ascii="Arial" w:hAnsi="Arial" w:cs="Arial"/>
          <w:color w:val="000000"/>
        </w:rPr>
        <w:lastRenderedPageBreak/>
        <w:t>связанные с выполнением работником обязанностей, вытекающих из законодательства, локальных нормативных актов и трудового договора: получим 682,6 руб. (934,6 - 252). Сумма выплат на горячее питание за счет средств организации не включена в расчет согласно подпункту 12.6 пункта 12 вышеуказанного перечня, установленного согласно приложению к постановлению Министерства труда и социальной защиты Республики Беларусь от 21 июля 2014 г. N 68.</w:t>
      </w:r>
    </w:p>
    <w:p w:rsidR="00E4210D" w:rsidRDefault="00E4210D" w:rsidP="00E4210D">
      <w:pPr>
        <w:widowControl w:val="0"/>
        <w:autoSpaceDE w:val="0"/>
        <w:autoSpaceDN w:val="0"/>
        <w:adjustRightInd w:val="0"/>
        <w:ind w:firstLine="538"/>
        <w:rPr>
          <w:rFonts w:ascii="Arial" w:hAnsi="Arial" w:cs="Arial"/>
          <w:color w:val="000000"/>
        </w:rPr>
      </w:pPr>
      <w:bookmarkStart w:id="182" w:name="182"/>
      <w:bookmarkEnd w:id="182"/>
      <w:r>
        <w:rPr>
          <w:rFonts w:ascii="Arial" w:hAnsi="Arial" w:cs="Arial"/>
          <w:color w:val="000000"/>
        </w:rPr>
        <w:t>Расчетная сумма МЗП за отработанное время в июне 2025 г. равна 724,16 руб. (4,96 x 146).</w:t>
      </w:r>
    </w:p>
    <w:p w:rsidR="00E4210D" w:rsidRDefault="00E4210D" w:rsidP="00E4210D">
      <w:pPr>
        <w:widowControl w:val="0"/>
        <w:autoSpaceDE w:val="0"/>
        <w:autoSpaceDN w:val="0"/>
        <w:adjustRightInd w:val="0"/>
        <w:ind w:firstLine="538"/>
        <w:rPr>
          <w:rFonts w:ascii="Arial" w:hAnsi="Arial" w:cs="Arial"/>
          <w:color w:val="000000"/>
        </w:rPr>
      </w:pPr>
      <w:bookmarkStart w:id="183" w:name="183"/>
      <w:bookmarkEnd w:id="183"/>
      <w:r>
        <w:rPr>
          <w:rFonts w:ascii="Arial" w:hAnsi="Arial" w:cs="Arial"/>
          <w:color w:val="000000"/>
        </w:rPr>
        <w:t>Сумма доплат до МЗП несовершеннолетнему участнику студенческого отряда в возрасте от 16 до 18 лет за июнь 2025 г. составит 41,56 руб. (724,16 - 682,6).</w:t>
      </w:r>
    </w:p>
    <w:p w:rsidR="00E4210D" w:rsidRDefault="00E4210D" w:rsidP="00E4210D">
      <w:pPr>
        <w:widowControl w:val="0"/>
        <w:autoSpaceDE w:val="0"/>
        <w:autoSpaceDN w:val="0"/>
        <w:adjustRightInd w:val="0"/>
        <w:ind w:firstLine="538"/>
        <w:rPr>
          <w:rFonts w:ascii="Arial" w:hAnsi="Arial" w:cs="Arial"/>
          <w:color w:val="000000"/>
        </w:rPr>
      </w:pPr>
      <w:bookmarkStart w:id="184" w:name="184"/>
      <w:bookmarkEnd w:id="184"/>
      <w:r>
        <w:rPr>
          <w:rFonts w:ascii="Arial" w:hAnsi="Arial" w:cs="Arial"/>
          <w:color w:val="000000"/>
        </w:rPr>
        <w:t>Общий размер начисленной заработной платы подсобному рабочему 1-го разряда, являющемуся несовершеннолетним участником студенческого отряда, за июнь 2025 г. составит 976,16 руб. (934,6 + 41,56).</w:t>
      </w:r>
    </w:p>
    <w:p w:rsidR="00E4210D" w:rsidRDefault="00E4210D" w:rsidP="00E4210D">
      <w:pPr>
        <w:widowControl w:val="0"/>
        <w:autoSpaceDE w:val="0"/>
        <w:autoSpaceDN w:val="0"/>
        <w:adjustRightInd w:val="0"/>
        <w:ind w:firstLine="538"/>
        <w:rPr>
          <w:rFonts w:ascii="Arial" w:hAnsi="Arial" w:cs="Arial"/>
          <w:color w:val="000000"/>
        </w:rPr>
      </w:pPr>
      <w:bookmarkStart w:id="185" w:name="185"/>
      <w:bookmarkEnd w:id="185"/>
      <w:r>
        <w:rPr>
          <w:rFonts w:ascii="Arial" w:hAnsi="Arial" w:cs="Arial"/>
          <w:color w:val="000000"/>
        </w:rPr>
        <w:t> </w:t>
      </w:r>
    </w:p>
    <w:p w:rsidR="00E4210D" w:rsidRDefault="00E4210D" w:rsidP="00E4210D">
      <w:pPr>
        <w:widowControl w:val="0"/>
        <w:autoSpaceDE w:val="0"/>
        <w:autoSpaceDN w:val="0"/>
        <w:adjustRightInd w:val="0"/>
        <w:ind w:firstLine="538"/>
        <w:rPr>
          <w:rFonts w:ascii="Arial" w:hAnsi="Arial" w:cs="Arial"/>
          <w:color w:val="000000"/>
        </w:rPr>
      </w:pPr>
      <w:bookmarkStart w:id="186" w:name="186"/>
      <w:bookmarkEnd w:id="186"/>
      <w:r>
        <w:rPr>
          <w:rFonts w:ascii="Arial" w:hAnsi="Arial" w:cs="Arial"/>
          <w:color w:val="000000"/>
        </w:rPr>
        <w:t>--------------------------------</w:t>
      </w:r>
    </w:p>
    <w:p w:rsidR="00E4210D" w:rsidRDefault="00E4210D" w:rsidP="00E4210D">
      <w:pPr>
        <w:widowControl w:val="0"/>
        <w:autoSpaceDE w:val="0"/>
        <w:autoSpaceDN w:val="0"/>
        <w:adjustRightInd w:val="0"/>
        <w:ind w:firstLine="538"/>
        <w:rPr>
          <w:rFonts w:ascii="Arial" w:hAnsi="Arial" w:cs="Arial"/>
          <w:color w:val="000000"/>
        </w:rPr>
      </w:pPr>
      <w:bookmarkStart w:id="187" w:name="187"/>
      <w:bookmarkEnd w:id="187"/>
      <w:r>
        <w:rPr>
          <w:rFonts w:ascii="Arial" w:hAnsi="Arial" w:cs="Arial"/>
          <w:color w:val="000000"/>
        </w:rPr>
        <w:t>&lt;*&gt; Использованы таблицы 26 и 31 Рекомендаций по межотраслевым нормам труда на работы по техническому обслуживанию административных, общественных зданий, сооружений, санитарному содержанию помещений административных, общественных и производственных зданий, прилегающей к зданиям территории, утвержденных приказом Министерства труда и социальной защиты Республики Беларусь от 27 сентября 2024 г. N 83.</w:t>
      </w:r>
    </w:p>
    <w:p w:rsidR="00E4210D" w:rsidRDefault="00E4210D" w:rsidP="00E4210D">
      <w:pPr>
        <w:widowControl w:val="0"/>
        <w:autoSpaceDE w:val="0"/>
        <w:autoSpaceDN w:val="0"/>
        <w:adjustRightInd w:val="0"/>
        <w:rPr>
          <w:rFonts w:ascii="Arial" w:hAnsi="Arial" w:cs="Arial"/>
          <w:color w:val="000000"/>
        </w:rPr>
      </w:pPr>
      <w:bookmarkStart w:id="188" w:name="188"/>
      <w:bookmarkEnd w:id="188"/>
      <w:r>
        <w:rPr>
          <w:rFonts w:ascii="Arial" w:hAnsi="Arial" w:cs="Arial"/>
          <w:color w:val="000000"/>
        </w:rPr>
        <w:t> </w:t>
      </w:r>
    </w:p>
    <w:p w:rsidR="00E4210D" w:rsidRDefault="00E4210D" w:rsidP="00E4210D">
      <w:pPr>
        <w:widowControl w:val="0"/>
        <w:autoSpaceDE w:val="0"/>
        <w:autoSpaceDN w:val="0"/>
        <w:adjustRightInd w:val="0"/>
        <w:rPr>
          <w:rFonts w:ascii="Arial" w:hAnsi="Arial" w:cs="Arial"/>
          <w:color w:val="000000"/>
        </w:rPr>
      </w:pPr>
      <w:bookmarkStart w:id="189" w:name="189"/>
      <w:bookmarkEnd w:id="189"/>
      <w:r>
        <w:rPr>
          <w:rFonts w:ascii="Arial" w:hAnsi="Arial" w:cs="Arial"/>
          <w:color w:val="000000"/>
        </w:rPr>
        <w:t> </w:t>
      </w:r>
    </w:p>
    <w:p w:rsidR="00E4210D" w:rsidRDefault="00E4210D" w:rsidP="00E4210D">
      <w:pPr>
        <w:widowControl w:val="0"/>
        <w:autoSpaceDE w:val="0"/>
        <w:autoSpaceDN w:val="0"/>
        <w:adjustRightInd w:val="0"/>
        <w:rPr>
          <w:rFonts w:ascii="Arial" w:hAnsi="Arial" w:cs="Arial"/>
          <w:color w:val="000000"/>
        </w:rPr>
      </w:pPr>
      <w:bookmarkStart w:id="190" w:name="190"/>
      <w:bookmarkEnd w:id="190"/>
      <w:r>
        <w:rPr>
          <w:rFonts w:ascii="Arial" w:hAnsi="Arial" w:cs="Arial"/>
          <w:color w:val="000000"/>
        </w:rPr>
        <w:t>------------------------------------------------------------------</w:t>
      </w:r>
    </w:p>
    <w:p w:rsidR="00DD212B" w:rsidRPr="00E4210D" w:rsidRDefault="00E4210D" w:rsidP="00E4210D">
      <w:pPr>
        <w:tabs>
          <w:tab w:val="left" w:pos="1011"/>
        </w:tabs>
        <w:rPr>
          <w:lang w:eastAsia="ru-RU"/>
        </w:rPr>
      </w:pPr>
      <w:r>
        <w:rPr>
          <w:lang w:eastAsia="ru-RU"/>
        </w:rPr>
        <w:tab/>
      </w:r>
    </w:p>
    <w:sectPr w:rsidR="00DD212B" w:rsidRPr="00E4210D" w:rsidSect="00276D7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ans-serif">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F77E71"/>
    <w:multiLevelType w:val="multilevel"/>
    <w:tmpl w:val="0FD25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7290C44"/>
    <w:multiLevelType w:val="hybridMultilevel"/>
    <w:tmpl w:val="34DEB89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2DE43D9F"/>
    <w:multiLevelType w:val="multilevel"/>
    <w:tmpl w:val="347CC59A"/>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
    <w:nsid w:val="42796295"/>
    <w:multiLevelType w:val="multilevel"/>
    <w:tmpl w:val="6EBCA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7D57BF5"/>
    <w:multiLevelType w:val="multilevel"/>
    <w:tmpl w:val="531A5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2"/>
  </w:compat>
  <w:rsids>
    <w:rsidRoot w:val="00DD212B"/>
    <w:rsid w:val="00000266"/>
    <w:rsid w:val="000002C5"/>
    <w:rsid w:val="000004D7"/>
    <w:rsid w:val="000004FE"/>
    <w:rsid w:val="000007D5"/>
    <w:rsid w:val="000008A0"/>
    <w:rsid w:val="0000096A"/>
    <w:rsid w:val="000009F2"/>
    <w:rsid w:val="00000A64"/>
    <w:rsid w:val="00000D9C"/>
    <w:rsid w:val="00000F41"/>
    <w:rsid w:val="00001001"/>
    <w:rsid w:val="000011C2"/>
    <w:rsid w:val="000012FC"/>
    <w:rsid w:val="0000137D"/>
    <w:rsid w:val="000018FD"/>
    <w:rsid w:val="00001FBE"/>
    <w:rsid w:val="000020DA"/>
    <w:rsid w:val="00002193"/>
    <w:rsid w:val="000021AC"/>
    <w:rsid w:val="00002267"/>
    <w:rsid w:val="00002404"/>
    <w:rsid w:val="000024DD"/>
    <w:rsid w:val="00002790"/>
    <w:rsid w:val="000028B5"/>
    <w:rsid w:val="00002967"/>
    <w:rsid w:val="00002982"/>
    <w:rsid w:val="00002B39"/>
    <w:rsid w:val="00002E1E"/>
    <w:rsid w:val="00002EAA"/>
    <w:rsid w:val="00002ED7"/>
    <w:rsid w:val="00002F9F"/>
    <w:rsid w:val="00003336"/>
    <w:rsid w:val="000033B0"/>
    <w:rsid w:val="0000341B"/>
    <w:rsid w:val="0000376E"/>
    <w:rsid w:val="00003788"/>
    <w:rsid w:val="00003ADD"/>
    <w:rsid w:val="00003B0F"/>
    <w:rsid w:val="00003CAE"/>
    <w:rsid w:val="00003CB3"/>
    <w:rsid w:val="000040EE"/>
    <w:rsid w:val="00004531"/>
    <w:rsid w:val="00004BCD"/>
    <w:rsid w:val="00004E17"/>
    <w:rsid w:val="00004EE1"/>
    <w:rsid w:val="0000521C"/>
    <w:rsid w:val="00005290"/>
    <w:rsid w:val="00005430"/>
    <w:rsid w:val="00005489"/>
    <w:rsid w:val="00005605"/>
    <w:rsid w:val="000059F0"/>
    <w:rsid w:val="00005BA6"/>
    <w:rsid w:val="00005BD4"/>
    <w:rsid w:val="00005BD8"/>
    <w:rsid w:val="00005BFE"/>
    <w:rsid w:val="00006062"/>
    <w:rsid w:val="00006113"/>
    <w:rsid w:val="000061D2"/>
    <w:rsid w:val="00006225"/>
    <w:rsid w:val="0000646B"/>
    <w:rsid w:val="00006642"/>
    <w:rsid w:val="000067BD"/>
    <w:rsid w:val="000067FE"/>
    <w:rsid w:val="00006A96"/>
    <w:rsid w:val="00006B73"/>
    <w:rsid w:val="00006EF1"/>
    <w:rsid w:val="00007013"/>
    <w:rsid w:val="00007040"/>
    <w:rsid w:val="00007092"/>
    <w:rsid w:val="000070C9"/>
    <w:rsid w:val="000072B9"/>
    <w:rsid w:val="000072C2"/>
    <w:rsid w:val="00007473"/>
    <w:rsid w:val="000074CB"/>
    <w:rsid w:val="00007521"/>
    <w:rsid w:val="00007655"/>
    <w:rsid w:val="000078CF"/>
    <w:rsid w:val="00007953"/>
    <w:rsid w:val="000079C3"/>
    <w:rsid w:val="000079DA"/>
    <w:rsid w:val="00007EC6"/>
    <w:rsid w:val="00007F13"/>
    <w:rsid w:val="0001004E"/>
    <w:rsid w:val="00010066"/>
    <w:rsid w:val="000100B4"/>
    <w:rsid w:val="0001015F"/>
    <w:rsid w:val="0001057A"/>
    <w:rsid w:val="000107C4"/>
    <w:rsid w:val="000108B6"/>
    <w:rsid w:val="00011008"/>
    <w:rsid w:val="00011310"/>
    <w:rsid w:val="00011400"/>
    <w:rsid w:val="00011743"/>
    <w:rsid w:val="000119FB"/>
    <w:rsid w:val="00011E3F"/>
    <w:rsid w:val="00011F25"/>
    <w:rsid w:val="00012002"/>
    <w:rsid w:val="0001210F"/>
    <w:rsid w:val="00012110"/>
    <w:rsid w:val="00012140"/>
    <w:rsid w:val="0001221C"/>
    <w:rsid w:val="0001222C"/>
    <w:rsid w:val="000123C6"/>
    <w:rsid w:val="00012458"/>
    <w:rsid w:val="00012739"/>
    <w:rsid w:val="00012927"/>
    <w:rsid w:val="00012C51"/>
    <w:rsid w:val="00012CF0"/>
    <w:rsid w:val="00012EC4"/>
    <w:rsid w:val="00012FCE"/>
    <w:rsid w:val="000130B7"/>
    <w:rsid w:val="00013434"/>
    <w:rsid w:val="00013491"/>
    <w:rsid w:val="0001358B"/>
    <w:rsid w:val="00013A21"/>
    <w:rsid w:val="00013A35"/>
    <w:rsid w:val="00013D27"/>
    <w:rsid w:val="00013EBB"/>
    <w:rsid w:val="00014183"/>
    <w:rsid w:val="000141E0"/>
    <w:rsid w:val="000143AE"/>
    <w:rsid w:val="000145C7"/>
    <w:rsid w:val="00014675"/>
    <w:rsid w:val="00014708"/>
    <w:rsid w:val="000147E1"/>
    <w:rsid w:val="00014828"/>
    <w:rsid w:val="00014DE2"/>
    <w:rsid w:val="00014F92"/>
    <w:rsid w:val="000150A0"/>
    <w:rsid w:val="00015210"/>
    <w:rsid w:val="0001524C"/>
    <w:rsid w:val="00015266"/>
    <w:rsid w:val="000152BF"/>
    <w:rsid w:val="00015363"/>
    <w:rsid w:val="000153B1"/>
    <w:rsid w:val="000153E2"/>
    <w:rsid w:val="00015836"/>
    <w:rsid w:val="000159E0"/>
    <w:rsid w:val="00015A42"/>
    <w:rsid w:val="00015BAB"/>
    <w:rsid w:val="00015BE6"/>
    <w:rsid w:val="00015D1D"/>
    <w:rsid w:val="00015D9D"/>
    <w:rsid w:val="0001612C"/>
    <w:rsid w:val="00016232"/>
    <w:rsid w:val="00016338"/>
    <w:rsid w:val="00016417"/>
    <w:rsid w:val="00016508"/>
    <w:rsid w:val="000166CD"/>
    <w:rsid w:val="0001671F"/>
    <w:rsid w:val="0001688D"/>
    <w:rsid w:val="00016CFA"/>
    <w:rsid w:val="000170FE"/>
    <w:rsid w:val="00017255"/>
    <w:rsid w:val="00017446"/>
    <w:rsid w:val="00017538"/>
    <w:rsid w:val="00017CC5"/>
    <w:rsid w:val="00017D4E"/>
    <w:rsid w:val="000203E9"/>
    <w:rsid w:val="00020460"/>
    <w:rsid w:val="00020568"/>
    <w:rsid w:val="000206F3"/>
    <w:rsid w:val="00020A14"/>
    <w:rsid w:val="00020ABE"/>
    <w:rsid w:val="00020D5B"/>
    <w:rsid w:val="00020D93"/>
    <w:rsid w:val="00020DB2"/>
    <w:rsid w:val="000210C8"/>
    <w:rsid w:val="00021112"/>
    <w:rsid w:val="000211B3"/>
    <w:rsid w:val="00021320"/>
    <w:rsid w:val="00021445"/>
    <w:rsid w:val="0002147E"/>
    <w:rsid w:val="0002151F"/>
    <w:rsid w:val="000217F9"/>
    <w:rsid w:val="000218BA"/>
    <w:rsid w:val="00021E5F"/>
    <w:rsid w:val="00021FC5"/>
    <w:rsid w:val="00022040"/>
    <w:rsid w:val="00022217"/>
    <w:rsid w:val="0002244D"/>
    <w:rsid w:val="00022530"/>
    <w:rsid w:val="000228C2"/>
    <w:rsid w:val="00022BAE"/>
    <w:rsid w:val="00022DDD"/>
    <w:rsid w:val="00022E36"/>
    <w:rsid w:val="00022E7C"/>
    <w:rsid w:val="00023311"/>
    <w:rsid w:val="00023776"/>
    <w:rsid w:val="000238FF"/>
    <w:rsid w:val="0002393A"/>
    <w:rsid w:val="00023A24"/>
    <w:rsid w:val="00023C5F"/>
    <w:rsid w:val="00023C86"/>
    <w:rsid w:val="0002418F"/>
    <w:rsid w:val="000244B6"/>
    <w:rsid w:val="00024719"/>
    <w:rsid w:val="000247DA"/>
    <w:rsid w:val="000249B6"/>
    <w:rsid w:val="00024A23"/>
    <w:rsid w:val="00024A7C"/>
    <w:rsid w:val="00024B35"/>
    <w:rsid w:val="00025035"/>
    <w:rsid w:val="00025049"/>
    <w:rsid w:val="000251DD"/>
    <w:rsid w:val="00025441"/>
    <w:rsid w:val="000254A9"/>
    <w:rsid w:val="000254B4"/>
    <w:rsid w:val="000255EB"/>
    <w:rsid w:val="00025694"/>
    <w:rsid w:val="00025807"/>
    <w:rsid w:val="00025D6A"/>
    <w:rsid w:val="00025DF7"/>
    <w:rsid w:val="00025F14"/>
    <w:rsid w:val="0002627F"/>
    <w:rsid w:val="00026298"/>
    <w:rsid w:val="000264E0"/>
    <w:rsid w:val="0002687C"/>
    <w:rsid w:val="000268AC"/>
    <w:rsid w:val="00026A7A"/>
    <w:rsid w:val="00026BD4"/>
    <w:rsid w:val="00026E0E"/>
    <w:rsid w:val="00027175"/>
    <w:rsid w:val="00027317"/>
    <w:rsid w:val="000274A3"/>
    <w:rsid w:val="00027B06"/>
    <w:rsid w:val="00027C5C"/>
    <w:rsid w:val="0003028D"/>
    <w:rsid w:val="00030371"/>
    <w:rsid w:val="000304A8"/>
    <w:rsid w:val="000306D3"/>
    <w:rsid w:val="00030892"/>
    <w:rsid w:val="00030900"/>
    <w:rsid w:val="00030D27"/>
    <w:rsid w:val="00030D60"/>
    <w:rsid w:val="00030DA2"/>
    <w:rsid w:val="00030EAC"/>
    <w:rsid w:val="00030EF2"/>
    <w:rsid w:val="00030F8B"/>
    <w:rsid w:val="0003113C"/>
    <w:rsid w:val="000311D5"/>
    <w:rsid w:val="0003151A"/>
    <w:rsid w:val="00031D78"/>
    <w:rsid w:val="000320BD"/>
    <w:rsid w:val="000322D0"/>
    <w:rsid w:val="000326A6"/>
    <w:rsid w:val="00032775"/>
    <w:rsid w:val="00032EB3"/>
    <w:rsid w:val="000330FE"/>
    <w:rsid w:val="000334A6"/>
    <w:rsid w:val="0003354F"/>
    <w:rsid w:val="0003363A"/>
    <w:rsid w:val="00033A11"/>
    <w:rsid w:val="00033C8F"/>
    <w:rsid w:val="00033D60"/>
    <w:rsid w:val="00033DB7"/>
    <w:rsid w:val="000341B0"/>
    <w:rsid w:val="000342AE"/>
    <w:rsid w:val="000342C2"/>
    <w:rsid w:val="000342D9"/>
    <w:rsid w:val="00034387"/>
    <w:rsid w:val="000343D6"/>
    <w:rsid w:val="0003458D"/>
    <w:rsid w:val="0003462D"/>
    <w:rsid w:val="00034874"/>
    <w:rsid w:val="00034A67"/>
    <w:rsid w:val="00034BED"/>
    <w:rsid w:val="00034C57"/>
    <w:rsid w:val="00034FA0"/>
    <w:rsid w:val="0003500E"/>
    <w:rsid w:val="00035262"/>
    <w:rsid w:val="000356EB"/>
    <w:rsid w:val="0003576C"/>
    <w:rsid w:val="00035863"/>
    <w:rsid w:val="00035A88"/>
    <w:rsid w:val="00035B44"/>
    <w:rsid w:val="00035BA7"/>
    <w:rsid w:val="00035C30"/>
    <w:rsid w:val="00035E65"/>
    <w:rsid w:val="00035E87"/>
    <w:rsid w:val="000362D1"/>
    <w:rsid w:val="000368AD"/>
    <w:rsid w:val="000369C6"/>
    <w:rsid w:val="000369F2"/>
    <w:rsid w:val="00036DF2"/>
    <w:rsid w:val="0003707F"/>
    <w:rsid w:val="000371DD"/>
    <w:rsid w:val="0003723F"/>
    <w:rsid w:val="0003754F"/>
    <w:rsid w:val="00037724"/>
    <w:rsid w:val="00037815"/>
    <w:rsid w:val="000379EB"/>
    <w:rsid w:val="00037A3B"/>
    <w:rsid w:val="00037A88"/>
    <w:rsid w:val="00037ADC"/>
    <w:rsid w:val="00037BA0"/>
    <w:rsid w:val="00037CB8"/>
    <w:rsid w:val="00037E45"/>
    <w:rsid w:val="00037F83"/>
    <w:rsid w:val="00037F89"/>
    <w:rsid w:val="000400A2"/>
    <w:rsid w:val="000400D0"/>
    <w:rsid w:val="000402E9"/>
    <w:rsid w:val="0004040B"/>
    <w:rsid w:val="0004060D"/>
    <w:rsid w:val="000409EB"/>
    <w:rsid w:val="00040B19"/>
    <w:rsid w:val="00040C35"/>
    <w:rsid w:val="00040D2E"/>
    <w:rsid w:val="00040E07"/>
    <w:rsid w:val="00040E8E"/>
    <w:rsid w:val="00040E9C"/>
    <w:rsid w:val="00040F55"/>
    <w:rsid w:val="00041251"/>
    <w:rsid w:val="00041366"/>
    <w:rsid w:val="0004179F"/>
    <w:rsid w:val="000417D9"/>
    <w:rsid w:val="00041828"/>
    <w:rsid w:val="00041908"/>
    <w:rsid w:val="00041CE3"/>
    <w:rsid w:val="0004223B"/>
    <w:rsid w:val="000422A9"/>
    <w:rsid w:val="00042338"/>
    <w:rsid w:val="000424A6"/>
    <w:rsid w:val="0004252E"/>
    <w:rsid w:val="0004269C"/>
    <w:rsid w:val="00042BCC"/>
    <w:rsid w:val="00042BFD"/>
    <w:rsid w:val="00042D60"/>
    <w:rsid w:val="00043103"/>
    <w:rsid w:val="00043164"/>
    <w:rsid w:val="000432A5"/>
    <w:rsid w:val="0004339B"/>
    <w:rsid w:val="0004342D"/>
    <w:rsid w:val="00043592"/>
    <w:rsid w:val="000437AD"/>
    <w:rsid w:val="000438AB"/>
    <w:rsid w:val="000439DD"/>
    <w:rsid w:val="00043BA4"/>
    <w:rsid w:val="00043BB8"/>
    <w:rsid w:val="00043ED6"/>
    <w:rsid w:val="00043EE4"/>
    <w:rsid w:val="00043FAA"/>
    <w:rsid w:val="000442BD"/>
    <w:rsid w:val="00044460"/>
    <w:rsid w:val="000445D3"/>
    <w:rsid w:val="00044629"/>
    <w:rsid w:val="000447FD"/>
    <w:rsid w:val="00044839"/>
    <w:rsid w:val="000449B9"/>
    <w:rsid w:val="00044C2F"/>
    <w:rsid w:val="00044F15"/>
    <w:rsid w:val="00045224"/>
    <w:rsid w:val="00045290"/>
    <w:rsid w:val="00045961"/>
    <w:rsid w:val="00045A48"/>
    <w:rsid w:val="00045EB3"/>
    <w:rsid w:val="0004606F"/>
    <w:rsid w:val="000462F7"/>
    <w:rsid w:val="000463FF"/>
    <w:rsid w:val="0004654D"/>
    <w:rsid w:val="000465B8"/>
    <w:rsid w:val="000466C6"/>
    <w:rsid w:val="00046892"/>
    <w:rsid w:val="000468D5"/>
    <w:rsid w:val="00046A26"/>
    <w:rsid w:val="00046A28"/>
    <w:rsid w:val="00046C54"/>
    <w:rsid w:val="00046F2E"/>
    <w:rsid w:val="00046FF7"/>
    <w:rsid w:val="00047347"/>
    <w:rsid w:val="0004793A"/>
    <w:rsid w:val="0004793C"/>
    <w:rsid w:val="00047988"/>
    <w:rsid w:val="00047BB9"/>
    <w:rsid w:val="00047C49"/>
    <w:rsid w:val="00047CF7"/>
    <w:rsid w:val="00047EEB"/>
    <w:rsid w:val="00050187"/>
    <w:rsid w:val="00050192"/>
    <w:rsid w:val="000504CE"/>
    <w:rsid w:val="000505EE"/>
    <w:rsid w:val="000505FE"/>
    <w:rsid w:val="000509C6"/>
    <w:rsid w:val="00050B32"/>
    <w:rsid w:val="0005113F"/>
    <w:rsid w:val="0005129E"/>
    <w:rsid w:val="000512C5"/>
    <w:rsid w:val="000513C2"/>
    <w:rsid w:val="000513E1"/>
    <w:rsid w:val="00051B15"/>
    <w:rsid w:val="00051D30"/>
    <w:rsid w:val="00051F37"/>
    <w:rsid w:val="00052073"/>
    <w:rsid w:val="00052202"/>
    <w:rsid w:val="00052456"/>
    <w:rsid w:val="0005271B"/>
    <w:rsid w:val="000529DA"/>
    <w:rsid w:val="00052D59"/>
    <w:rsid w:val="00052D70"/>
    <w:rsid w:val="00052EF2"/>
    <w:rsid w:val="0005325E"/>
    <w:rsid w:val="000534EE"/>
    <w:rsid w:val="00053758"/>
    <w:rsid w:val="0005381F"/>
    <w:rsid w:val="00053828"/>
    <w:rsid w:val="00053B66"/>
    <w:rsid w:val="00053C38"/>
    <w:rsid w:val="00053F3E"/>
    <w:rsid w:val="00053FF0"/>
    <w:rsid w:val="000545D3"/>
    <w:rsid w:val="0005463F"/>
    <w:rsid w:val="0005481F"/>
    <w:rsid w:val="000549DF"/>
    <w:rsid w:val="00054BF5"/>
    <w:rsid w:val="0005508F"/>
    <w:rsid w:val="00055433"/>
    <w:rsid w:val="00055923"/>
    <w:rsid w:val="00055CE0"/>
    <w:rsid w:val="00055F4B"/>
    <w:rsid w:val="00056516"/>
    <w:rsid w:val="000569EF"/>
    <w:rsid w:val="00056E68"/>
    <w:rsid w:val="00057048"/>
    <w:rsid w:val="000571E7"/>
    <w:rsid w:val="0005724A"/>
    <w:rsid w:val="00057940"/>
    <w:rsid w:val="00057D35"/>
    <w:rsid w:val="00057E66"/>
    <w:rsid w:val="00057EA8"/>
    <w:rsid w:val="00057EC0"/>
    <w:rsid w:val="0006009F"/>
    <w:rsid w:val="000600B9"/>
    <w:rsid w:val="000605B6"/>
    <w:rsid w:val="0006079F"/>
    <w:rsid w:val="00060C6B"/>
    <w:rsid w:val="00060DE6"/>
    <w:rsid w:val="00060EC0"/>
    <w:rsid w:val="00061053"/>
    <w:rsid w:val="00061374"/>
    <w:rsid w:val="00061982"/>
    <w:rsid w:val="00061C6A"/>
    <w:rsid w:val="00061CB2"/>
    <w:rsid w:val="00061F8D"/>
    <w:rsid w:val="000620CB"/>
    <w:rsid w:val="00062848"/>
    <w:rsid w:val="00062940"/>
    <w:rsid w:val="00062A70"/>
    <w:rsid w:val="00062ADA"/>
    <w:rsid w:val="00062ADE"/>
    <w:rsid w:val="00062C30"/>
    <w:rsid w:val="00062CB4"/>
    <w:rsid w:val="00062DB1"/>
    <w:rsid w:val="00062E8E"/>
    <w:rsid w:val="00063029"/>
    <w:rsid w:val="0006342B"/>
    <w:rsid w:val="00063A29"/>
    <w:rsid w:val="00063E85"/>
    <w:rsid w:val="0006410A"/>
    <w:rsid w:val="0006448E"/>
    <w:rsid w:val="000645AB"/>
    <w:rsid w:val="00064622"/>
    <w:rsid w:val="0006476F"/>
    <w:rsid w:val="00064C72"/>
    <w:rsid w:val="0006503E"/>
    <w:rsid w:val="000650BB"/>
    <w:rsid w:val="00065190"/>
    <w:rsid w:val="00065555"/>
    <w:rsid w:val="000656EC"/>
    <w:rsid w:val="000657BB"/>
    <w:rsid w:val="0006585E"/>
    <w:rsid w:val="00065B00"/>
    <w:rsid w:val="00065E25"/>
    <w:rsid w:val="00066025"/>
    <w:rsid w:val="00066397"/>
    <w:rsid w:val="000666B1"/>
    <w:rsid w:val="000667F2"/>
    <w:rsid w:val="00066B5C"/>
    <w:rsid w:val="00066BC6"/>
    <w:rsid w:val="00066E0E"/>
    <w:rsid w:val="00066E4A"/>
    <w:rsid w:val="00066E8B"/>
    <w:rsid w:val="0006721F"/>
    <w:rsid w:val="000673E4"/>
    <w:rsid w:val="000676EA"/>
    <w:rsid w:val="0006799F"/>
    <w:rsid w:val="00067B12"/>
    <w:rsid w:val="00067F00"/>
    <w:rsid w:val="000700B1"/>
    <w:rsid w:val="000704A9"/>
    <w:rsid w:val="00070527"/>
    <w:rsid w:val="00070631"/>
    <w:rsid w:val="00070641"/>
    <w:rsid w:val="000707D2"/>
    <w:rsid w:val="0007080C"/>
    <w:rsid w:val="00070887"/>
    <w:rsid w:val="000708D6"/>
    <w:rsid w:val="000708EE"/>
    <w:rsid w:val="00070992"/>
    <w:rsid w:val="00070AC9"/>
    <w:rsid w:val="00070BA1"/>
    <w:rsid w:val="00070D32"/>
    <w:rsid w:val="00070DDA"/>
    <w:rsid w:val="00070F76"/>
    <w:rsid w:val="00070FA4"/>
    <w:rsid w:val="00070FE8"/>
    <w:rsid w:val="00071068"/>
    <w:rsid w:val="000710B6"/>
    <w:rsid w:val="00071533"/>
    <w:rsid w:val="00071667"/>
    <w:rsid w:val="00071704"/>
    <w:rsid w:val="00071971"/>
    <w:rsid w:val="000719E5"/>
    <w:rsid w:val="00072369"/>
    <w:rsid w:val="0007245F"/>
    <w:rsid w:val="0007258B"/>
    <w:rsid w:val="000725C9"/>
    <w:rsid w:val="00072A8B"/>
    <w:rsid w:val="00072A9C"/>
    <w:rsid w:val="00072B8A"/>
    <w:rsid w:val="00072C9D"/>
    <w:rsid w:val="00072CD5"/>
    <w:rsid w:val="00072E9C"/>
    <w:rsid w:val="00072F1E"/>
    <w:rsid w:val="000731A3"/>
    <w:rsid w:val="000732DB"/>
    <w:rsid w:val="0007349E"/>
    <w:rsid w:val="0007351D"/>
    <w:rsid w:val="00073686"/>
    <w:rsid w:val="0007371E"/>
    <w:rsid w:val="0007391B"/>
    <w:rsid w:val="00073A8F"/>
    <w:rsid w:val="00073DD4"/>
    <w:rsid w:val="00073DEC"/>
    <w:rsid w:val="000742CA"/>
    <w:rsid w:val="000743D1"/>
    <w:rsid w:val="000744F2"/>
    <w:rsid w:val="0007452A"/>
    <w:rsid w:val="00074859"/>
    <w:rsid w:val="000749EF"/>
    <w:rsid w:val="00074A0C"/>
    <w:rsid w:val="00074BCF"/>
    <w:rsid w:val="00074D0C"/>
    <w:rsid w:val="00074D32"/>
    <w:rsid w:val="00074E0B"/>
    <w:rsid w:val="000759DE"/>
    <w:rsid w:val="0007600C"/>
    <w:rsid w:val="00076129"/>
    <w:rsid w:val="0007622C"/>
    <w:rsid w:val="000767CB"/>
    <w:rsid w:val="00076977"/>
    <w:rsid w:val="00076CF5"/>
    <w:rsid w:val="00076E2D"/>
    <w:rsid w:val="00076E35"/>
    <w:rsid w:val="000770A4"/>
    <w:rsid w:val="00077183"/>
    <w:rsid w:val="00077543"/>
    <w:rsid w:val="000775C9"/>
    <w:rsid w:val="00077B8C"/>
    <w:rsid w:val="00077D0D"/>
    <w:rsid w:val="00080020"/>
    <w:rsid w:val="00080603"/>
    <w:rsid w:val="00080641"/>
    <w:rsid w:val="00080821"/>
    <w:rsid w:val="0008098D"/>
    <w:rsid w:val="000809C9"/>
    <w:rsid w:val="00080A5B"/>
    <w:rsid w:val="00080C3B"/>
    <w:rsid w:val="00080F50"/>
    <w:rsid w:val="0008100B"/>
    <w:rsid w:val="0008106C"/>
    <w:rsid w:val="0008141E"/>
    <w:rsid w:val="0008163F"/>
    <w:rsid w:val="0008164F"/>
    <w:rsid w:val="000818C8"/>
    <w:rsid w:val="00081A9D"/>
    <w:rsid w:val="00081F87"/>
    <w:rsid w:val="00082081"/>
    <w:rsid w:val="00082105"/>
    <w:rsid w:val="0008240B"/>
    <w:rsid w:val="00082497"/>
    <w:rsid w:val="0008262D"/>
    <w:rsid w:val="0008270D"/>
    <w:rsid w:val="00082DE2"/>
    <w:rsid w:val="000830AA"/>
    <w:rsid w:val="000831EF"/>
    <w:rsid w:val="00083210"/>
    <w:rsid w:val="00083269"/>
    <w:rsid w:val="000833B0"/>
    <w:rsid w:val="0008368F"/>
    <w:rsid w:val="000837F2"/>
    <w:rsid w:val="00083D00"/>
    <w:rsid w:val="00084040"/>
    <w:rsid w:val="0008425D"/>
    <w:rsid w:val="00084344"/>
    <w:rsid w:val="00084350"/>
    <w:rsid w:val="0008442D"/>
    <w:rsid w:val="00084727"/>
    <w:rsid w:val="00084CEC"/>
    <w:rsid w:val="00084F7B"/>
    <w:rsid w:val="00084F85"/>
    <w:rsid w:val="0008516E"/>
    <w:rsid w:val="00085480"/>
    <w:rsid w:val="000855F8"/>
    <w:rsid w:val="000856DC"/>
    <w:rsid w:val="00085A2F"/>
    <w:rsid w:val="00085B3A"/>
    <w:rsid w:val="00085CA9"/>
    <w:rsid w:val="00085D80"/>
    <w:rsid w:val="00085DFE"/>
    <w:rsid w:val="00086057"/>
    <w:rsid w:val="000863D5"/>
    <w:rsid w:val="0008646D"/>
    <w:rsid w:val="00086529"/>
    <w:rsid w:val="0008665C"/>
    <w:rsid w:val="00086A2F"/>
    <w:rsid w:val="00086A44"/>
    <w:rsid w:val="00086CE1"/>
    <w:rsid w:val="00086D99"/>
    <w:rsid w:val="000871D0"/>
    <w:rsid w:val="000873EE"/>
    <w:rsid w:val="000876C3"/>
    <w:rsid w:val="000879EA"/>
    <w:rsid w:val="00087AE9"/>
    <w:rsid w:val="00087B09"/>
    <w:rsid w:val="00087BB0"/>
    <w:rsid w:val="00087CE5"/>
    <w:rsid w:val="0009033B"/>
    <w:rsid w:val="00090383"/>
    <w:rsid w:val="00090406"/>
    <w:rsid w:val="000907AB"/>
    <w:rsid w:val="0009084A"/>
    <w:rsid w:val="00090AB3"/>
    <w:rsid w:val="00090B12"/>
    <w:rsid w:val="00090CC3"/>
    <w:rsid w:val="00090DA1"/>
    <w:rsid w:val="00090F61"/>
    <w:rsid w:val="0009142C"/>
    <w:rsid w:val="000915D7"/>
    <w:rsid w:val="000917C5"/>
    <w:rsid w:val="00091883"/>
    <w:rsid w:val="00091C71"/>
    <w:rsid w:val="00091E0F"/>
    <w:rsid w:val="00092079"/>
    <w:rsid w:val="0009224B"/>
    <w:rsid w:val="000922A5"/>
    <w:rsid w:val="000922B4"/>
    <w:rsid w:val="00092300"/>
    <w:rsid w:val="0009292D"/>
    <w:rsid w:val="00093375"/>
    <w:rsid w:val="00093462"/>
    <w:rsid w:val="00093481"/>
    <w:rsid w:val="000934BC"/>
    <w:rsid w:val="000934E7"/>
    <w:rsid w:val="00093524"/>
    <w:rsid w:val="00093A6D"/>
    <w:rsid w:val="00093C92"/>
    <w:rsid w:val="00093E3B"/>
    <w:rsid w:val="00094072"/>
    <w:rsid w:val="000942D9"/>
    <w:rsid w:val="000942FC"/>
    <w:rsid w:val="0009443E"/>
    <w:rsid w:val="00094598"/>
    <w:rsid w:val="00094705"/>
    <w:rsid w:val="00094758"/>
    <w:rsid w:val="0009481A"/>
    <w:rsid w:val="00094DB6"/>
    <w:rsid w:val="00094DD3"/>
    <w:rsid w:val="00094DEC"/>
    <w:rsid w:val="00094DFC"/>
    <w:rsid w:val="00094F9A"/>
    <w:rsid w:val="0009503A"/>
    <w:rsid w:val="0009537A"/>
    <w:rsid w:val="0009539B"/>
    <w:rsid w:val="00095887"/>
    <w:rsid w:val="000958D7"/>
    <w:rsid w:val="00095B83"/>
    <w:rsid w:val="00095FFF"/>
    <w:rsid w:val="0009601B"/>
    <w:rsid w:val="0009608D"/>
    <w:rsid w:val="0009626B"/>
    <w:rsid w:val="000964CC"/>
    <w:rsid w:val="000969D7"/>
    <w:rsid w:val="00096CB9"/>
    <w:rsid w:val="00096E49"/>
    <w:rsid w:val="000970AC"/>
    <w:rsid w:val="000971E0"/>
    <w:rsid w:val="000974DB"/>
    <w:rsid w:val="00097624"/>
    <w:rsid w:val="00097B0F"/>
    <w:rsid w:val="00097B2B"/>
    <w:rsid w:val="00097B3D"/>
    <w:rsid w:val="00097B84"/>
    <w:rsid w:val="00097CCB"/>
    <w:rsid w:val="00097E1F"/>
    <w:rsid w:val="000A000A"/>
    <w:rsid w:val="000A0158"/>
    <w:rsid w:val="000A02CF"/>
    <w:rsid w:val="000A0345"/>
    <w:rsid w:val="000A0FD6"/>
    <w:rsid w:val="000A1354"/>
    <w:rsid w:val="000A138C"/>
    <w:rsid w:val="000A1538"/>
    <w:rsid w:val="000A1894"/>
    <w:rsid w:val="000A1925"/>
    <w:rsid w:val="000A1A3F"/>
    <w:rsid w:val="000A1C00"/>
    <w:rsid w:val="000A1E36"/>
    <w:rsid w:val="000A1E7E"/>
    <w:rsid w:val="000A20D8"/>
    <w:rsid w:val="000A2194"/>
    <w:rsid w:val="000A23ED"/>
    <w:rsid w:val="000A26CF"/>
    <w:rsid w:val="000A2C87"/>
    <w:rsid w:val="000A2CD8"/>
    <w:rsid w:val="000A2DAB"/>
    <w:rsid w:val="000A31A7"/>
    <w:rsid w:val="000A3628"/>
    <w:rsid w:val="000A39B6"/>
    <w:rsid w:val="000A39BA"/>
    <w:rsid w:val="000A3AC5"/>
    <w:rsid w:val="000A3AE7"/>
    <w:rsid w:val="000A3D5C"/>
    <w:rsid w:val="000A3F0E"/>
    <w:rsid w:val="000A3F93"/>
    <w:rsid w:val="000A4278"/>
    <w:rsid w:val="000A432C"/>
    <w:rsid w:val="000A432E"/>
    <w:rsid w:val="000A43ED"/>
    <w:rsid w:val="000A4713"/>
    <w:rsid w:val="000A4927"/>
    <w:rsid w:val="000A4AB8"/>
    <w:rsid w:val="000A4C42"/>
    <w:rsid w:val="000A4CD5"/>
    <w:rsid w:val="000A4D39"/>
    <w:rsid w:val="000A4DA3"/>
    <w:rsid w:val="000A5609"/>
    <w:rsid w:val="000A58B4"/>
    <w:rsid w:val="000A5C55"/>
    <w:rsid w:val="000A5D7B"/>
    <w:rsid w:val="000A5E9F"/>
    <w:rsid w:val="000A64BC"/>
    <w:rsid w:val="000A6775"/>
    <w:rsid w:val="000A6A63"/>
    <w:rsid w:val="000A6D6B"/>
    <w:rsid w:val="000A6E2F"/>
    <w:rsid w:val="000A6F9F"/>
    <w:rsid w:val="000A6FCD"/>
    <w:rsid w:val="000A70F2"/>
    <w:rsid w:val="000A764E"/>
    <w:rsid w:val="000A7D54"/>
    <w:rsid w:val="000A7D5E"/>
    <w:rsid w:val="000A7E05"/>
    <w:rsid w:val="000A7F73"/>
    <w:rsid w:val="000A7F75"/>
    <w:rsid w:val="000A7F97"/>
    <w:rsid w:val="000B0013"/>
    <w:rsid w:val="000B0206"/>
    <w:rsid w:val="000B0225"/>
    <w:rsid w:val="000B04A5"/>
    <w:rsid w:val="000B0827"/>
    <w:rsid w:val="000B0938"/>
    <w:rsid w:val="000B0989"/>
    <w:rsid w:val="000B09A6"/>
    <w:rsid w:val="000B0CD8"/>
    <w:rsid w:val="000B0D28"/>
    <w:rsid w:val="000B0D7A"/>
    <w:rsid w:val="000B112D"/>
    <w:rsid w:val="000B12D3"/>
    <w:rsid w:val="000B143D"/>
    <w:rsid w:val="000B15FA"/>
    <w:rsid w:val="000B199E"/>
    <w:rsid w:val="000B1D27"/>
    <w:rsid w:val="000B1D2E"/>
    <w:rsid w:val="000B1DC5"/>
    <w:rsid w:val="000B2292"/>
    <w:rsid w:val="000B238B"/>
    <w:rsid w:val="000B24B9"/>
    <w:rsid w:val="000B2822"/>
    <w:rsid w:val="000B290C"/>
    <w:rsid w:val="000B2A4D"/>
    <w:rsid w:val="000B2BE8"/>
    <w:rsid w:val="000B2C38"/>
    <w:rsid w:val="000B2F49"/>
    <w:rsid w:val="000B3211"/>
    <w:rsid w:val="000B3824"/>
    <w:rsid w:val="000B3B02"/>
    <w:rsid w:val="000B3B5B"/>
    <w:rsid w:val="000B3D24"/>
    <w:rsid w:val="000B3D5A"/>
    <w:rsid w:val="000B3E31"/>
    <w:rsid w:val="000B43CD"/>
    <w:rsid w:val="000B451A"/>
    <w:rsid w:val="000B4532"/>
    <w:rsid w:val="000B4665"/>
    <w:rsid w:val="000B46A8"/>
    <w:rsid w:val="000B480C"/>
    <w:rsid w:val="000B48A7"/>
    <w:rsid w:val="000B4A76"/>
    <w:rsid w:val="000B4B21"/>
    <w:rsid w:val="000B4EE6"/>
    <w:rsid w:val="000B4FCF"/>
    <w:rsid w:val="000B520B"/>
    <w:rsid w:val="000B520E"/>
    <w:rsid w:val="000B526A"/>
    <w:rsid w:val="000B53F0"/>
    <w:rsid w:val="000B5682"/>
    <w:rsid w:val="000B5749"/>
    <w:rsid w:val="000B5843"/>
    <w:rsid w:val="000B5B8E"/>
    <w:rsid w:val="000B5BE4"/>
    <w:rsid w:val="000B5CAA"/>
    <w:rsid w:val="000B5D19"/>
    <w:rsid w:val="000B604D"/>
    <w:rsid w:val="000B60B1"/>
    <w:rsid w:val="000B6336"/>
    <w:rsid w:val="000B6674"/>
    <w:rsid w:val="000B6797"/>
    <w:rsid w:val="000B679C"/>
    <w:rsid w:val="000B6D62"/>
    <w:rsid w:val="000B704B"/>
    <w:rsid w:val="000B707B"/>
    <w:rsid w:val="000B720C"/>
    <w:rsid w:val="000B72E7"/>
    <w:rsid w:val="000B7396"/>
    <w:rsid w:val="000B76BD"/>
    <w:rsid w:val="000B76DF"/>
    <w:rsid w:val="000B7C89"/>
    <w:rsid w:val="000B7C8E"/>
    <w:rsid w:val="000C0031"/>
    <w:rsid w:val="000C01B0"/>
    <w:rsid w:val="000C03AA"/>
    <w:rsid w:val="000C053D"/>
    <w:rsid w:val="000C0706"/>
    <w:rsid w:val="000C083E"/>
    <w:rsid w:val="000C08A4"/>
    <w:rsid w:val="000C0AEA"/>
    <w:rsid w:val="000C0E50"/>
    <w:rsid w:val="000C1060"/>
    <w:rsid w:val="000C109D"/>
    <w:rsid w:val="000C12E0"/>
    <w:rsid w:val="000C14C8"/>
    <w:rsid w:val="000C1BB4"/>
    <w:rsid w:val="000C1EAB"/>
    <w:rsid w:val="000C2105"/>
    <w:rsid w:val="000C225E"/>
    <w:rsid w:val="000C2377"/>
    <w:rsid w:val="000C23CB"/>
    <w:rsid w:val="000C2640"/>
    <w:rsid w:val="000C28A3"/>
    <w:rsid w:val="000C2971"/>
    <w:rsid w:val="000C2C7D"/>
    <w:rsid w:val="000C2CD0"/>
    <w:rsid w:val="000C2EC9"/>
    <w:rsid w:val="000C2FB1"/>
    <w:rsid w:val="000C336D"/>
    <w:rsid w:val="000C34FB"/>
    <w:rsid w:val="000C35AC"/>
    <w:rsid w:val="000C36E0"/>
    <w:rsid w:val="000C377F"/>
    <w:rsid w:val="000C379B"/>
    <w:rsid w:val="000C382A"/>
    <w:rsid w:val="000C3A83"/>
    <w:rsid w:val="000C3C62"/>
    <w:rsid w:val="000C3CA9"/>
    <w:rsid w:val="000C3D8D"/>
    <w:rsid w:val="000C3DCE"/>
    <w:rsid w:val="000C3DF4"/>
    <w:rsid w:val="000C3EB2"/>
    <w:rsid w:val="000C409C"/>
    <w:rsid w:val="000C4131"/>
    <w:rsid w:val="000C4248"/>
    <w:rsid w:val="000C43C7"/>
    <w:rsid w:val="000C455F"/>
    <w:rsid w:val="000C45EB"/>
    <w:rsid w:val="000C460B"/>
    <w:rsid w:val="000C48F6"/>
    <w:rsid w:val="000C4B73"/>
    <w:rsid w:val="000C4B9A"/>
    <w:rsid w:val="000C4BE7"/>
    <w:rsid w:val="000C4F35"/>
    <w:rsid w:val="000C5319"/>
    <w:rsid w:val="000C55F5"/>
    <w:rsid w:val="000C56EF"/>
    <w:rsid w:val="000C5760"/>
    <w:rsid w:val="000C57F7"/>
    <w:rsid w:val="000C588A"/>
    <w:rsid w:val="000C5D0A"/>
    <w:rsid w:val="000C5DCA"/>
    <w:rsid w:val="000C5DF1"/>
    <w:rsid w:val="000C619A"/>
    <w:rsid w:val="000C62CD"/>
    <w:rsid w:val="000C64C9"/>
    <w:rsid w:val="000C6588"/>
    <w:rsid w:val="000C669E"/>
    <w:rsid w:val="000C6A92"/>
    <w:rsid w:val="000C6AE1"/>
    <w:rsid w:val="000C6F73"/>
    <w:rsid w:val="000C7047"/>
    <w:rsid w:val="000C71FB"/>
    <w:rsid w:val="000C73E3"/>
    <w:rsid w:val="000C7557"/>
    <w:rsid w:val="000C7592"/>
    <w:rsid w:val="000C789A"/>
    <w:rsid w:val="000C7C5B"/>
    <w:rsid w:val="000C7DCD"/>
    <w:rsid w:val="000C7EC1"/>
    <w:rsid w:val="000D0002"/>
    <w:rsid w:val="000D00A6"/>
    <w:rsid w:val="000D060E"/>
    <w:rsid w:val="000D0748"/>
    <w:rsid w:val="000D0B1F"/>
    <w:rsid w:val="000D0FCB"/>
    <w:rsid w:val="000D10AE"/>
    <w:rsid w:val="000D1181"/>
    <w:rsid w:val="000D1415"/>
    <w:rsid w:val="000D1550"/>
    <w:rsid w:val="000D155B"/>
    <w:rsid w:val="000D156B"/>
    <w:rsid w:val="000D1657"/>
    <w:rsid w:val="000D1868"/>
    <w:rsid w:val="000D19B0"/>
    <w:rsid w:val="000D1BCF"/>
    <w:rsid w:val="000D1D15"/>
    <w:rsid w:val="000D1E7C"/>
    <w:rsid w:val="000D215C"/>
    <w:rsid w:val="000D21A3"/>
    <w:rsid w:val="000D22CC"/>
    <w:rsid w:val="000D263D"/>
    <w:rsid w:val="000D2C44"/>
    <w:rsid w:val="000D2D92"/>
    <w:rsid w:val="000D302B"/>
    <w:rsid w:val="000D33A3"/>
    <w:rsid w:val="000D347C"/>
    <w:rsid w:val="000D34C1"/>
    <w:rsid w:val="000D34D2"/>
    <w:rsid w:val="000D3505"/>
    <w:rsid w:val="000D35F8"/>
    <w:rsid w:val="000D3700"/>
    <w:rsid w:val="000D3783"/>
    <w:rsid w:val="000D37CE"/>
    <w:rsid w:val="000D389D"/>
    <w:rsid w:val="000D39BA"/>
    <w:rsid w:val="000D3B68"/>
    <w:rsid w:val="000D3BCD"/>
    <w:rsid w:val="000D3D24"/>
    <w:rsid w:val="000D3E3F"/>
    <w:rsid w:val="000D4567"/>
    <w:rsid w:val="000D4663"/>
    <w:rsid w:val="000D474A"/>
    <w:rsid w:val="000D4780"/>
    <w:rsid w:val="000D4809"/>
    <w:rsid w:val="000D48BA"/>
    <w:rsid w:val="000D4A92"/>
    <w:rsid w:val="000D4AFB"/>
    <w:rsid w:val="000D4CD7"/>
    <w:rsid w:val="000D4D9A"/>
    <w:rsid w:val="000D4E22"/>
    <w:rsid w:val="000D5054"/>
    <w:rsid w:val="000D5725"/>
    <w:rsid w:val="000D601E"/>
    <w:rsid w:val="000D639D"/>
    <w:rsid w:val="000D64B2"/>
    <w:rsid w:val="000D65F5"/>
    <w:rsid w:val="000D6669"/>
    <w:rsid w:val="000D67FB"/>
    <w:rsid w:val="000D68D5"/>
    <w:rsid w:val="000D6D0E"/>
    <w:rsid w:val="000D6D61"/>
    <w:rsid w:val="000D6F01"/>
    <w:rsid w:val="000D6F75"/>
    <w:rsid w:val="000D6FFC"/>
    <w:rsid w:val="000D7122"/>
    <w:rsid w:val="000D73D3"/>
    <w:rsid w:val="000D744F"/>
    <w:rsid w:val="000D756A"/>
    <w:rsid w:val="000D76B3"/>
    <w:rsid w:val="000D7BD1"/>
    <w:rsid w:val="000D7CF6"/>
    <w:rsid w:val="000D7E10"/>
    <w:rsid w:val="000E0217"/>
    <w:rsid w:val="000E04A2"/>
    <w:rsid w:val="000E07E5"/>
    <w:rsid w:val="000E0888"/>
    <w:rsid w:val="000E096E"/>
    <w:rsid w:val="000E0A84"/>
    <w:rsid w:val="000E0AA0"/>
    <w:rsid w:val="000E0BC3"/>
    <w:rsid w:val="000E1013"/>
    <w:rsid w:val="000E1220"/>
    <w:rsid w:val="000E1272"/>
    <w:rsid w:val="000E16C0"/>
    <w:rsid w:val="000E178A"/>
    <w:rsid w:val="000E1805"/>
    <w:rsid w:val="000E1BC6"/>
    <w:rsid w:val="000E1D9D"/>
    <w:rsid w:val="000E1FAF"/>
    <w:rsid w:val="000E20AF"/>
    <w:rsid w:val="000E210A"/>
    <w:rsid w:val="000E2304"/>
    <w:rsid w:val="000E2485"/>
    <w:rsid w:val="000E2A7A"/>
    <w:rsid w:val="000E2C9B"/>
    <w:rsid w:val="000E2CCE"/>
    <w:rsid w:val="000E2FFB"/>
    <w:rsid w:val="000E30B7"/>
    <w:rsid w:val="000E3273"/>
    <w:rsid w:val="000E336E"/>
    <w:rsid w:val="000E3495"/>
    <w:rsid w:val="000E38C1"/>
    <w:rsid w:val="000E38FC"/>
    <w:rsid w:val="000E396D"/>
    <w:rsid w:val="000E39A4"/>
    <w:rsid w:val="000E3D15"/>
    <w:rsid w:val="000E3D8B"/>
    <w:rsid w:val="000E3DEC"/>
    <w:rsid w:val="000E4206"/>
    <w:rsid w:val="000E4376"/>
    <w:rsid w:val="000E4525"/>
    <w:rsid w:val="000E475E"/>
    <w:rsid w:val="000E4776"/>
    <w:rsid w:val="000E4B02"/>
    <w:rsid w:val="000E4CB9"/>
    <w:rsid w:val="000E4FF8"/>
    <w:rsid w:val="000E50BE"/>
    <w:rsid w:val="000E540B"/>
    <w:rsid w:val="000E587B"/>
    <w:rsid w:val="000E58A7"/>
    <w:rsid w:val="000E5959"/>
    <w:rsid w:val="000E598C"/>
    <w:rsid w:val="000E5C3F"/>
    <w:rsid w:val="000E5DDD"/>
    <w:rsid w:val="000E6033"/>
    <w:rsid w:val="000E6150"/>
    <w:rsid w:val="000E643A"/>
    <w:rsid w:val="000E6564"/>
    <w:rsid w:val="000E6589"/>
    <w:rsid w:val="000E66A7"/>
    <w:rsid w:val="000E6874"/>
    <w:rsid w:val="000E68EC"/>
    <w:rsid w:val="000E6970"/>
    <w:rsid w:val="000E6C5D"/>
    <w:rsid w:val="000E6CB9"/>
    <w:rsid w:val="000E6D54"/>
    <w:rsid w:val="000E6DC1"/>
    <w:rsid w:val="000E70DE"/>
    <w:rsid w:val="000E7113"/>
    <w:rsid w:val="000E763A"/>
    <w:rsid w:val="000E7754"/>
    <w:rsid w:val="000E77AD"/>
    <w:rsid w:val="000E7A72"/>
    <w:rsid w:val="000E7B96"/>
    <w:rsid w:val="000E7E52"/>
    <w:rsid w:val="000F033A"/>
    <w:rsid w:val="000F040E"/>
    <w:rsid w:val="000F0645"/>
    <w:rsid w:val="000F07B7"/>
    <w:rsid w:val="000F0803"/>
    <w:rsid w:val="000F0A56"/>
    <w:rsid w:val="000F1170"/>
    <w:rsid w:val="000F11A1"/>
    <w:rsid w:val="000F1278"/>
    <w:rsid w:val="000F1288"/>
    <w:rsid w:val="000F15F3"/>
    <w:rsid w:val="000F189E"/>
    <w:rsid w:val="000F190D"/>
    <w:rsid w:val="000F1B11"/>
    <w:rsid w:val="000F1BE2"/>
    <w:rsid w:val="000F1FB8"/>
    <w:rsid w:val="000F2108"/>
    <w:rsid w:val="000F23F1"/>
    <w:rsid w:val="000F2674"/>
    <w:rsid w:val="000F28C7"/>
    <w:rsid w:val="000F2C0E"/>
    <w:rsid w:val="000F2D27"/>
    <w:rsid w:val="000F2D57"/>
    <w:rsid w:val="000F2F92"/>
    <w:rsid w:val="000F31B9"/>
    <w:rsid w:val="000F3257"/>
    <w:rsid w:val="000F3340"/>
    <w:rsid w:val="000F33B0"/>
    <w:rsid w:val="000F3625"/>
    <w:rsid w:val="000F3995"/>
    <w:rsid w:val="000F3A25"/>
    <w:rsid w:val="000F3AE4"/>
    <w:rsid w:val="000F3B7A"/>
    <w:rsid w:val="000F3C82"/>
    <w:rsid w:val="000F3EED"/>
    <w:rsid w:val="000F4051"/>
    <w:rsid w:val="000F43CC"/>
    <w:rsid w:val="000F4550"/>
    <w:rsid w:val="000F4837"/>
    <w:rsid w:val="000F4882"/>
    <w:rsid w:val="000F4A0A"/>
    <w:rsid w:val="000F4A49"/>
    <w:rsid w:val="000F4BAE"/>
    <w:rsid w:val="000F4C9B"/>
    <w:rsid w:val="000F4CC7"/>
    <w:rsid w:val="000F4D94"/>
    <w:rsid w:val="000F4DEA"/>
    <w:rsid w:val="000F4E6D"/>
    <w:rsid w:val="000F4FB7"/>
    <w:rsid w:val="000F533D"/>
    <w:rsid w:val="000F53A4"/>
    <w:rsid w:val="000F5531"/>
    <w:rsid w:val="000F5545"/>
    <w:rsid w:val="000F5552"/>
    <w:rsid w:val="000F575C"/>
    <w:rsid w:val="000F5A1C"/>
    <w:rsid w:val="000F5CC4"/>
    <w:rsid w:val="000F637C"/>
    <w:rsid w:val="000F646B"/>
    <w:rsid w:val="000F67E2"/>
    <w:rsid w:val="000F68C6"/>
    <w:rsid w:val="000F6BD8"/>
    <w:rsid w:val="000F6E3B"/>
    <w:rsid w:val="000F6E69"/>
    <w:rsid w:val="000F7179"/>
    <w:rsid w:val="000F71AF"/>
    <w:rsid w:val="000F737E"/>
    <w:rsid w:val="000F7583"/>
    <w:rsid w:val="000F76BA"/>
    <w:rsid w:val="000F76DC"/>
    <w:rsid w:val="000F7710"/>
    <w:rsid w:val="000F792A"/>
    <w:rsid w:val="000F7930"/>
    <w:rsid w:val="000F7CF1"/>
    <w:rsid w:val="000F7F04"/>
    <w:rsid w:val="0010006D"/>
    <w:rsid w:val="0010032F"/>
    <w:rsid w:val="001004CD"/>
    <w:rsid w:val="001006C4"/>
    <w:rsid w:val="001008A7"/>
    <w:rsid w:val="0010096F"/>
    <w:rsid w:val="00100BAD"/>
    <w:rsid w:val="0010123F"/>
    <w:rsid w:val="00101457"/>
    <w:rsid w:val="00101462"/>
    <w:rsid w:val="00101683"/>
    <w:rsid w:val="00101986"/>
    <w:rsid w:val="001019F0"/>
    <w:rsid w:val="0010213D"/>
    <w:rsid w:val="001021A5"/>
    <w:rsid w:val="00102305"/>
    <w:rsid w:val="00102438"/>
    <w:rsid w:val="0010255C"/>
    <w:rsid w:val="00103188"/>
    <w:rsid w:val="0010330B"/>
    <w:rsid w:val="00103556"/>
    <w:rsid w:val="00103BAD"/>
    <w:rsid w:val="00103D33"/>
    <w:rsid w:val="00103DA6"/>
    <w:rsid w:val="0010416F"/>
    <w:rsid w:val="001042ED"/>
    <w:rsid w:val="0010444B"/>
    <w:rsid w:val="00104459"/>
    <w:rsid w:val="001044A1"/>
    <w:rsid w:val="0010452E"/>
    <w:rsid w:val="00104754"/>
    <w:rsid w:val="00104AF3"/>
    <w:rsid w:val="00104DFE"/>
    <w:rsid w:val="00104E1C"/>
    <w:rsid w:val="001050BE"/>
    <w:rsid w:val="001052F1"/>
    <w:rsid w:val="00105320"/>
    <w:rsid w:val="00105474"/>
    <w:rsid w:val="00105566"/>
    <w:rsid w:val="001056E1"/>
    <w:rsid w:val="00105715"/>
    <w:rsid w:val="00105A70"/>
    <w:rsid w:val="00105C42"/>
    <w:rsid w:val="00105CEA"/>
    <w:rsid w:val="00105E87"/>
    <w:rsid w:val="00106203"/>
    <w:rsid w:val="00106414"/>
    <w:rsid w:val="001065E3"/>
    <w:rsid w:val="0010685D"/>
    <w:rsid w:val="00106A1A"/>
    <w:rsid w:val="00106B3C"/>
    <w:rsid w:val="00106E00"/>
    <w:rsid w:val="00106F4B"/>
    <w:rsid w:val="001072C9"/>
    <w:rsid w:val="001073CC"/>
    <w:rsid w:val="00107862"/>
    <w:rsid w:val="00107A7E"/>
    <w:rsid w:val="00107AB9"/>
    <w:rsid w:val="00107ED6"/>
    <w:rsid w:val="0011023A"/>
    <w:rsid w:val="001102B7"/>
    <w:rsid w:val="001102F4"/>
    <w:rsid w:val="0011030C"/>
    <w:rsid w:val="0011037A"/>
    <w:rsid w:val="0011042A"/>
    <w:rsid w:val="00110726"/>
    <w:rsid w:val="00110AC3"/>
    <w:rsid w:val="00110BEA"/>
    <w:rsid w:val="00110D15"/>
    <w:rsid w:val="00110E28"/>
    <w:rsid w:val="00110F23"/>
    <w:rsid w:val="001115C2"/>
    <w:rsid w:val="00111697"/>
    <w:rsid w:val="001117E0"/>
    <w:rsid w:val="00111B9A"/>
    <w:rsid w:val="00111BC4"/>
    <w:rsid w:val="00112338"/>
    <w:rsid w:val="001123BD"/>
    <w:rsid w:val="001123E5"/>
    <w:rsid w:val="00112477"/>
    <w:rsid w:val="00112619"/>
    <w:rsid w:val="0011261C"/>
    <w:rsid w:val="001126FA"/>
    <w:rsid w:val="0011280A"/>
    <w:rsid w:val="00112820"/>
    <w:rsid w:val="00112A25"/>
    <w:rsid w:val="00112A33"/>
    <w:rsid w:val="00112A4E"/>
    <w:rsid w:val="00112B2F"/>
    <w:rsid w:val="00112BB3"/>
    <w:rsid w:val="00112BBB"/>
    <w:rsid w:val="00112D79"/>
    <w:rsid w:val="00112F38"/>
    <w:rsid w:val="001130F5"/>
    <w:rsid w:val="001132F4"/>
    <w:rsid w:val="00113426"/>
    <w:rsid w:val="001137CF"/>
    <w:rsid w:val="0011388E"/>
    <w:rsid w:val="00113BF2"/>
    <w:rsid w:val="00113F99"/>
    <w:rsid w:val="0011409F"/>
    <w:rsid w:val="00114155"/>
    <w:rsid w:val="00114290"/>
    <w:rsid w:val="00114323"/>
    <w:rsid w:val="00114372"/>
    <w:rsid w:val="0011452A"/>
    <w:rsid w:val="001145D1"/>
    <w:rsid w:val="001148B4"/>
    <w:rsid w:val="00114BAF"/>
    <w:rsid w:val="00114BDF"/>
    <w:rsid w:val="00114E75"/>
    <w:rsid w:val="00115015"/>
    <w:rsid w:val="00115555"/>
    <w:rsid w:val="00115559"/>
    <w:rsid w:val="0011564C"/>
    <w:rsid w:val="00115A6E"/>
    <w:rsid w:val="00115EE9"/>
    <w:rsid w:val="00115F2D"/>
    <w:rsid w:val="0011609B"/>
    <w:rsid w:val="0011664A"/>
    <w:rsid w:val="001167AA"/>
    <w:rsid w:val="00116C35"/>
    <w:rsid w:val="00116CD7"/>
    <w:rsid w:val="00117110"/>
    <w:rsid w:val="00117163"/>
    <w:rsid w:val="001173F2"/>
    <w:rsid w:val="00117556"/>
    <w:rsid w:val="00117819"/>
    <w:rsid w:val="0011781F"/>
    <w:rsid w:val="00117A60"/>
    <w:rsid w:val="00117B34"/>
    <w:rsid w:val="00120475"/>
    <w:rsid w:val="001204DE"/>
    <w:rsid w:val="00120856"/>
    <w:rsid w:val="001208FD"/>
    <w:rsid w:val="00120A6F"/>
    <w:rsid w:val="00120CAF"/>
    <w:rsid w:val="00120EC6"/>
    <w:rsid w:val="00120F2E"/>
    <w:rsid w:val="00121023"/>
    <w:rsid w:val="0012188E"/>
    <w:rsid w:val="001219DF"/>
    <w:rsid w:val="00121C39"/>
    <w:rsid w:val="00121CE3"/>
    <w:rsid w:val="00121D41"/>
    <w:rsid w:val="00122073"/>
    <w:rsid w:val="00122206"/>
    <w:rsid w:val="001222AB"/>
    <w:rsid w:val="0012232B"/>
    <w:rsid w:val="00122374"/>
    <w:rsid w:val="001228D5"/>
    <w:rsid w:val="00122E1D"/>
    <w:rsid w:val="00122E2A"/>
    <w:rsid w:val="00123123"/>
    <w:rsid w:val="00123187"/>
    <w:rsid w:val="001233F9"/>
    <w:rsid w:val="0012358D"/>
    <w:rsid w:val="0012382B"/>
    <w:rsid w:val="001238C2"/>
    <w:rsid w:val="0012392F"/>
    <w:rsid w:val="00123E94"/>
    <w:rsid w:val="00123F23"/>
    <w:rsid w:val="001240FF"/>
    <w:rsid w:val="001241B2"/>
    <w:rsid w:val="00124558"/>
    <w:rsid w:val="00124BF1"/>
    <w:rsid w:val="00124DB9"/>
    <w:rsid w:val="00124E64"/>
    <w:rsid w:val="00124F1F"/>
    <w:rsid w:val="00124F77"/>
    <w:rsid w:val="00124FCA"/>
    <w:rsid w:val="0012536C"/>
    <w:rsid w:val="00125A23"/>
    <w:rsid w:val="00125BFA"/>
    <w:rsid w:val="00125C0F"/>
    <w:rsid w:val="00125C5E"/>
    <w:rsid w:val="00125C7D"/>
    <w:rsid w:val="00125D42"/>
    <w:rsid w:val="00125DA1"/>
    <w:rsid w:val="00125E6E"/>
    <w:rsid w:val="00125F23"/>
    <w:rsid w:val="0012602E"/>
    <w:rsid w:val="001261F5"/>
    <w:rsid w:val="00126223"/>
    <w:rsid w:val="001265FC"/>
    <w:rsid w:val="00126AB0"/>
    <w:rsid w:val="00126BA4"/>
    <w:rsid w:val="00126BC6"/>
    <w:rsid w:val="00126EA6"/>
    <w:rsid w:val="00126EAC"/>
    <w:rsid w:val="001270B9"/>
    <w:rsid w:val="00127571"/>
    <w:rsid w:val="001275AB"/>
    <w:rsid w:val="001277CC"/>
    <w:rsid w:val="0012784F"/>
    <w:rsid w:val="0012785C"/>
    <w:rsid w:val="00127939"/>
    <w:rsid w:val="00127C28"/>
    <w:rsid w:val="00127E74"/>
    <w:rsid w:val="00127EBD"/>
    <w:rsid w:val="00130168"/>
    <w:rsid w:val="00130256"/>
    <w:rsid w:val="001304B8"/>
    <w:rsid w:val="001304C3"/>
    <w:rsid w:val="0013057B"/>
    <w:rsid w:val="0013063A"/>
    <w:rsid w:val="00130807"/>
    <w:rsid w:val="00130F7F"/>
    <w:rsid w:val="00130FA2"/>
    <w:rsid w:val="0013105A"/>
    <w:rsid w:val="0013132D"/>
    <w:rsid w:val="001316F2"/>
    <w:rsid w:val="0013192F"/>
    <w:rsid w:val="00131997"/>
    <w:rsid w:val="00131A1C"/>
    <w:rsid w:val="001320BC"/>
    <w:rsid w:val="00132359"/>
    <w:rsid w:val="0013253A"/>
    <w:rsid w:val="001325DF"/>
    <w:rsid w:val="001328B2"/>
    <w:rsid w:val="001328FF"/>
    <w:rsid w:val="00132AE6"/>
    <w:rsid w:val="00132BF0"/>
    <w:rsid w:val="00132C9E"/>
    <w:rsid w:val="00132CB7"/>
    <w:rsid w:val="00132D02"/>
    <w:rsid w:val="00132D2E"/>
    <w:rsid w:val="00132E23"/>
    <w:rsid w:val="00133077"/>
    <w:rsid w:val="00133396"/>
    <w:rsid w:val="00133543"/>
    <w:rsid w:val="00133A50"/>
    <w:rsid w:val="00133DFA"/>
    <w:rsid w:val="00133FE7"/>
    <w:rsid w:val="00134155"/>
    <w:rsid w:val="00134380"/>
    <w:rsid w:val="0013452A"/>
    <w:rsid w:val="001349F5"/>
    <w:rsid w:val="00134AAC"/>
    <w:rsid w:val="00134AF3"/>
    <w:rsid w:val="00134C63"/>
    <w:rsid w:val="00134D20"/>
    <w:rsid w:val="00134D27"/>
    <w:rsid w:val="00134F75"/>
    <w:rsid w:val="00135020"/>
    <w:rsid w:val="001350C1"/>
    <w:rsid w:val="00135145"/>
    <w:rsid w:val="0013520F"/>
    <w:rsid w:val="0013525F"/>
    <w:rsid w:val="00135299"/>
    <w:rsid w:val="001353A2"/>
    <w:rsid w:val="001355B8"/>
    <w:rsid w:val="001356B0"/>
    <w:rsid w:val="0013577C"/>
    <w:rsid w:val="00135AC4"/>
    <w:rsid w:val="00135CFE"/>
    <w:rsid w:val="00135D2B"/>
    <w:rsid w:val="001364D4"/>
    <w:rsid w:val="00136913"/>
    <w:rsid w:val="00136A9F"/>
    <w:rsid w:val="00136EA6"/>
    <w:rsid w:val="0013704D"/>
    <w:rsid w:val="00137180"/>
    <w:rsid w:val="001372A8"/>
    <w:rsid w:val="001373CD"/>
    <w:rsid w:val="001374F6"/>
    <w:rsid w:val="001377B5"/>
    <w:rsid w:val="00137D86"/>
    <w:rsid w:val="001400D5"/>
    <w:rsid w:val="00140234"/>
    <w:rsid w:val="001402F4"/>
    <w:rsid w:val="001402FA"/>
    <w:rsid w:val="001404EF"/>
    <w:rsid w:val="00140B89"/>
    <w:rsid w:val="00140C58"/>
    <w:rsid w:val="00140CC4"/>
    <w:rsid w:val="00140DED"/>
    <w:rsid w:val="00140E0E"/>
    <w:rsid w:val="0014159A"/>
    <w:rsid w:val="00141669"/>
    <w:rsid w:val="00141982"/>
    <w:rsid w:val="00142026"/>
    <w:rsid w:val="00142235"/>
    <w:rsid w:val="00142280"/>
    <w:rsid w:val="001423A1"/>
    <w:rsid w:val="001423B6"/>
    <w:rsid w:val="0014241F"/>
    <w:rsid w:val="001424AF"/>
    <w:rsid w:val="0014257E"/>
    <w:rsid w:val="001427D2"/>
    <w:rsid w:val="0014286A"/>
    <w:rsid w:val="00142AD8"/>
    <w:rsid w:val="00142AE9"/>
    <w:rsid w:val="00142F6E"/>
    <w:rsid w:val="00143147"/>
    <w:rsid w:val="0014317E"/>
    <w:rsid w:val="0014318D"/>
    <w:rsid w:val="00143419"/>
    <w:rsid w:val="001435D6"/>
    <w:rsid w:val="001435DF"/>
    <w:rsid w:val="001436C9"/>
    <w:rsid w:val="001436F3"/>
    <w:rsid w:val="00143815"/>
    <w:rsid w:val="00143967"/>
    <w:rsid w:val="00143A7C"/>
    <w:rsid w:val="00143B15"/>
    <w:rsid w:val="00143EDF"/>
    <w:rsid w:val="00143FDF"/>
    <w:rsid w:val="001440BB"/>
    <w:rsid w:val="0014413F"/>
    <w:rsid w:val="001441BD"/>
    <w:rsid w:val="0014445E"/>
    <w:rsid w:val="001444C9"/>
    <w:rsid w:val="00144CE9"/>
    <w:rsid w:val="00144F38"/>
    <w:rsid w:val="00145083"/>
    <w:rsid w:val="001450B6"/>
    <w:rsid w:val="001451F2"/>
    <w:rsid w:val="00145234"/>
    <w:rsid w:val="00145338"/>
    <w:rsid w:val="00145380"/>
    <w:rsid w:val="001453D2"/>
    <w:rsid w:val="00145422"/>
    <w:rsid w:val="001455E7"/>
    <w:rsid w:val="0014562A"/>
    <w:rsid w:val="0014569D"/>
    <w:rsid w:val="00145825"/>
    <w:rsid w:val="00145867"/>
    <w:rsid w:val="00145E11"/>
    <w:rsid w:val="001460A5"/>
    <w:rsid w:val="00146AEF"/>
    <w:rsid w:val="00146B1C"/>
    <w:rsid w:val="00146F72"/>
    <w:rsid w:val="00146FC9"/>
    <w:rsid w:val="00147016"/>
    <w:rsid w:val="0014735B"/>
    <w:rsid w:val="00147382"/>
    <w:rsid w:val="00147652"/>
    <w:rsid w:val="00147951"/>
    <w:rsid w:val="00147B3F"/>
    <w:rsid w:val="00147EC0"/>
    <w:rsid w:val="0015006C"/>
    <w:rsid w:val="00150215"/>
    <w:rsid w:val="001502AA"/>
    <w:rsid w:val="00150357"/>
    <w:rsid w:val="0015054C"/>
    <w:rsid w:val="001507AB"/>
    <w:rsid w:val="00150835"/>
    <w:rsid w:val="00150998"/>
    <w:rsid w:val="00150A87"/>
    <w:rsid w:val="00150B49"/>
    <w:rsid w:val="00150BF2"/>
    <w:rsid w:val="00150C02"/>
    <w:rsid w:val="001511F9"/>
    <w:rsid w:val="00151592"/>
    <w:rsid w:val="001516AA"/>
    <w:rsid w:val="001517C6"/>
    <w:rsid w:val="00151A3C"/>
    <w:rsid w:val="00151A9C"/>
    <w:rsid w:val="00151DA8"/>
    <w:rsid w:val="00151EAA"/>
    <w:rsid w:val="0015202C"/>
    <w:rsid w:val="001520E3"/>
    <w:rsid w:val="001521E5"/>
    <w:rsid w:val="0015235E"/>
    <w:rsid w:val="001525DF"/>
    <w:rsid w:val="00152725"/>
    <w:rsid w:val="00152734"/>
    <w:rsid w:val="00152C29"/>
    <w:rsid w:val="00152DFA"/>
    <w:rsid w:val="00152E1B"/>
    <w:rsid w:val="00152EB1"/>
    <w:rsid w:val="001532AF"/>
    <w:rsid w:val="001534AA"/>
    <w:rsid w:val="00153525"/>
    <w:rsid w:val="0015385B"/>
    <w:rsid w:val="0015387D"/>
    <w:rsid w:val="00153BC6"/>
    <w:rsid w:val="00153C0D"/>
    <w:rsid w:val="00153DCA"/>
    <w:rsid w:val="00154167"/>
    <w:rsid w:val="001541EF"/>
    <w:rsid w:val="00154A70"/>
    <w:rsid w:val="00154A9B"/>
    <w:rsid w:val="00154AF7"/>
    <w:rsid w:val="00154D50"/>
    <w:rsid w:val="00154D6E"/>
    <w:rsid w:val="00155273"/>
    <w:rsid w:val="001553EF"/>
    <w:rsid w:val="00155609"/>
    <w:rsid w:val="00155678"/>
    <w:rsid w:val="001556EE"/>
    <w:rsid w:val="001557EA"/>
    <w:rsid w:val="001558E7"/>
    <w:rsid w:val="00155B23"/>
    <w:rsid w:val="00155B8C"/>
    <w:rsid w:val="00155C3D"/>
    <w:rsid w:val="00155CEA"/>
    <w:rsid w:val="00155EE3"/>
    <w:rsid w:val="0015609B"/>
    <w:rsid w:val="00156137"/>
    <w:rsid w:val="001562C0"/>
    <w:rsid w:val="001564F6"/>
    <w:rsid w:val="001568E1"/>
    <w:rsid w:val="00156B43"/>
    <w:rsid w:val="00156BF2"/>
    <w:rsid w:val="00156CEA"/>
    <w:rsid w:val="00156F84"/>
    <w:rsid w:val="00156FEA"/>
    <w:rsid w:val="001572EE"/>
    <w:rsid w:val="001577F5"/>
    <w:rsid w:val="0015782C"/>
    <w:rsid w:val="001578DD"/>
    <w:rsid w:val="00157982"/>
    <w:rsid w:val="00157A0F"/>
    <w:rsid w:val="00157A1F"/>
    <w:rsid w:val="00157BE9"/>
    <w:rsid w:val="00157DAA"/>
    <w:rsid w:val="00157E4E"/>
    <w:rsid w:val="0016002F"/>
    <w:rsid w:val="00160069"/>
    <w:rsid w:val="00160128"/>
    <w:rsid w:val="001602EB"/>
    <w:rsid w:val="00160739"/>
    <w:rsid w:val="00160991"/>
    <w:rsid w:val="001609F3"/>
    <w:rsid w:val="00160C35"/>
    <w:rsid w:val="00160D70"/>
    <w:rsid w:val="00160DBF"/>
    <w:rsid w:val="00160FEB"/>
    <w:rsid w:val="001611B6"/>
    <w:rsid w:val="0016146B"/>
    <w:rsid w:val="00161494"/>
    <w:rsid w:val="001618AC"/>
    <w:rsid w:val="00161A6C"/>
    <w:rsid w:val="00161CC2"/>
    <w:rsid w:val="00161F30"/>
    <w:rsid w:val="00161F3B"/>
    <w:rsid w:val="001625B3"/>
    <w:rsid w:val="00162793"/>
    <w:rsid w:val="00162AB8"/>
    <w:rsid w:val="00162D23"/>
    <w:rsid w:val="00162D3A"/>
    <w:rsid w:val="00162E1C"/>
    <w:rsid w:val="0016328E"/>
    <w:rsid w:val="001633A6"/>
    <w:rsid w:val="001635FE"/>
    <w:rsid w:val="0016374C"/>
    <w:rsid w:val="00163BD1"/>
    <w:rsid w:val="00163BF7"/>
    <w:rsid w:val="00163BFC"/>
    <w:rsid w:val="0016407C"/>
    <w:rsid w:val="001644BE"/>
    <w:rsid w:val="001648AA"/>
    <w:rsid w:val="00164C54"/>
    <w:rsid w:val="00164DAE"/>
    <w:rsid w:val="00164E3A"/>
    <w:rsid w:val="00164FCA"/>
    <w:rsid w:val="001651E1"/>
    <w:rsid w:val="001651F1"/>
    <w:rsid w:val="00165297"/>
    <w:rsid w:val="001652D9"/>
    <w:rsid w:val="001656E5"/>
    <w:rsid w:val="001658B6"/>
    <w:rsid w:val="00165A6D"/>
    <w:rsid w:val="00165BB7"/>
    <w:rsid w:val="00165D5D"/>
    <w:rsid w:val="00165DF4"/>
    <w:rsid w:val="00165E00"/>
    <w:rsid w:val="00165FF3"/>
    <w:rsid w:val="0016614D"/>
    <w:rsid w:val="0016624B"/>
    <w:rsid w:val="00166327"/>
    <w:rsid w:val="00166AF1"/>
    <w:rsid w:val="00166B90"/>
    <w:rsid w:val="00167207"/>
    <w:rsid w:val="00167355"/>
    <w:rsid w:val="00167424"/>
    <w:rsid w:val="00167737"/>
    <w:rsid w:val="00167768"/>
    <w:rsid w:val="00167955"/>
    <w:rsid w:val="00167AAD"/>
    <w:rsid w:val="00167B13"/>
    <w:rsid w:val="00167BAA"/>
    <w:rsid w:val="00167CB3"/>
    <w:rsid w:val="001703B5"/>
    <w:rsid w:val="0017057A"/>
    <w:rsid w:val="001705C6"/>
    <w:rsid w:val="0017064D"/>
    <w:rsid w:val="00170712"/>
    <w:rsid w:val="00170896"/>
    <w:rsid w:val="00170B1B"/>
    <w:rsid w:val="00170B27"/>
    <w:rsid w:val="00170DB2"/>
    <w:rsid w:val="00171211"/>
    <w:rsid w:val="001712CE"/>
    <w:rsid w:val="001719EF"/>
    <w:rsid w:val="00171C2B"/>
    <w:rsid w:val="00171F01"/>
    <w:rsid w:val="00171F27"/>
    <w:rsid w:val="00171F80"/>
    <w:rsid w:val="00171FFA"/>
    <w:rsid w:val="0017201D"/>
    <w:rsid w:val="001721DD"/>
    <w:rsid w:val="00172385"/>
    <w:rsid w:val="00172422"/>
    <w:rsid w:val="001724CC"/>
    <w:rsid w:val="00172803"/>
    <w:rsid w:val="00172F0D"/>
    <w:rsid w:val="001731D1"/>
    <w:rsid w:val="001732F1"/>
    <w:rsid w:val="00173704"/>
    <w:rsid w:val="00173714"/>
    <w:rsid w:val="00173B23"/>
    <w:rsid w:val="00173B34"/>
    <w:rsid w:val="00173E62"/>
    <w:rsid w:val="001744CF"/>
    <w:rsid w:val="00174585"/>
    <w:rsid w:val="00174610"/>
    <w:rsid w:val="00174629"/>
    <w:rsid w:val="00174B43"/>
    <w:rsid w:val="00174D87"/>
    <w:rsid w:val="00174FA5"/>
    <w:rsid w:val="0017527E"/>
    <w:rsid w:val="00175754"/>
    <w:rsid w:val="001757ED"/>
    <w:rsid w:val="001759D9"/>
    <w:rsid w:val="001759E6"/>
    <w:rsid w:val="00175A5E"/>
    <w:rsid w:val="00175CF3"/>
    <w:rsid w:val="00175DA9"/>
    <w:rsid w:val="00175F32"/>
    <w:rsid w:val="00175F77"/>
    <w:rsid w:val="00175FA1"/>
    <w:rsid w:val="00175FB9"/>
    <w:rsid w:val="00176394"/>
    <w:rsid w:val="00176544"/>
    <w:rsid w:val="00176720"/>
    <w:rsid w:val="001769BD"/>
    <w:rsid w:val="00176A41"/>
    <w:rsid w:val="00176B87"/>
    <w:rsid w:val="00176C7D"/>
    <w:rsid w:val="00176E4E"/>
    <w:rsid w:val="00176E55"/>
    <w:rsid w:val="001770DF"/>
    <w:rsid w:val="0017733D"/>
    <w:rsid w:val="001773A5"/>
    <w:rsid w:val="001774A3"/>
    <w:rsid w:val="001774BF"/>
    <w:rsid w:val="00177E63"/>
    <w:rsid w:val="001801F9"/>
    <w:rsid w:val="00180266"/>
    <w:rsid w:val="0018060C"/>
    <w:rsid w:val="0018079F"/>
    <w:rsid w:val="001808DD"/>
    <w:rsid w:val="001808FE"/>
    <w:rsid w:val="0018090D"/>
    <w:rsid w:val="0018094A"/>
    <w:rsid w:val="00180BF8"/>
    <w:rsid w:val="00180C9A"/>
    <w:rsid w:val="00180D6F"/>
    <w:rsid w:val="00180E00"/>
    <w:rsid w:val="00180E4B"/>
    <w:rsid w:val="00180FA1"/>
    <w:rsid w:val="00181288"/>
    <w:rsid w:val="00181494"/>
    <w:rsid w:val="001815D7"/>
    <w:rsid w:val="001816CD"/>
    <w:rsid w:val="0018199F"/>
    <w:rsid w:val="00181A54"/>
    <w:rsid w:val="00181A57"/>
    <w:rsid w:val="00181B2B"/>
    <w:rsid w:val="00181CB7"/>
    <w:rsid w:val="00181DE0"/>
    <w:rsid w:val="00181E4F"/>
    <w:rsid w:val="00181FB2"/>
    <w:rsid w:val="00182074"/>
    <w:rsid w:val="00182773"/>
    <w:rsid w:val="001828AC"/>
    <w:rsid w:val="00182C40"/>
    <w:rsid w:val="00182D29"/>
    <w:rsid w:val="00182E71"/>
    <w:rsid w:val="00182E73"/>
    <w:rsid w:val="00182F44"/>
    <w:rsid w:val="00182F4C"/>
    <w:rsid w:val="00182F8B"/>
    <w:rsid w:val="00182FE3"/>
    <w:rsid w:val="00183011"/>
    <w:rsid w:val="001831AA"/>
    <w:rsid w:val="001831F9"/>
    <w:rsid w:val="00183253"/>
    <w:rsid w:val="001834BA"/>
    <w:rsid w:val="0018367D"/>
    <w:rsid w:val="001836E1"/>
    <w:rsid w:val="001838B6"/>
    <w:rsid w:val="0018396C"/>
    <w:rsid w:val="00183A4D"/>
    <w:rsid w:val="00183E4C"/>
    <w:rsid w:val="0018406C"/>
    <w:rsid w:val="0018410D"/>
    <w:rsid w:val="001842E2"/>
    <w:rsid w:val="001843AF"/>
    <w:rsid w:val="00184654"/>
    <w:rsid w:val="0018466A"/>
    <w:rsid w:val="0018472C"/>
    <w:rsid w:val="00184815"/>
    <w:rsid w:val="00184C88"/>
    <w:rsid w:val="0018507F"/>
    <w:rsid w:val="00185267"/>
    <w:rsid w:val="00185392"/>
    <w:rsid w:val="001854EB"/>
    <w:rsid w:val="00185804"/>
    <w:rsid w:val="00185828"/>
    <w:rsid w:val="00185858"/>
    <w:rsid w:val="001858AC"/>
    <w:rsid w:val="001859CA"/>
    <w:rsid w:val="00185B68"/>
    <w:rsid w:val="00185DFC"/>
    <w:rsid w:val="00185FA4"/>
    <w:rsid w:val="00186298"/>
    <w:rsid w:val="00186A1C"/>
    <w:rsid w:val="00186A46"/>
    <w:rsid w:val="00186DD3"/>
    <w:rsid w:val="00186E4B"/>
    <w:rsid w:val="00186ECE"/>
    <w:rsid w:val="00186F47"/>
    <w:rsid w:val="00186F98"/>
    <w:rsid w:val="0018714B"/>
    <w:rsid w:val="001871FD"/>
    <w:rsid w:val="00187296"/>
    <w:rsid w:val="001872C4"/>
    <w:rsid w:val="00187393"/>
    <w:rsid w:val="00187457"/>
    <w:rsid w:val="00187798"/>
    <w:rsid w:val="00187BAD"/>
    <w:rsid w:val="00187E01"/>
    <w:rsid w:val="00187E7F"/>
    <w:rsid w:val="00190061"/>
    <w:rsid w:val="00190076"/>
    <w:rsid w:val="001901CE"/>
    <w:rsid w:val="001908D8"/>
    <w:rsid w:val="00190C84"/>
    <w:rsid w:val="00190F7C"/>
    <w:rsid w:val="001910D6"/>
    <w:rsid w:val="001911FA"/>
    <w:rsid w:val="00191379"/>
    <w:rsid w:val="001913A3"/>
    <w:rsid w:val="0019144B"/>
    <w:rsid w:val="00191468"/>
    <w:rsid w:val="0019154C"/>
    <w:rsid w:val="001917DE"/>
    <w:rsid w:val="00191B85"/>
    <w:rsid w:val="00191DE6"/>
    <w:rsid w:val="00191FE3"/>
    <w:rsid w:val="00192237"/>
    <w:rsid w:val="00192334"/>
    <w:rsid w:val="001925A2"/>
    <w:rsid w:val="00192693"/>
    <w:rsid w:val="001926EF"/>
    <w:rsid w:val="00192712"/>
    <w:rsid w:val="001927E2"/>
    <w:rsid w:val="001928C2"/>
    <w:rsid w:val="00192A70"/>
    <w:rsid w:val="00192D42"/>
    <w:rsid w:val="00192D5D"/>
    <w:rsid w:val="00192ED4"/>
    <w:rsid w:val="00192F1D"/>
    <w:rsid w:val="00193029"/>
    <w:rsid w:val="0019305F"/>
    <w:rsid w:val="001930C4"/>
    <w:rsid w:val="001935EA"/>
    <w:rsid w:val="00193647"/>
    <w:rsid w:val="00193843"/>
    <w:rsid w:val="001938DE"/>
    <w:rsid w:val="00193C9D"/>
    <w:rsid w:val="00193D01"/>
    <w:rsid w:val="00193DE4"/>
    <w:rsid w:val="00193F7A"/>
    <w:rsid w:val="001940BC"/>
    <w:rsid w:val="0019435B"/>
    <w:rsid w:val="00194434"/>
    <w:rsid w:val="0019458A"/>
    <w:rsid w:val="00194694"/>
    <w:rsid w:val="001946C2"/>
    <w:rsid w:val="001947D3"/>
    <w:rsid w:val="001948C3"/>
    <w:rsid w:val="001948ED"/>
    <w:rsid w:val="001949DA"/>
    <w:rsid w:val="00194C0F"/>
    <w:rsid w:val="00194D9D"/>
    <w:rsid w:val="00194E10"/>
    <w:rsid w:val="00195243"/>
    <w:rsid w:val="00195267"/>
    <w:rsid w:val="00195403"/>
    <w:rsid w:val="0019541E"/>
    <w:rsid w:val="0019560A"/>
    <w:rsid w:val="0019581E"/>
    <w:rsid w:val="00195A41"/>
    <w:rsid w:val="00195B77"/>
    <w:rsid w:val="00195C5B"/>
    <w:rsid w:val="00195D23"/>
    <w:rsid w:val="00195EAA"/>
    <w:rsid w:val="00196156"/>
    <w:rsid w:val="00196293"/>
    <w:rsid w:val="00196311"/>
    <w:rsid w:val="00196451"/>
    <w:rsid w:val="00196546"/>
    <w:rsid w:val="00196558"/>
    <w:rsid w:val="001965A0"/>
    <w:rsid w:val="001965E4"/>
    <w:rsid w:val="0019672D"/>
    <w:rsid w:val="001968E6"/>
    <w:rsid w:val="001968E7"/>
    <w:rsid w:val="00196A69"/>
    <w:rsid w:val="00196B0D"/>
    <w:rsid w:val="00196B22"/>
    <w:rsid w:val="00196B90"/>
    <w:rsid w:val="00196DF8"/>
    <w:rsid w:val="00196E9F"/>
    <w:rsid w:val="00196FBC"/>
    <w:rsid w:val="00197044"/>
    <w:rsid w:val="00197128"/>
    <w:rsid w:val="001975A9"/>
    <w:rsid w:val="00197998"/>
    <w:rsid w:val="00197B0A"/>
    <w:rsid w:val="00197B94"/>
    <w:rsid w:val="00197BA5"/>
    <w:rsid w:val="00197CBF"/>
    <w:rsid w:val="00197CE0"/>
    <w:rsid w:val="00197E41"/>
    <w:rsid w:val="00197F61"/>
    <w:rsid w:val="001A0047"/>
    <w:rsid w:val="001A00C1"/>
    <w:rsid w:val="001A067D"/>
    <w:rsid w:val="001A0912"/>
    <w:rsid w:val="001A0BA9"/>
    <w:rsid w:val="001A0BC8"/>
    <w:rsid w:val="001A0CD0"/>
    <w:rsid w:val="001A0CEB"/>
    <w:rsid w:val="001A1187"/>
    <w:rsid w:val="001A11A9"/>
    <w:rsid w:val="001A11C9"/>
    <w:rsid w:val="001A1449"/>
    <w:rsid w:val="001A16B1"/>
    <w:rsid w:val="001A1738"/>
    <w:rsid w:val="001A1A1F"/>
    <w:rsid w:val="001A1F4D"/>
    <w:rsid w:val="001A21CC"/>
    <w:rsid w:val="001A21CD"/>
    <w:rsid w:val="001A24D4"/>
    <w:rsid w:val="001A294C"/>
    <w:rsid w:val="001A2E5A"/>
    <w:rsid w:val="001A3485"/>
    <w:rsid w:val="001A3555"/>
    <w:rsid w:val="001A3670"/>
    <w:rsid w:val="001A37DD"/>
    <w:rsid w:val="001A3A86"/>
    <w:rsid w:val="001A3B4A"/>
    <w:rsid w:val="001A3C12"/>
    <w:rsid w:val="001A3CF3"/>
    <w:rsid w:val="001A3D53"/>
    <w:rsid w:val="001A4083"/>
    <w:rsid w:val="001A4276"/>
    <w:rsid w:val="001A4281"/>
    <w:rsid w:val="001A474A"/>
    <w:rsid w:val="001A49AE"/>
    <w:rsid w:val="001A4F87"/>
    <w:rsid w:val="001A503F"/>
    <w:rsid w:val="001A50C5"/>
    <w:rsid w:val="001A5335"/>
    <w:rsid w:val="001A53B1"/>
    <w:rsid w:val="001A53CB"/>
    <w:rsid w:val="001A549A"/>
    <w:rsid w:val="001A5625"/>
    <w:rsid w:val="001A568E"/>
    <w:rsid w:val="001A5720"/>
    <w:rsid w:val="001A57E4"/>
    <w:rsid w:val="001A5938"/>
    <w:rsid w:val="001A5A5E"/>
    <w:rsid w:val="001A5E12"/>
    <w:rsid w:val="001A5EBE"/>
    <w:rsid w:val="001A5FFC"/>
    <w:rsid w:val="001A5FFD"/>
    <w:rsid w:val="001A60B7"/>
    <w:rsid w:val="001A61A0"/>
    <w:rsid w:val="001A627F"/>
    <w:rsid w:val="001A650E"/>
    <w:rsid w:val="001A69EC"/>
    <w:rsid w:val="001A6D1F"/>
    <w:rsid w:val="001A71CF"/>
    <w:rsid w:val="001A74AA"/>
    <w:rsid w:val="001A7566"/>
    <w:rsid w:val="001A75FD"/>
    <w:rsid w:val="001A77B7"/>
    <w:rsid w:val="001A7B34"/>
    <w:rsid w:val="001A7C25"/>
    <w:rsid w:val="001A7CC8"/>
    <w:rsid w:val="001A7CFD"/>
    <w:rsid w:val="001B0009"/>
    <w:rsid w:val="001B061F"/>
    <w:rsid w:val="001B0763"/>
    <w:rsid w:val="001B0768"/>
    <w:rsid w:val="001B0939"/>
    <w:rsid w:val="001B0B59"/>
    <w:rsid w:val="001B0C43"/>
    <w:rsid w:val="001B0CE3"/>
    <w:rsid w:val="001B1052"/>
    <w:rsid w:val="001B114F"/>
    <w:rsid w:val="001B195A"/>
    <w:rsid w:val="001B1DED"/>
    <w:rsid w:val="001B1EB2"/>
    <w:rsid w:val="001B1F02"/>
    <w:rsid w:val="001B20E3"/>
    <w:rsid w:val="001B21A3"/>
    <w:rsid w:val="001B2818"/>
    <w:rsid w:val="001B281C"/>
    <w:rsid w:val="001B28EC"/>
    <w:rsid w:val="001B2997"/>
    <w:rsid w:val="001B2DCA"/>
    <w:rsid w:val="001B3014"/>
    <w:rsid w:val="001B335A"/>
    <w:rsid w:val="001B3478"/>
    <w:rsid w:val="001B34BE"/>
    <w:rsid w:val="001B362D"/>
    <w:rsid w:val="001B3671"/>
    <w:rsid w:val="001B3785"/>
    <w:rsid w:val="001B3A21"/>
    <w:rsid w:val="001B3BBB"/>
    <w:rsid w:val="001B3BC6"/>
    <w:rsid w:val="001B3D06"/>
    <w:rsid w:val="001B3DE4"/>
    <w:rsid w:val="001B3E32"/>
    <w:rsid w:val="001B3F55"/>
    <w:rsid w:val="001B4223"/>
    <w:rsid w:val="001B448E"/>
    <w:rsid w:val="001B44F1"/>
    <w:rsid w:val="001B4764"/>
    <w:rsid w:val="001B49E1"/>
    <w:rsid w:val="001B49E5"/>
    <w:rsid w:val="001B4B69"/>
    <w:rsid w:val="001B4D93"/>
    <w:rsid w:val="001B500E"/>
    <w:rsid w:val="001B5032"/>
    <w:rsid w:val="001B5399"/>
    <w:rsid w:val="001B54A9"/>
    <w:rsid w:val="001B54E7"/>
    <w:rsid w:val="001B58AC"/>
    <w:rsid w:val="001B58D6"/>
    <w:rsid w:val="001B598B"/>
    <w:rsid w:val="001B59E7"/>
    <w:rsid w:val="001B5D48"/>
    <w:rsid w:val="001B5D80"/>
    <w:rsid w:val="001B5E86"/>
    <w:rsid w:val="001B62E3"/>
    <w:rsid w:val="001B69E8"/>
    <w:rsid w:val="001B6A49"/>
    <w:rsid w:val="001B6D61"/>
    <w:rsid w:val="001B70B0"/>
    <w:rsid w:val="001B70D1"/>
    <w:rsid w:val="001B7104"/>
    <w:rsid w:val="001B7201"/>
    <w:rsid w:val="001B732C"/>
    <w:rsid w:val="001B73E0"/>
    <w:rsid w:val="001B74EE"/>
    <w:rsid w:val="001B76B0"/>
    <w:rsid w:val="001B776C"/>
    <w:rsid w:val="001B779A"/>
    <w:rsid w:val="001B7A4E"/>
    <w:rsid w:val="001B7D9C"/>
    <w:rsid w:val="001B7EDA"/>
    <w:rsid w:val="001B7EF2"/>
    <w:rsid w:val="001B7FBD"/>
    <w:rsid w:val="001C02C0"/>
    <w:rsid w:val="001C063A"/>
    <w:rsid w:val="001C0B8C"/>
    <w:rsid w:val="001C0BA1"/>
    <w:rsid w:val="001C1317"/>
    <w:rsid w:val="001C1333"/>
    <w:rsid w:val="001C161C"/>
    <w:rsid w:val="001C218B"/>
    <w:rsid w:val="001C238D"/>
    <w:rsid w:val="001C2918"/>
    <w:rsid w:val="001C2B31"/>
    <w:rsid w:val="001C2C0F"/>
    <w:rsid w:val="001C2F52"/>
    <w:rsid w:val="001C2FD6"/>
    <w:rsid w:val="001C35B5"/>
    <w:rsid w:val="001C35C0"/>
    <w:rsid w:val="001C3619"/>
    <w:rsid w:val="001C3723"/>
    <w:rsid w:val="001C387C"/>
    <w:rsid w:val="001C38F3"/>
    <w:rsid w:val="001C3958"/>
    <w:rsid w:val="001C3A5F"/>
    <w:rsid w:val="001C3BEC"/>
    <w:rsid w:val="001C3C76"/>
    <w:rsid w:val="001C3C96"/>
    <w:rsid w:val="001C3EC0"/>
    <w:rsid w:val="001C45F6"/>
    <w:rsid w:val="001C45FD"/>
    <w:rsid w:val="001C472D"/>
    <w:rsid w:val="001C48C3"/>
    <w:rsid w:val="001C4955"/>
    <w:rsid w:val="001C4C62"/>
    <w:rsid w:val="001C4CF1"/>
    <w:rsid w:val="001C4FE0"/>
    <w:rsid w:val="001C5071"/>
    <w:rsid w:val="001C5111"/>
    <w:rsid w:val="001C5144"/>
    <w:rsid w:val="001C5267"/>
    <w:rsid w:val="001C551A"/>
    <w:rsid w:val="001C55B8"/>
    <w:rsid w:val="001C5703"/>
    <w:rsid w:val="001C575F"/>
    <w:rsid w:val="001C5B65"/>
    <w:rsid w:val="001C5EB3"/>
    <w:rsid w:val="001C5ECE"/>
    <w:rsid w:val="001C5FA8"/>
    <w:rsid w:val="001C610D"/>
    <w:rsid w:val="001C6378"/>
    <w:rsid w:val="001C63AC"/>
    <w:rsid w:val="001C6B7A"/>
    <w:rsid w:val="001C6C08"/>
    <w:rsid w:val="001C6D27"/>
    <w:rsid w:val="001C6E41"/>
    <w:rsid w:val="001C6E54"/>
    <w:rsid w:val="001C6FE1"/>
    <w:rsid w:val="001C725C"/>
    <w:rsid w:val="001C7267"/>
    <w:rsid w:val="001C74C7"/>
    <w:rsid w:val="001C75F6"/>
    <w:rsid w:val="001C7728"/>
    <w:rsid w:val="001C7AE7"/>
    <w:rsid w:val="001C7CD4"/>
    <w:rsid w:val="001C7E47"/>
    <w:rsid w:val="001C7E99"/>
    <w:rsid w:val="001D03A9"/>
    <w:rsid w:val="001D03B8"/>
    <w:rsid w:val="001D0504"/>
    <w:rsid w:val="001D0937"/>
    <w:rsid w:val="001D0B14"/>
    <w:rsid w:val="001D0C83"/>
    <w:rsid w:val="001D0F06"/>
    <w:rsid w:val="001D0F4B"/>
    <w:rsid w:val="001D0F89"/>
    <w:rsid w:val="001D100A"/>
    <w:rsid w:val="001D104D"/>
    <w:rsid w:val="001D11CA"/>
    <w:rsid w:val="001D15C2"/>
    <w:rsid w:val="001D1757"/>
    <w:rsid w:val="001D17D7"/>
    <w:rsid w:val="001D17F2"/>
    <w:rsid w:val="001D1A4F"/>
    <w:rsid w:val="001D1AF0"/>
    <w:rsid w:val="001D1BEE"/>
    <w:rsid w:val="001D1BF1"/>
    <w:rsid w:val="001D1F3B"/>
    <w:rsid w:val="001D2142"/>
    <w:rsid w:val="001D227D"/>
    <w:rsid w:val="001D2368"/>
    <w:rsid w:val="001D29E8"/>
    <w:rsid w:val="001D2BB1"/>
    <w:rsid w:val="001D2EC6"/>
    <w:rsid w:val="001D30A1"/>
    <w:rsid w:val="001D355B"/>
    <w:rsid w:val="001D35F4"/>
    <w:rsid w:val="001D3656"/>
    <w:rsid w:val="001D3826"/>
    <w:rsid w:val="001D3F3A"/>
    <w:rsid w:val="001D406E"/>
    <w:rsid w:val="001D413A"/>
    <w:rsid w:val="001D42FF"/>
    <w:rsid w:val="001D45C3"/>
    <w:rsid w:val="001D4690"/>
    <w:rsid w:val="001D476B"/>
    <w:rsid w:val="001D47B9"/>
    <w:rsid w:val="001D4C9F"/>
    <w:rsid w:val="001D4E49"/>
    <w:rsid w:val="001D4F85"/>
    <w:rsid w:val="001D50A9"/>
    <w:rsid w:val="001D5166"/>
    <w:rsid w:val="001D5438"/>
    <w:rsid w:val="001D55E6"/>
    <w:rsid w:val="001D5616"/>
    <w:rsid w:val="001D5AC7"/>
    <w:rsid w:val="001D5B23"/>
    <w:rsid w:val="001D5D86"/>
    <w:rsid w:val="001D5EDB"/>
    <w:rsid w:val="001D606B"/>
    <w:rsid w:val="001D611B"/>
    <w:rsid w:val="001D614D"/>
    <w:rsid w:val="001D67C4"/>
    <w:rsid w:val="001D6A38"/>
    <w:rsid w:val="001D6AD1"/>
    <w:rsid w:val="001D6B54"/>
    <w:rsid w:val="001D6CFF"/>
    <w:rsid w:val="001D6D70"/>
    <w:rsid w:val="001D6F79"/>
    <w:rsid w:val="001D6F7F"/>
    <w:rsid w:val="001D7112"/>
    <w:rsid w:val="001D7293"/>
    <w:rsid w:val="001D730E"/>
    <w:rsid w:val="001D77FD"/>
    <w:rsid w:val="001D7837"/>
    <w:rsid w:val="001D7916"/>
    <w:rsid w:val="001D799F"/>
    <w:rsid w:val="001D7AFF"/>
    <w:rsid w:val="001D7BD0"/>
    <w:rsid w:val="001D7C69"/>
    <w:rsid w:val="001D7FAB"/>
    <w:rsid w:val="001E0311"/>
    <w:rsid w:val="001E03B9"/>
    <w:rsid w:val="001E04C1"/>
    <w:rsid w:val="001E0510"/>
    <w:rsid w:val="001E051C"/>
    <w:rsid w:val="001E074A"/>
    <w:rsid w:val="001E07E8"/>
    <w:rsid w:val="001E0827"/>
    <w:rsid w:val="001E091A"/>
    <w:rsid w:val="001E0C3A"/>
    <w:rsid w:val="001E0C99"/>
    <w:rsid w:val="001E1353"/>
    <w:rsid w:val="001E13FB"/>
    <w:rsid w:val="001E1464"/>
    <w:rsid w:val="001E1899"/>
    <w:rsid w:val="001E1AC1"/>
    <w:rsid w:val="001E1DF4"/>
    <w:rsid w:val="001E1F6F"/>
    <w:rsid w:val="001E1F78"/>
    <w:rsid w:val="001E20D7"/>
    <w:rsid w:val="001E20F8"/>
    <w:rsid w:val="001E2482"/>
    <w:rsid w:val="001E2984"/>
    <w:rsid w:val="001E3064"/>
    <w:rsid w:val="001E3503"/>
    <w:rsid w:val="001E3651"/>
    <w:rsid w:val="001E3726"/>
    <w:rsid w:val="001E3797"/>
    <w:rsid w:val="001E3931"/>
    <w:rsid w:val="001E3B2A"/>
    <w:rsid w:val="001E3D77"/>
    <w:rsid w:val="001E3E3A"/>
    <w:rsid w:val="001E426A"/>
    <w:rsid w:val="001E4A16"/>
    <w:rsid w:val="001E4C2D"/>
    <w:rsid w:val="001E4CE9"/>
    <w:rsid w:val="001E5074"/>
    <w:rsid w:val="001E516A"/>
    <w:rsid w:val="001E5482"/>
    <w:rsid w:val="001E54B8"/>
    <w:rsid w:val="001E5502"/>
    <w:rsid w:val="001E560F"/>
    <w:rsid w:val="001E57F6"/>
    <w:rsid w:val="001E5814"/>
    <w:rsid w:val="001E596B"/>
    <w:rsid w:val="001E5A5C"/>
    <w:rsid w:val="001E5A63"/>
    <w:rsid w:val="001E5A65"/>
    <w:rsid w:val="001E5EE6"/>
    <w:rsid w:val="001E6042"/>
    <w:rsid w:val="001E6128"/>
    <w:rsid w:val="001E6170"/>
    <w:rsid w:val="001E63C3"/>
    <w:rsid w:val="001E66A2"/>
    <w:rsid w:val="001E689E"/>
    <w:rsid w:val="001E6A75"/>
    <w:rsid w:val="001E6C7B"/>
    <w:rsid w:val="001E6FB9"/>
    <w:rsid w:val="001E701D"/>
    <w:rsid w:val="001E724F"/>
    <w:rsid w:val="001E7616"/>
    <w:rsid w:val="001E78D8"/>
    <w:rsid w:val="001E7B8B"/>
    <w:rsid w:val="001E7F55"/>
    <w:rsid w:val="001F0316"/>
    <w:rsid w:val="001F042F"/>
    <w:rsid w:val="001F0541"/>
    <w:rsid w:val="001F0644"/>
    <w:rsid w:val="001F0693"/>
    <w:rsid w:val="001F07C5"/>
    <w:rsid w:val="001F07D8"/>
    <w:rsid w:val="001F0A03"/>
    <w:rsid w:val="001F0C52"/>
    <w:rsid w:val="001F0CDD"/>
    <w:rsid w:val="001F0E42"/>
    <w:rsid w:val="001F116A"/>
    <w:rsid w:val="001F1406"/>
    <w:rsid w:val="001F1441"/>
    <w:rsid w:val="001F14A6"/>
    <w:rsid w:val="001F1522"/>
    <w:rsid w:val="001F18BA"/>
    <w:rsid w:val="001F18E7"/>
    <w:rsid w:val="001F19C9"/>
    <w:rsid w:val="001F1A03"/>
    <w:rsid w:val="001F1A98"/>
    <w:rsid w:val="001F1E2E"/>
    <w:rsid w:val="001F1E2F"/>
    <w:rsid w:val="001F1F9F"/>
    <w:rsid w:val="001F2037"/>
    <w:rsid w:val="001F2188"/>
    <w:rsid w:val="001F22AE"/>
    <w:rsid w:val="001F24F3"/>
    <w:rsid w:val="001F2515"/>
    <w:rsid w:val="001F278A"/>
    <w:rsid w:val="001F27E2"/>
    <w:rsid w:val="001F2B06"/>
    <w:rsid w:val="001F2CA4"/>
    <w:rsid w:val="001F2F24"/>
    <w:rsid w:val="001F2F7C"/>
    <w:rsid w:val="001F3133"/>
    <w:rsid w:val="001F366B"/>
    <w:rsid w:val="001F3785"/>
    <w:rsid w:val="001F397D"/>
    <w:rsid w:val="001F3984"/>
    <w:rsid w:val="001F3995"/>
    <w:rsid w:val="001F3C0B"/>
    <w:rsid w:val="001F3C6F"/>
    <w:rsid w:val="001F3D6B"/>
    <w:rsid w:val="001F3EA4"/>
    <w:rsid w:val="001F3F8D"/>
    <w:rsid w:val="001F442B"/>
    <w:rsid w:val="001F4465"/>
    <w:rsid w:val="001F4630"/>
    <w:rsid w:val="001F47AD"/>
    <w:rsid w:val="001F4844"/>
    <w:rsid w:val="001F48BF"/>
    <w:rsid w:val="001F4997"/>
    <w:rsid w:val="001F4A0A"/>
    <w:rsid w:val="001F4CF5"/>
    <w:rsid w:val="001F4CF9"/>
    <w:rsid w:val="001F4E60"/>
    <w:rsid w:val="001F4F02"/>
    <w:rsid w:val="001F51D8"/>
    <w:rsid w:val="001F55CE"/>
    <w:rsid w:val="001F5809"/>
    <w:rsid w:val="001F581B"/>
    <w:rsid w:val="001F5A6A"/>
    <w:rsid w:val="001F5C1B"/>
    <w:rsid w:val="001F5D98"/>
    <w:rsid w:val="001F5DCC"/>
    <w:rsid w:val="001F5E3A"/>
    <w:rsid w:val="001F5FB0"/>
    <w:rsid w:val="001F63C9"/>
    <w:rsid w:val="001F6542"/>
    <w:rsid w:val="001F658B"/>
    <w:rsid w:val="001F6948"/>
    <w:rsid w:val="001F69A4"/>
    <w:rsid w:val="001F6C3D"/>
    <w:rsid w:val="001F71FE"/>
    <w:rsid w:val="001F74EE"/>
    <w:rsid w:val="001F7509"/>
    <w:rsid w:val="001F760F"/>
    <w:rsid w:val="001F7C1A"/>
    <w:rsid w:val="001F7DF2"/>
    <w:rsid w:val="001F7F82"/>
    <w:rsid w:val="00200173"/>
    <w:rsid w:val="002001FC"/>
    <w:rsid w:val="002002A2"/>
    <w:rsid w:val="0020033A"/>
    <w:rsid w:val="00200584"/>
    <w:rsid w:val="002009FE"/>
    <w:rsid w:val="00200B03"/>
    <w:rsid w:val="00200B34"/>
    <w:rsid w:val="00200D61"/>
    <w:rsid w:val="00200EAE"/>
    <w:rsid w:val="0020122A"/>
    <w:rsid w:val="00201388"/>
    <w:rsid w:val="0020155D"/>
    <w:rsid w:val="002015B9"/>
    <w:rsid w:val="002015EC"/>
    <w:rsid w:val="0020163D"/>
    <w:rsid w:val="00201701"/>
    <w:rsid w:val="002017E3"/>
    <w:rsid w:val="0020181E"/>
    <w:rsid w:val="00201CA0"/>
    <w:rsid w:val="00202155"/>
    <w:rsid w:val="002022FA"/>
    <w:rsid w:val="00202337"/>
    <w:rsid w:val="0020236D"/>
    <w:rsid w:val="002029C7"/>
    <w:rsid w:val="00202A1F"/>
    <w:rsid w:val="00202BFB"/>
    <w:rsid w:val="0020319D"/>
    <w:rsid w:val="00203223"/>
    <w:rsid w:val="0020356C"/>
    <w:rsid w:val="00203729"/>
    <w:rsid w:val="00203832"/>
    <w:rsid w:val="00203997"/>
    <w:rsid w:val="00203D4A"/>
    <w:rsid w:val="00203E81"/>
    <w:rsid w:val="002041AA"/>
    <w:rsid w:val="002041DD"/>
    <w:rsid w:val="00204267"/>
    <w:rsid w:val="00204291"/>
    <w:rsid w:val="0020440C"/>
    <w:rsid w:val="002048A9"/>
    <w:rsid w:val="0020491D"/>
    <w:rsid w:val="00204A3F"/>
    <w:rsid w:val="00204C74"/>
    <w:rsid w:val="00204C8B"/>
    <w:rsid w:val="00204E73"/>
    <w:rsid w:val="00204F7F"/>
    <w:rsid w:val="002050B8"/>
    <w:rsid w:val="00205143"/>
    <w:rsid w:val="002055CF"/>
    <w:rsid w:val="0020580A"/>
    <w:rsid w:val="00205A5B"/>
    <w:rsid w:val="00205B0F"/>
    <w:rsid w:val="00205C41"/>
    <w:rsid w:val="00205CF6"/>
    <w:rsid w:val="00205DD4"/>
    <w:rsid w:val="00205F15"/>
    <w:rsid w:val="0020606B"/>
    <w:rsid w:val="002060CC"/>
    <w:rsid w:val="002062DA"/>
    <w:rsid w:val="0020646E"/>
    <w:rsid w:val="002064BB"/>
    <w:rsid w:val="002066C0"/>
    <w:rsid w:val="0020678D"/>
    <w:rsid w:val="00206C55"/>
    <w:rsid w:val="00206E59"/>
    <w:rsid w:val="002070A8"/>
    <w:rsid w:val="00207145"/>
    <w:rsid w:val="00207246"/>
    <w:rsid w:val="00207716"/>
    <w:rsid w:val="0020786A"/>
    <w:rsid w:val="00207D33"/>
    <w:rsid w:val="00207F0F"/>
    <w:rsid w:val="00207FCB"/>
    <w:rsid w:val="00210887"/>
    <w:rsid w:val="002109D7"/>
    <w:rsid w:val="00210A52"/>
    <w:rsid w:val="00210AC2"/>
    <w:rsid w:val="00210BA5"/>
    <w:rsid w:val="002113C7"/>
    <w:rsid w:val="00211523"/>
    <w:rsid w:val="0021160C"/>
    <w:rsid w:val="002118A5"/>
    <w:rsid w:val="002119C0"/>
    <w:rsid w:val="00211A8D"/>
    <w:rsid w:val="00211B3F"/>
    <w:rsid w:val="00212022"/>
    <w:rsid w:val="00212145"/>
    <w:rsid w:val="00212491"/>
    <w:rsid w:val="002124AD"/>
    <w:rsid w:val="00212A27"/>
    <w:rsid w:val="00212AC5"/>
    <w:rsid w:val="00212CFD"/>
    <w:rsid w:val="00212EA5"/>
    <w:rsid w:val="00212EE2"/>
    <w:rsid w:val="0021300B"/>
    <w:rsid w:val="0021309F"/>
    <w:rsid w:val="0021323E"/>
    <w:rsid w:val="002132AA"/>
    <w:rsid w:val="002132D4"/>
    <w:rsid w:val="00213602"/>
    <w:rsid w:val="0021373F"/>
    <w:rsid w:val="00213862"/>
    <w:rsid w:val="002138FA"/>
    <w:rsid w:val="00213A45"/>
    <w:rsid w:val="00213BE0"/>
    <w:rsid w:val="00213E9B"/>
    <w:rsid w:val="00214366"/>
    <w:rsid w:val="002144FC"/>
    <w:rsid w:val="002147C3"/>
    <w:rsid w:val="002147F1"/>
    <w:rsid w:val="00214A97"/>
    <w:rsid w:val="00214AC8"/>
    <w:rsid w:val="00214B3E"/>
    <w:rsid w:val="00214C04"/>
    <w:rsid w:val="00214D95"/>
    <w:rsid w:val="00214DE4"/>
    <w:rsid w:val="00214E04"/>
    <w:rsid w:val="002151B5"/>
    <w:rsid w:val="002152BD"/>
    <w:rsid w:val="002154C5"/>
    <w:rsid w:val="0021581F"/>
    <w:rsid w:val="00215883"/>
    <w:rsid w:val="00215BE4"/>
    <w:rsid w:val="00215BEE"/>
    <w:rsid w:val="00215DF6"/>
    <w:rsid w:val="0021611B"/>
    <w:rsid w:val="00216120"/>
    <w:rsid w:val="0021627F"/>
    <w:rsid w:val="002162C9"/>
    <w:rsid w:val="002163C5"/>
    <w:rsid w:val="00216921"/>
    <w:rsid w:val="00216A0E"/>
    <w:rsid w:val="00216B55"/>
    <w:rsid w:val="00216B86"/>
    <w:rsid w:val="00216DB3"/>
    <w:rsid w:val="002172AE"/>
    <w:rsid w:val="002178AB"/>
    <w:rsid w:val="00217A6C"/>
    <w:rsid w:val="00217BD1"/>
    <w:rsid w:val="00217D14"/>
    <w:rsid w:val="00217FB9"/>
    <w:rsid w:val="0022003D"/>
    <w:rsid w:val="002202BC"/>
    <w:rsid w:val="002204EB"/>
    <w:rsid w:val="002206A3"/>
    <w:rsid w:val="0022084A"/>
    <w:rsid w:val="00220C3A"/>
    <w:rsid w:val="00220CD8"/>
    <w:rsid w:val="00220D4F"/>
    <w:rsid w:val="002210D5"/>
    <w:rsid w:val="00221585"/>
    <w:rsid w:val="002215F7"/>
    <w:rsid w:val="00221810"/>
    <w:rsid w:val="00221C49"/>
    <w:rsid w:val="00221CBF"/>
    <w:rsid w:val="002220E6"/>
    <w:rsid w:val="0022211F"/>
    <w:rsid w:val="002221A2"/>
    <w:rsid w:val="00222389"/>
    <w:rsid w:val="002228FD"/>
    <w:rsid w:val="00222906"/>
    <w:rsid w:val="002232B3"/>
    <w:rsid w:val="0022336C"/>
    <w:rsid w:val="002233F7"/>
    <w:rsid w:val="00223678"/>
    <w:rsid w:val="0022375D"/>
    <w:rsid w:val="002237FE"/>
    <w:rsid w:val="0022383A"/>
    <w:rsid w:val="002239DE"/>
    <w:rsid w:val="00223A58"/>
    <w:rsid w:val="00223B75"/>
    <w:rsid w:val="00224049"/>
    <w:rsid w:val="0022409E"/>
    <w:rsid w:val="0022422D"/>
    <w:rsid w:val="00224276"/>
    <w:rsid w:val="0022487F"/>
    <w:rsid w:val="002248B2"/>
    <w:rsid w:val="002249CB"/>
    <w:rsid w:val="00224CB6"/>
    <w:rsid w:val="00224CEA"/>
    <w:rsid w:val="00224F96"/>
    <w:rsid w:val="00225182"/>
    <w:rsid w:val="002253A5"/>
    <w:rsid w:val="00225656"/>
    <w:rsid w:val="00226331"/>
    <w:rsid w:val="00226409"/>
    <w:rsid w:val="00226637"/>
    <w:rsid w:val="0022665B"/>
    <w:rsid w:val="00226687"/>
    <w:rsid w:val="002266B4"/>
    <w:rsid w:val="002267F4"/>
    <w:rsid w:val="00226A97"/>
    <w:rsid w:val="00226AB1"/>
    <w:rsid w:val="00226AEC"/>
    <w:rsid w:val="00226B5C"/>
    <w:rsid w:val="00226CAB"/>
    <w:rsid w:val="00226D31"/>
    <w:rsid w:val="0022758B"/>
    <w:rsid w:val="002278D8"/>
    <w:rsid w:val="00227A05"/>
    <w:rsid w:val="00227B71"/>
    <w:rsid w:val="00227B8C"/>
    <w:rsid w:val="00227D29"/>
    <w:rsid w:val="00227E14"/>
    <w:rsid w:val="00227E45"/>
    <w:rsid w:val="002301E4"/>
    <w:rsid w:val="0023038A"/>
    <w:rsid w:val="00230454"/>
    <w:rsid w:val="00230504"/>
    <w:rsid w:val="002306F2"/>
    <w:rsid w:val="00230B8C"/>
    <w:rsid w:val="002311FC"/>
    <w:rsid w:val="00231466"/>
    <w:rsid w:val="0023197D"/>
    <w:rsid w:val="00231986"/>
    <w:rsid w:val="00231B9A"/>
    <w:rsid w:val="00231E05"/>
    <w:rsid w:val="00231E34"/>
    <w:rsid w:val="00231EE0"/>
    <w:rsid w:val="0023225E"/>
    <w:rsid w:val="002325D5"/>
    <w:rsid w:val="0023279B"/>
    <w:rsid w:val="00232945"/>
    <w:rsid w:val="00232E36"/>
    <w:rsid w:val="00232E73"/>
    <w:rsid w:val="00233069"/>
    <w:rsid w:val="00233238"/>
    <w:rsid w:val="002332E6"/>
    <w:rsid w:val="0023354C"/>
    <w:rsid w:val="002335CB"/>
    <w:rsid w:val="002336E4"/>
    <w:rsid w:val="00233769"/>
    <w:rsid w:val="002337AB"/>
    <w:rsid w:val="00233B8F"/>
    <w:rsid w:val="00233CB0"/>
    <w:rsid w:val="00234037"/>
    <w:rsid w:val="0023410E"/>
    <w:rsid w:val="00234266"/>
    <w:rsid w:val="002344B0"/>
    <w:rsid w:val="00234521"/>
    <w:rsid w:val="002346C1"/>
    <w:rsid w:val="002346EB"/>
    <w:rsid w:val="00234B7F"/>
    <w:rsid w:val="00234F16"/>
    <w:rsid w:val="00235186"/>
    <w:rsid w:val="00235271"/>
    <w:rsid w:val="002357C3"/>
    <w:rsid w:val="0023587F"/>
    <w:rsid w:val="00235941"/>
    <w:rsid w:val="00235AD0"/>
    <w:rsid w:val="00235CF0"/>
    <w:rsid w:val="00235F90"/>
    <w:rsid w:val="00235FCB"/>
    <w:rsid w:val="0023603F"/>
    <w:rsid w:val="0023609A"/>
    <w:rsid w:val="00236113"/>
    <w:rsid w:val="0023614E"/>
    <w:rsid w:val="002363AE"/>
    <w:rsid w:val="00236425"/>
    <w:rsid w:val="00236987"/>
    <w:rsid w:val="00236B6F"/>
    <w:rsid w:val="00236C72"/>
    <w:rsid w:val="00236D55"/>
    <w:rsid w:val="00236E7A"/>
    <w:rsid w:val="00236EE5"/>
    <w:rsid w:val="00236FF8"/>
    <w:rsid w:val="00237013"/>
    <w:rsid w:val="002370AD"/>
    <w:rsid w:val="002370BB"/>
    <w:rsid w:val="00237199"/>
    <w:rsid w:val="00237254"/>
    <w:rsid w:val="002374FC"/>
    <w:rsid w:val="0023762E"/>
    <w:rsid w:val="00237664"/>
    <w:rsid w:val="00237AF1"/>
    <w:rsid w:val="00240209"/>
    <w:rsid w:val="00240237"/>
    <w:rsid w:val="0024035E"/>
    <w:rsid w:val="00240388"/>
    <w:rsid w:val="00240390"/>
    <w:rsid w:val="0024055D"/>
    <w:rsid w:val="002405C9"/>
    <w:rsid w:val="002405E0"/>
    <w:rsid w:val="00240744"/>
    <w:rsid w:val="00240752"/>
    <w:rsid w:val="002409A2"/>
    <w:rsid w:val="00240A1B"/>
    <w:rsid w:val="00240B62"/>
    <w:rsid w:val="00240C35"/>
    <w:rsid w:val="00240CEF"/>
    <w:rsid w:val="00240F31"/>
    <w:rsid w:val="00240F62"/>
    <w:rsid w:val="00240F7A"/>
    <w:rsid w:val="002413DA"/>
    <w:rsid w:val="00241918"/>
    <w:rsid w:val="002419DA"/>
    <w:rsid w:val="00241A6C"/>
    <w:rsid w:val="00241EC1"/>
    <w:rsid w:val="0024233F"/>
    <w:rsid w:val="0024249A"/>
    <w:rsid w:val="0024263F"/>
    <w:rsid w:val="0024270F"/>
    <w:rsid w:val="00242872"/>
    <w:rsid w:val="002429FD"/>
    <w:rsid w:val="00242C28"/>
    <w:rsid w:val="00242C45"/>
    <w:rsid w:val="00242C49"/>
    <w:rsid w:val="00242EEF"/>
    <w:rsid w:val="00242F0E"/>
    <w:rsid w:val="00242F11"/>
    <w:rsid w:val="00242F4C"/>
    <w:rsid w:val="00242F60"/>
    <w:rsid w:val="00242FB2"/>
    <w:rsid w:val="00242FE4"/>
    <w:rsid w:val="00243077"/>
    <w:rsid w:val="002431F6"/>
    <w:rsid w:val="0024324B"/>
    <w:rsid w:val="002432D7"/>
    <w:rsid w:val="002433B8"/>
    <w:rsid w:val="002436AA"/>
    <w:rsid w:val="0024390B"/>
    <w:rsid w:val="00243D68"/>
    <w:rsid w:val="00243D92"/>
    <w:rsid w:val="00243EC3"/>
    <w:rsid w:val="00244067"/>
    <w:rsid w:val="00244127"/>
    <w:rsid w:val="00244145"/>
    <w:rsid w:val="00244172"/>
    <w:rsid w:val="00244320"/>
    <w:rsid w:val="002448C2"/>
    <w:rsid w:val="002448E2"/>
    <w:rsid w:val="00244A1A"/>
    <w:rsid w:val="00244A21"/>
    <w:rsid w:val="00244B81"/>
    <w:rsid w:val="00244FC0"/>
    <w:rsid w:val="00245251"/>
    <w:rsid w:val="002452AD"/>
    <w:rsid w:val="002452E2"/>
    <w:rsid w:val="00245320"/>
    <w:rsid w:val="0024532B"/>
    <w:rsid w:val="00245480"/>
    <w:rsid w:val="002454C8"/>
    <w:rsid w:val="00245633"/>
    <w:rsid w:val="00245A4F"/>
    <w:rsid w:val="00245AA4"/>
    <w:rsid w:val="00245BD6"/>
    <w:rsid w:val="00245C2B"/>
    <w:rsid w:val="00245C3A"/>
    <w:rsid w:val="00245FEF"/>
    <w:rsid w:val="00246203"/>
    <w:rsid w:val="0024632D"/>
    <w:rsid w:val="002464C8"/>
    <w:rsid w:val="00246B01"/>
    <w:rsid w:val="00246B39"/>
    <w:rsid w:val="00246B5A"/>
    <w:rsid w:val="00246CEA"/>
    <w:rsid w:val="00246DD6"/>
    <w:rsid w:val="00246E69"/>
    <w:rsid w:val="00246F96"/>
    <w:rsid w:val="002474F1"/>
    <w:rsid w:val="0024769B"/>
    <w:rsid w:val="00247797"/>
    <w:rsid w:val="002477EB"/>
    <w:rsid w:val="0024781B"/>
    <w:rsid w:val="00247870"/>
    <w:rsid w:val="00247BE7"/>
    <w:rsid w:val="00247BF7"/>
    <w:rsid w:val="00247C0B"/>
    <w:rsid w:val="00247CF3"/>
    <w:rsid w:val="00247D6D"/>
    <w:rsid w:val="00250148"/>
    <w:rsid w:val="00250598"/>
    <w:rsid w:val="00250826"/>
    <w:rsid w:val="00250933"/>
    <w:rsid w:val="00250B53"/>
    <w:rsid w:val="00250EB4"/>
    <w:rsid w:val="00251175"/>
    <w:rsid w:val="0025145F"/>
    <w:rsid w:val="002514B6"/>
    <w:rsid w:val="002515D6"/>
    <w:rsid w:val="002515DB"/>
    <w:rsid w:val="0025167F"/>
    <w:rsid w:val="002517EE"/>
    <w:rsid w:val="002519D4"/>
    <w:rsid w:val="00251B1D"/>
    <w:rsid w:val="00251BBE"/>
    <w:rsid w:val="00251DE1"/>
    <w:rsid w:val="00251F1B"/>
    <w:rsid w:val="002522A1"/>
    <w:rsid w:val="002522AE"/>
    <w:rsid w:val="0025247E"/>
    <w:rsid w:val="00252A1B"/>
    <w:rsid w:val="00252AEA"/>
    <w:rsid w:val="00252DA0"/>
    <w:rsid w:val="00252F21"/>
    <w:rsid w:val="00253004"/>
    <w:rsid w:val="0025301E"/>
    <w:rsid w:val="00253029"/>
    <w:rsid w:val="00253195"/>
    <w:rsid w:val="00253222"/>
    <w:rsid w:val="00253258"/>
    <w:rsid w:val="00253275"/>
    <w:rsid w:val="002536A9"/>
    <w:rsid w:val="002536C2"/>
    <w:rsid w:val="002536D9"/>
    <w:rsid w:val="00253A15"/>
    <w:rsid w:val="00253C0C"/>
    <w:rsid w:val="00253EA5"/>
    <w:rsid w:val="0025417B"/>
    <w:rsid w:val="0025418D"/>
    <w:rsid w:val="0025422F"/>
    <w:rsid w:val="0025474F"/>
    <w:rsid w:val="002547CB"/>
    <w:rsid w:val="002547D0"/>
    <w:rsid w:val="002549B1"/>
    <w:rsid w:val="0025504D"/>
    <w:rsid w:val="002550D9"/>
    <w:rsid w:val="00255166"/>
    <w:rsid w:val="00255625"/>
    <w:rsid w:val="002556CC"/>
    <w:rsid w:val="0025593B"/>
    <w:rsid w:val="0025612B"/>
    <w:rsid w:val="00256253"/>
    <w:rsid w:val="002562AF"/>
    <w:rsid w:val="0025631E"/>
    <w:rsid w:val="002567E5"/>
    <w:rsid w:val="00256842"/>
    <w:rsid w:val="0025694B"/>
    <w:rsid w:val="00256959"/>
    <w:rsid w:val="002569D8"/>
    <w:rsid w:val="00256A0A"/>
    <w:rsid w:val="00256E70"/>
    <w:rsid w:val="00256FCF"/>
    <w:rsid w:val="00257107"/>
    <w:rsid w:val="002574EB"/>
    <w:rsid w:val="002577A3"/>
    <w:rsid w:val="00257AE4"/>
    <w:rsid w:val="00257BD3"/>
    <w:rsid w:val="00257D2B"/>
    <w:rsid w:val="00260150"/>
    <w:rsid w:val="002601B4"/>
    <w:rsid w:val="0026020A"/>
    <w:rsid w:val="002602EB"/>
    <w:rsid w:val="002605BD"/>
    <w:rsid w:val="00260797"/>
    <w:rsid w:val="0026081B"/>
    <w:rsid w:val="00260D75"/>
    <w:rsid w:val="002613E9"/>
    <w:rsid w:val="0026155E"/>
    <w:rsid w:val="00261981"/>
    <w:rsid w:val="00261C7C"/>
    <w:rsid w:val="00261DF7"/>
    <w:rsid w:val="00261DFB"/>
    <w:rsid w:val="00262015"/>
    <w:rsid w:val="0026216D"/>
    <w:rsid w:val="00262197"/>
    <w:rsid w:val="00262387"/>
    <w:rsid w:val="002623A8"/>
    <w:rsid w:val="002623C2"/>
    <w:rsid w:val="002625AB"/>
    <w:rsid w:val="00262744"/>
    <w:rsid w:val="00262788"/>
    <w:rsid w:val="002627D2"/>
    <w:rsid w:val="002629E9"/>
    <w:rsid w:val="00262A1B"/>
    <w:rsid w:val="00262A59"/>
    <w:rsid w:val="00262FDF"/>
    <w:rsid w:val="00263064"/>
    <w:rsid w:val="00263074"/>
    <w:rsid w:val="002637CD"/>
    <w:rsid w:val="002637FE"/>
    <w:rsid w:val="0026385B"/>
    <w:rsid w:val="0026389C"/>
    <w:rsid w:val="00263954"/>
    <w:rsid w:val="00263AC7"/>
    <w:rsid w:val="00263BB0"/>
    <w:rsid w:val="00263C39"/>
    <w:rsid w:val="00263DE3"/>
    <w:rsid w:val="00263E33"/>
    <w:rsid w:val="0026418D"/>
    <w:rsid w:val="002645D7"/>
    <w:rsid w:val="002648BC"/>
    <w:rsid w:val="00264AD6"/>
    <w:rsid w:val="00264BEF"/>
    <w:rsid w:val="00264CDA"/>
    <w:rsid w:val="00264E43"/>
    <w:rsid w:val="00264EB5"/>
    <w:rsid w:val="0026504D"/>
    <w:rsid w:val="00265095"/>
    <w:rsid w:val="00265461"/>
    <w:rsid w:val="00265610"/>
    <w:rsid w:val="0026565A"/>
    <w:rsid w:val="00265750"/>
    <w:rsid w:val="00265958"/>
    <w:rsid w:val="002659BB"/>
    <w:rsid w:val="00265EFB"/>
    <w:rsid w:val="002660CA"/>
    <w:rsid w:val="002660F3"/>
    <w:rsid w:val="00266118"/>
    <w:rsid w:val="0026650E"/>
    <w:rsid w:val="002666B4"/>
    <w:rsid w:val="00266816"/>
    <w:rsid w:val="0026687B"/>
    <w:rsid w:val="00266B29"/>
    <w:rsid w:val="00266B7E"/>
    <w:rsid w:val="00266C38"/>
    <w:rsid w:val="00266D8F"/>
    <w:rsid w:val="00266EB7"/>
    <w:rsid w:val="00266FD0"/>
    <w:rsid w:val="00267070"/>
    <w:rsid w:val="00267301"/>
    <w:rsid w:val="00267839"/>
    <w:rsid w:val="00267E3F"/>
    <w:rsid w:val="00267E83"/>
    <w:rsid w:val="00267FB1"/>
    <w:rsid w:val="0027023F"/>
    <w:rsid w:val="0027035A"/>
    <w:rsid w:val="002704B6"/>
    <w:rsid w:val="0027066E"/>
    <w:rsid w:val="00270853"/>
    <w:rsid w:val="002709A1"/>
    <w:rsid w:val="00270B5B"/>
    <w:rsid w:val="00270C20"/>
    <w:rsid w:val="00270C7D"/>
    <w:rsid w:val="00270EEF"/>
    <w:rsid w:val="00270F14"/>
    <w:rsid w:val="00270FFB"/>
    <w:rsid w:val="00271038"/>
    <w:rsid w:val="00271572"/>
    <w:rsid w:val="00271654"/>
    <w:rsid w:val="002717F6"/>
    <w:rsid w:val="00271A62"/>
    <w:rsid w:val="00271E83"/>
    <w:rsid w:val="00271FB1"/>
    <w:rsid w:val="00272018"/>
    <w:rsid w:val="00272107"/>
    <w:rsid w:val="002724C4"/>
    <w:rsid w:val="00272545"/>
    <w:rsid w:val="002727E0"/>
    <w:rsid w:val="00272896"/>
    <w:rsid w:val="00272AE6"/>
    <w:rsid w:val="00272DE9"/>
    <w:rsid w:val="002730BC"/>
    <w:rsid w:val="00273211"/>
    <w:rsid w:val="0027355D"/>
    <w:rsid w:val="00273884"/>
    <w:rsid w:val="00273981"/>
    <w:rsid w:val="00273D18"/>
    <w:rsid w:val="00273E23"/>
    <w:rsid w:val="002742A7"/>
    <w:rsid w:val="002743D7"/>
    <w:rsid w:val="00274652"/>
    <w:rsid w:val="002748A3"/>
    <w:rsid w:val="002748A4"/>
    <w:rsid w:val="002748F5"/>
    <w:rsid w:val="002749E4"/>
    <w:rsid w:val="00274B2F"/>
    <w:rsid w:val="00274D0F"/>
    <w:rsid w:val="00274DBE"/>
    <w:rsid w:val="00274E24"/>
    <w:rsid w:val="00274F4F"/>
    <w:rsid w:val="00274F6C"/>
    <w:rsid w:val="0027509E"/>
    <w:rsid w:val="00275161"/>
    <w:rsid w:val="002752BA"/>
    <w:rsid w:val="00275473"/>
    <w:rsid w:val="00275630"/>
    <w:rsid w:val="002757CD"/>
    <w:rsid w:val="00275A65"/>
    <w:rsid w:val="00275AD6"/>
    <w:rsid w:val="00275ED5"/>
    <w:rsid w:val="00275F1B"/>
    <w:rsid w:val="00276054"/>
    <w:rsid w:val="002760DD"/>
    <w:rsid w:val="0027683E"/>
    <w:rsid w:val="002769C9"/>
    <w:rsid w:val="00276D78"/>
    <w:rsid w:val="00277328"/>
    <w:rsid w:val="0027762A"/>
    <w:rsid w:val="00277D37"/>
    <w:rsid w:val="00277D50"/>
    <w:rsid w:val="00277E97"/>
    <w:rsid w:val="00277E9B"/>
    <w:rsid w:val="00280312"/>
    <w:rsid w:val="002803E9"/>
    <w:rsid w:val="00280407"/>
    <w:rsid w:val="0028041E"/>
    <w:rsid w:val="0028048D"/>
    <w:rsid w:val="002806F5"/>
    <w:rsid w:val="00280823"/>
    <w:rsid w:val="002809AF"/>
    <w:rsid w:val="00280A2A"/>
    <w:rsid w:val="00280A37"/>
    <w:rsid w:val="00280BB2"/>
    <w:rsid w:val="00280FEB"/>
    <w:rsid w:val="00281096"/>
    <w:rsid w:val="00281223"/>
    <w:rsid w:val="002819E2"/>
    <w:rsid w:val="00281A36"/>
    <w:rsid w:val="00281CEA"/>
    <w:rsid w:val="00281D0F"/>
    <w:rsid w:val="00281F27"/>
    <w:rsid w:val="002828CA"/>
    <w:rsid w:val="0028294F"/>
    <w:rsid w:val="002829BB"/>
    <w:rsid w:val="00282B88"/>
    <w:rsid w:val="00282E9B"/>
    <w:rsid w:val="00282ED2"/>
    <w:rsid w:val="00282FA7"/>
    <w:rsid w:val="00283219"/>
    <w:rsid w:val="00283281"/>
    <w:rsid w:val="0028349F"/>
    <w:rsid w:val="00283500"/>
    <w:rsid w:val="0028351A"/>
    <w:rsid w:val="002836D6"/>
    <w:rsid w:val="0028378A"/>
    <w:rsid w:val="00283929"/>
    <w:rsid w:val="00283944"/>
    <w:rsid w:val="00283A61"/>
    <w:rsid w:val="00283AC9"/>
    <w:rsid w:val="00283D24"/>
    <w:rsid w:val="00283DD7"/>
    <w:rsid w:val="002843FF"/>
    <w:rsid w:val="002849D7"/>
    <w:rsid w:val="00284B4F"/>
    <w:rsid w:val="00284C45"/>
    <w:rsid w:val="00284E12"/>
    <w:rsid w:val="00284E1B"/>
    <w:rsid w:val="00285087"/>
    <w:rsid w:val="00285161"/>
    <w:rsid w:val="00285210"/>
    <w:rsid w:val="00285302"/>
    <w:rsid w:val="002854A3"/>
    <w:rsid w:val="002854D3"/>
    <w:rsid w:val="00285698"/>
    <w:rsid w:val="002856DC"/>
    <w:rsid w:val="00285784"/>
    <w:rsid w:val="00285788"/>
    <w:rsid w:val="0028585A"/>
    <w:rsid w:val="00285EEC"/>
    <w:rsid w:val="0028631E"/>
    <w:rsid w:val="00286522"/>
    <w:rsid w:val="002865E5"/>
    <w:rsid w:val="002866EE"/>
    <w:rsid w:val="00286800"/>
    <w:rsid w:val="002868E8"/>
    <w:rsid w:val="00286B65"/>
    <w:rsid w:val="002870A0"/>
    <w:rsid w:val="00287154"/>
    <w:rsid w:val="0028725A"/>
    <w:rsid w:val="00287402"/>
    <w:rsid w:val="0028740E"/>
    <w:rsid w:val="0028765C"/>
    <w:rsid w:val="00287840"/>
    <w:rsid w:val="0028786B"/>
    <w:rsid w:val="00287A3C"/>
    <w:rsid w:val="00287B5D"/>
    <w:rsid w:val="00287C36"/>
    <w:rsid w:val="00287F86"/>
    <w:rsid w:val="00290064"/>
    <w:rsid w:val="002901F7"/>
    <w:rsid w:val="002907BD"/>
    <w:rsid w:val="002908E7"/>
    <w:rsid w:val="00290AFF"/>
    <w:rsid w:val="00290DF7"/>
    <w:rsid w:val="00290E48"/>
    <w:rsid w:val="00290EC3"/>
    <w:rsid w:val="00290F01"/>
    <w:rsid w:val="00291055"/>
    <w:rsid w:val="00291191"/>
    <w:rsid w:val="002911AC"/>
    <w:rsid w:val="0029120E"/>
    <w:rsid w:val="00291747"/>
    <w:rsid w:val="002919AF"/>
    <w:rsid w:val="00291C28"/>
    <w:rsid w:val="00291E9B"/>
    <w:rsid w:val="00292156"/>
    <w:rsid w:val="002921C4"/>
    <w:rsid w:val="002922DA"/>
    <w:rsid w:val="00292349"/>
    <w:rsid w:val="002926E5"/>
    <w:rsid w:val="00292AC4"/>
    <w:rsid w:val="00292C8D"/>
    <w:rsid w:val="00292D4D"/>
    <w:rsid w:val="00292E02"/>
    <w:rsid w:val="0029376C"/>
    <w:rsid w:val="002937A2"/>
    <w:rsid w:val="00293E6D"/>
    <w:rsid w:val="00293E74"/>
    <w:rsid w:val="00293EF2"/>
    <w:rsid w:val="0029431B"/>
    <w:rsid w:val="00294330"/>
    <w:rsid w:val="00294432"/>
    <w:rsid w:val="002945D6"/>
    <w:rsid w:val="002946EC"/>
    <w:rsid w:val="00294B98"/>
    <w:rsid w:val="00294FE6"/>
    <w:rsid w:val="00295193"/>
    <w:rsid w:val="0029539D"/>
    <w:rsid w:val="0029556E"/>
    <w:rsid w:val="00295665"/>
    <w:rsid w:val="00295A24"/>
    <w:rsid w:val="00295CE1"/>
    <w:rsid w:val="00296148"/>
    <w:rsid w:val="0029669B"/>
    <w:rsid w:val="002967DC"/>
    <w:rsid w:val="002968FC"/>
    <w:rsid w:val="00296988"/>
    <w:rsid w:val="00296B55"/>
    <w:rsid w:val="00296B57"/>
    <w:rsid w:val="00296DEA"/>
    <w:rsid w:val="00296FC6"/>
    <w:rsid w:val="002974B0"/>
    <w:rsid w:val="00297687"/>
    <w:rsid w:val="002976A9"/>
    <w:rsid w:val="00297C6E"/>
    <w:rsid w:val="002A0236"/>
    <w:rsid w:val="002A0239"/>
    <w:rsid w:val="002A025D"/>
    <w:rsid w:val="002A0307"/>
    <w:rsid w:val="002A0574"/>
    <w:rsid w:val="002A07BB"/>
    <w:rsid w:val="002A088D"/>
    <w:rsid w:val="002A0D05"/>
    <w:rsid w:val="002A107D"/>
    <w:rsid w:val="002A1253"/>
    <w:rsid w:val="002A1675"/>
    <w:rsid w:val="002A1691"/>
    <w:rsid w:val="002A16D1"/>
    <w:rsid w:val="002A1701"/>
    <w:rsid w:val="002A1747"/>
    <w:rsid w:val="002A179F"/>
    <w:rsid w:val="002A17CD"/>
    <w:rsid w:val="002A1BA4"/>
    <w:rsid w:val="002A1C6B"/>
    <w:rsid w:val="002A1F83"/>
    <w:rsid w:val="002A209D"/>
    <w:rsid w:val="002A21DE"/>
    <w:rsid w:val="002A231A"/>
    <w:rsid w:val="002A261F"/>
    <w:rsid w:val="002A2924"/>
    <w:rsid w:val="002A2AF3"/>
    <w:rsid w:val="002A2F95"/>
    <w:rsid w:val="002A3058"/>
    <w:rsid w:val="002A3370"/>
    <w:rsid w:val="002A38D7"/>
    <w:rsid w:val="002A3A2A"/>
    <w:rsid w:val="002A3A80"/>
    <w:rsid w:val="002A3C6B"/>
    <w:rsid w:val="002A3EE0"/>
    <w:rsid w:val="002A4087"/>
    <w:rsid w:val="002A430F"/>
    <w:rsid w:val="002A466B"/>
    <w:rsid w:val="002A4772"/>
    <w:rsid w:val="002A4967"/>
    <w:rsid w:val="002A4C3D"/>
    <w:rsid w:val="002A4CA9"/>
    <w:rsid w:val="002A4EDA"/>
    <w:rsid w:val="002A4F22"/>
    <w:rsid w:val="002A4F4F"/>
    <w:rsid w:val="002A4F55"/>
    <w:rsid w:val="002A5013"/>
    <w:rsid w:val="002A502D"/>
    <w:rsid w:val="002A52DB"/>
    <w:rsid w:val="002A5347"/>
    <w:rsid w:val="002A5542"/>
    <w:rsid w:val="002A5641"/>
    <w:rsid w:val="002A5707"/>
    <w:rsid w:val="002A5848"/>
    <w:rsid w:val="002A58CB"/>
    <w:rsid w:val="002A5B01"/>
    <w:rsid w:val="002A5DE9"/>
    <w:rsid w:val="002A6066"/>
    <w:rsid w:val="002A60D9"/>
    <w:rsid w:val="002A6335"/>
    <w:rsid w:val="002A634D"/>
    <w:rsid w:val="002A63C5"/>
    <w:rsid w:val="002A662E"/>
    <w:rsid w:val="002A67AB"/>
    <w:rsid w:val="002A6997"/>
    <w:rsid w:val="002A6D90"/>
    <w:rsid w:val="002A6E5B"/>
    <w:rsid w:val="002A6EDF"/>
    <w:rsid w:val="002A7122"/>
    <w:rsid w:val="002A7144"/>
    <w:rsid w:val="002A734D"/>
    <w:rsid w:val="002A739A"/>
    <w:rsid w:val="002A73C2"/>
    <w:rsid w:val="002A780E"/>
    <w:rsid w:val="002A7810"/>
    <w:rsid w:val="002A7D71"/>
    <w:rsid w:val="002A7DE7"/>
    <w:rsid w:val="002B0001"/>
    <w:rsid w:val="002B01B2"/>
    <w:rsid w:val="002B01DF"/>
    <w:rsid w:val="002B0210"/>
    <w:rsid w:val="002B0371"/>
    <w:rsid w:val="002B07A4"/>
    <w:rsid w:val="002B0BA6"/>
    <w:rsid w:val="002B0C14"/>
    <w:rsid w:val="002B0C70"/>
    <w:rsid w:val="002B0CE2"/>
    <w:rsid w:val="002B0DE9"/>
    <w:rsid w:val="002B0E28"/>
    <w:rsid w:val="002B0E62"/>
    <w:rsid w:val="002B1038"/>
    <w:rsid w:val="002B112A"/>
    <w:rsid w:val="002B12FB"/>
    <w:rsid w:val="002B13B3"/>
    <w:rsid w:val="002B1492"/>
    <w:rsid w:val="002B1660"/>
    <w:rsid w:val="002B16D7"/>
    <w:rsid w:val="002B188C"/>
    <w:rsid w:val="002B18B0"/>
    <w:rsid w:val="002B18B1"/>
    <w:rsid w:val="002B1958"/>
    <w:rsid w:val="002B19D2"/>
    <w:rsid w:val="002B1A24"/>
    <w:rsid w:val="002B1A7B"/>
    <w:rsid w:val="002B1D20"/>
    <w:rsid w:val="002B1DB7"/>
    <w:rsid w:val="002B1F4D"/>
    <w:rsid w:val="002B1FD1"/>
    <w:rsid w:val="002B2204"/>
    <w:rsid w:val="002B22BC"/>
    <w:rsid w:val="002B230E"/>
    <w:rsid w:val="002B2357"/>
    <w:rsid w:val="002B2445"/>
    <w:rsid w:val="002B27A8"/>
    <w:rsid w:val="002B28E5"/>
    <w:rsid w:val="002B2974"/>
    <w:rsid w:val="002B2A0E"/>
    <w:rsid w:val="002B2D40"/>
    <w:rsid w:val="002B2E2E"/>
    <w:rsid w:val="002B2E3F"/>
    <w:rsid w:val="002B2E74"/>
    <w:rsid w:val="002B2E9E"/>
    <w:rsid w:val="002B2EC5"/>
    <w:rsid w:val="002B2F95"/>
    <w:rsid w:val="002B3068"/>
    <w:rsid w:val="002B30FA"/>
    <w:rsid w:val="002B343C"/>
    <w:rsid w:val="002B3505"/>
    <w:rsid w:val="002B3636"/>
    <w:rsid w:val="002B381C"/>
    <w:rsid w:val="002B3C58"/>
    <w:rsid w:val="002B3D57"/>
    <w:rsid w:val="002B3FF5"/>
    <w:rsid w:val="002B41D3"/>
    <w:rsid w:val="002B42B0"/>
    <w:rsid w:val="002B44AB"/>
    <w:rsid w:val="002B460C"/>
    <w:rsid w:val="002B4884"/>
    <w:rsid w:val="002B48BB"/>
    <w:rsid w:val="002B4931"/>
    <w:rsid w:val="002B4FDA"/>
    <w:rsid w:val="002B50A3"/>
    <w:rsid w:val="002B5111"/>
    <w:rsid w:val="002B51CE"/>
    <w:rsid w:val="002B537C"/>
    <w:rsid w:val="002B5451"/>
    <w:rsid w:val="002B54EA"/>
    <w:rsid w:val="002B5601"/>
    <w:rsid w:val="002B577B"/>
    <w:rsid w:val="002B5913"/>
    <w:rsid w:val="002B5BBF"/>
    <w:rsid w:val="002B5CD3"/>
    <w:rsid w:val="002B5D00"/>
    <w:rsid w:val="002B5F27"/>
    <w:rsid w:val="002B60E6"/>
    <w:rsid w:val="002B635E"/>
    <w:rsid w:val="002B63B9"/>
    <w:rsid w:val="002B6813"/>
    <w:rsid w:val="002B699D"/>
    <w:rsid w:val="002B69FF"/>
    <w:rsid w:val="002B70CD"/>
    <w:rsid w:val="002B7AE1"/>
    <w:rsid w:val="002B7CC2"/>
    <w:rsid w:val="002B7D49"/>
    <w:rsid w:val="002C0017"/>
    <w:rsid w:val="002C0069"/>
    <w:rsid w:val="002C0124"/>
    <w:rsid w:val="002C02AD"/>
    <w:rsid w:val="002C0319"/>
    <w:rsid w:val="002C08A7"/>
    <w:rsid w:val="002C0A01"/>
    <w:rsid w:val="002C0A76"/>
    <w:rsid w:val="002C0B06"/>
    <w:rsid w:val="002C0B3F"/>
    <w:rsid w:val="002C0DFD"/>
    <w:rsid w:val="002C0F1A"/>
    <w:rsid w:val="002C1211"/>
    <w:rsid w:val="002C13D2"/>
    <w:rsid w:val="002C16AC"/>
    <w:rsid w:val="002C17D7"/>
    <w:rsid w:val="002C18BE"/>
    <w:rsid w:val="002C1C56"/>
    <w:rsid w:val="002C1D0A"/>
    <w:rsid w:val="002C1D5D"/>
    <w:rsid w:val="002C1F84"/>
    <w:rsid w:val="002C204B"/>
    <w:rsid w:val="002C209D"/>
    <w:rsid w:val="002C2172"/>
    <w:rsid w:val="002C21C2"/>
    <w:rsid w:val="002C2316"/>
    <w:rsid w:val="002C2737"/>
    <w:rsid w:val="002C2797"/>
    <w:rsid w:val="002C2AC3"/>
    <w:rsid w:val="002C2BF1"/>
    <w:rsid w:val="002C2D9F"/>
    <w:rsid w:val="002C2EBD"/>
    <w:rsid w:val="002C2FD9"/>
    <w:rsid w:val="002C311E"/>
    <w:rsid w:val="002C3218"/>
    <w:rsid w:val="002C321A"/>
    <w:rsid w:val="002C3245"/>
    <w:rsid w:val="002C32A5"/>
    <w:rsid w:val="002C33EF"/>
    <w:rsid w:val="002C35E9"/>
    <w:rsid w:val="002C384E"/>
    <w:rsid w:val="002C3ACD"/>
    <w:rsid w:val="002C3E54"/>
    <w:rsid w:val="002C40DB"/>
    <w:rsid w:val="002C446A"/>
    <w:rsid w:val="002C4572"/>
    <w:rsid w:val="002C4621"/>
    <w:rsid w:val="002C486E"/>
    <w:rsid w:val="002C49BC"/>
    <w:rsid w:val="002C49F9"/>
    <w:rsid w:val="002C4B9F"/>
    <w:rsid w:val="002C4CDE"/>
    <w:rsid w:val="002C50A9"/>
    <w:rsid w:val="002C51B3"/>
    <w:rsid w:val="002C57C2"/>
    <w:rsid w:val="002C5E10"/>
    <w:rsid w:val="002C5E5A"/>
    <w:rsid w:val="002C5EA4"/>
    <w:rsid w:val="002C61C3"/>
    <w:rsid w:val="002C6214"/>
    <w:rsid w:val="002C63E8"/>
    <w:rsid w:val="002C65F6"/>
    <w:rsid w:val="002C6AFE"/>
    <w:rsid w:val="002C6C16"/>
    <w:rsid w:val="002C6C79"/>
    <w:rsid w:val="002C6DA8"/>
    <w:rsid w:val="002C6E18"/>
    <w:rsid w:val="002C70EE"/>
    <w:rsid w:val="002C7235"/>
    <w:rsid w:val="002C74D0"/>
    <w:rsid w:val="002C758B"/>
    <w:rsid w:val="002C75BF"/>
    <w:rsid w:val="002C76E4"/>
    <w:rsid w:val="002C7816"/>
    <w:rsid w:val="002C79BC"/>
    <w:rsid w:val="002C7B1B"/>
    <w:rsid w:val="002C7B52"/>
    <w:rsid w:val="002C7D73"/>
    <w:rsid w:val="002C7DE5"/>
    <w:rsid w:val="002C7FBC"/>
    <w:rsid w:val="002D0281"/>
    <w:rsid w:val="002D02C2"/>
    <w:rsid w:val="002D048C"/>
    <w:rsid w:val="002D0691"/>
    <w:rsid w:val="002D0AC4"/>
    <w:rsid w:val="002D0B21"/>
    <w:rsid w:val="002D0B4D"/>
    <w:rsid w:val="002D0BBD"/>
    <w:rsid w:val="002D0D82"/>
    <w:rsid w:val="002D105D"/>
    <w:rsid w:val="002D1297"/>
    <w:rsid w:val="002D1331"/>
    <w:rsid w:val="002D1671"/>
    <w:rsid w:val="002D1696"/>
    <w:rsid w:val="002D184C"/>
    <w:rsid w:val="002D195E"/>
    <w:rsid w:val="002D19AE"/>
    <w:rsid w:val="002D19F2"/>
    <w:rsid w:val="002D1F59"/>
    <w:rsid w:val="002D2006"/>
    <w:rsid w:val="002D2213"/>
    <w:rsid w:val="002D243F"/>
    <w:rsid w:val="002D2808"/>
    <w:rsid w:val="002D2A89"/>
    <w:rsid w:val="002D2B6B"/>
    <w:rsid w:val="002D2C43"/>
    <w:rsid w:val="002D2F48"/>
    <w:rsid w:val="002D3148"/>
    <w:rsid w:val="002D3258"/>
    <w:rsid w:val="002D345B"/>
    <w:rsid w:val="002D34EA"/>
    <w:rsid w:val="002D3502"/>
    <w:rsid w:val="002D36A4"/>
    <w:rsid w:val="002D3762"/>
    <w:rsid w:val="002D3944"/>
    <w:rsid w:val="002D3D25"/>
    <w:rsid w:val="002D3EB1"/>
    <w:rsid w:val="002D3EE8"/>
    <w:rsid w:val="002D4832"/>
    <w:rsid w:val="002D4BA7"/>
    <w:rsid w:val="002D4DF0"/>
    <w:rsid w:val="002D4F88"/>
    <w:rsid w:val="002D51FB"/>
    <w:rsid w:val="002D546E"/>
    <w:rsid w:val="002D563B"/>
    <w:rsid w:val="002D60D9"/>
    <w:rsid w:val="002D62AC"/>
    <w:rsid w:val="002D62DB"/>
    <w:rsid w:val="002D6865"/>
    <w:rsid w:val="002D69D0"/>
    <w:rsid w:val="002D6A3F"/>
    <w:rsid w:val="002D6B08"/>
    <w:rsid w:val="002D6EBC"/>
    <w:rsid w:val="002D70E2"/>
    <w:rsid w:val="002D7174"/>
    <w:rsid w:val="002D73D6"/>
    <w:rsid w:val="002D7463"/>
    <w:rsid w:val="002D75D5"/>
    <w:rsid w:val="002D76AF"/>
    <w:rsid w:val="002D7844"/>
    <w:rsid w:val="002D792F"/>
    <w:rsid w:val="002D7C26"/>
    <w:rsid w:val="002D7D7C"/>
    <w:rsid w:val="002E0284"/>
    <w:rsid w:val="002E03D2"/>
    <w:rsid w:val="002E0478"/>
    <w:rsid w:val="002E098D"/>
    <w:rsid w:val="002E09F4"/>
    <w:rsid w:val="002E0A75"/>
    <w:rsid w:val="002E0BE5"/>
    <w:rsid w:val="002E0EB2"/>
    <w:rsid w:val="002E0F04"/>
    <w:rsid w:val="002E0FF3"/>
    <w:rsid w:val="002E10D4"/>
    <w:rsid w:val="002E10DA"/>
    <w:rsid w:val="002E149B"/>
    <w:rsid w:val="002E15F5"/>
    <w:rsid w:val="002E189D"/>
    <w:rsid w:val="002E1AAD"/>
    <w:rsid w:val="002E1BFA"/>
    <w:rsid w:val="002E1E4A"/>
    <w:rsid w:val="002E1EA9"/>
    <w:rsid w:val="002E2173"/>
    <w:rsid w:val="002E21E1"/>
    <w:rsid w:val="002E22BF"/>
    <w:rsid w:val="002E22F9"/>
    <w:rsid w:val="002E2453"/>
    <w:rsid w:val="002E250C"/>
    <w:rsid w:val="002E2784"/>
    <w:rsid w:val="002E28B0"/>
    <w:rsid w:val="002E2A6E"/>
    <w:rsid w:val="002E2E3F"/>
    <w:rsid w:val="002E2EC3"/>
    <w:rsid w:val="002E2FB5"/>
    <w:rsid w:val="002E337C"/>
    <w:rsid w:val="002E346A"/>
    <w:rsid w:val="002E353B"/>
    <w:rsid w:val="002E357A"/>
    <w:rsid w:val="002E3623"/>
    <w:rsid w:val="002E39E7"/>
    <w:rsid w:val="002E3AB8"/>
    <w:rsid w:val="002E3B64"/>
    <w:rsid w:val="002E3E61"/>
    <w:rsid w:val="002E3FC4"/>
    <w:rsid w:val="002E40BE"/>
    <w:rsid w:val="002E4113"/>
    <w:rsid w:val="002E42AC"/>
    <w:rsid w:val="002E4686"/>
    <w:rsid w:val="002E473E"/>
    <w:rsid w:val="002E482A"/>
    <w:rsid w:val="002E4B30"/>
    <w:rsid w:val="002E4BD4"/>
    <w:rsid w:val="002E4C7C"/>
    <w:rsid w:val="002E4DA4"/>
    <w:rsid w:val="002E4E1B"/>
    <w:rsid w:val="002E4F23"/>
    <w:rsid w:val="002E535C"/>
    <w:rsid w:val="002E5445"/>
    <w:rsid w:val="002E5511"/>
    <w:rsid w:val="002E5528"/>
    <w:rsid w:val="002E5784"/>
    <w:rsid w:val="002E5905"/>
    <w:rsid w:val="002E5A76"/>
    <w:rsid w:val="002E5F8D"/>
    <w:rsid w:val="002E6585"/>
    <w:rsid w:val="002E6B11"/>
    <w:rsid w:val="002E6CEA"/>
    <w:rsid w:val="002E6D71"/>
    <w:rsid w:val="002E7170"/>
    <w:rsid w:val="002E735F"/>
    <w:rsid w:val="002E7634"/>
    <w:rsid w:val="002E7E5E"/>
    <w:rsid w:val="002F0B7A"/>
    <w:rsid w:val="002F0CA8"/>
    <w:rsid w:val="002F0EDA"/>
    <w:rsid w:val="002F0F98"/>
    <w:rsid w:val="002F10F8"/>
    <w:rsid w:val="002F120B"/>
    <w:rsid w:val="002F1240"/>
    <w:rsid w:val="002F12E1"/>
    <w:rsid w:val="002F131E"/>
    <w:rsid w:val="002F18C4"/>
    <w:rsid w:val="002F1B2A"/>
    <w:rsid w:val="002F1CFF"/>
    <w:rsid w:val="002F1EFC"/>
    <w:rsid w:val="002F22B1"/>
    <w:rsid w:val="002F262A"/>
    <w:rsid w:val="002F26FA"/>
    <w:rsid w:val="002F2AAD"/>
    <w:rsid w:val="002F2ADB"/>
    <w:rsid w:val="002F2B00"/>
    <w:rsid w:val="002F2D85"/>
    <w:rsid w:val="002F2EAB"/>
    <w:rsid w:val="002F2F40"/>
    <w:rsid w:val="002F31DF"/>
    <w:rsid w:val="002F32EA"/>
    <w:rsid w:val="002F336D"/>
    <w:rsid w:val="002F3753"/>
    <w:rsid w:val="002F3961"/>
    <w:rsid w:val="002F3B37"/>
    <w:rsid w:val="002F3C1E"/>
    <w:rsid w:val="002F3DAF"/>
    <w:rsid w:val="002F3FDC"/>
    <w:rsid w:val="002F4049"/>
    <w:rsid w:val="002F4066"/>
    <w:rsid w:val="002F4093"/>
    <w:rsid w:val="002F44A7"/>
    <w:rsid w:val="002F48AF"/>
    <w:rsid w:val="002F48CC"/>
    <w:rsid w:val="002F4D18"/>
    <w:rsid w:val="002F510A"/>
    <w:rsid w:val="002F528A"/>
    <w:rsid w:val="002F528D"/>
    <w:rsid w:val="002F5319"/>
    <w:rsid w:val="002F5447"/>
    <w:rsid w:val="002F54DE"/>
    <w:rsid w:val="002F5764"/>
    <w:rsid w:val="002F5781"/>
    <w:rsid w:val="002F5A31"/>
    <w:rsid w:val="002F5A38"/>
    <w:rsid w:val="002F5A45"/>
    <w:rsid w:val="002F5A62"/>
    <w:rsid w:val="002F5B1E"/>
    <w:rsid w:val="002F5E97"/>
    <w:rsid w:val="002F5ECA"/>
    <w:rsid w:val="002F5FC7"/>
    <w:rsid w:val="002F63E1"/>
    <w:rsid w:val="002F6794"/>
    <w:rsid w:val="002F686B"/>
    <w:rsid w:val="002F6C70"/>
    <w:rsid w:val="002F6EA6"/>
    <w:rsid w:val="002F6F08"/>
    <w:rsid w:val="002F73A8"/>
    <w:rsid w:val="002F7589"/>
    <w:rsid w:val="002F76D4"/>
    <w:rsid w:val="002F7B68"/>
    <w:rsid w:val="002F7BA4"/>
    <w:rsid w:val="002F7BD0"/>
    <w:rsid w:val="002F7C09"/>
    <w:rsid w:val="002F7C1A"/>
    <w:rsid w:val="002F7CA8"/>
    <w:rsid w:val="002F7CF1"/>
    <w:rsid w:val="002F7E57"/>
    <w:rsid w:val="003000FB"/>
    <w:rsid w:val="00300146"/>
    <w:rsid w:val="003001A8"/>
    <w:rsid w:val="003003CA"/>
    <w:rsid w:val="00300456"/>
    <w:rsid w:val="00300A8B"/>
    <w:rsid w:val="00300B3A"/>
    <w:rsid w:val="00300CA0"/>
    <w:rsid w:val="00300CEB"/>
    <w:rsid w:val="00300D60"/>
    <w:rsid w:val="00300E98"/>
    <w:rsid w:val="00300F44"/>
    <w:rsid w:val="00300F75"/>
    <w:rsid w:val="00301092"/>
    <w:rsid w:val="0030158A"/>
    <w:rsid w:val="003015FB"/>
    <w:rsid w:val="0030176B"/>
    <w:rsid w:val="00301946"/>
    <w:rsid w:val="00301BED"/>
    <w:rsid w:val="00302172"/>
    <w:rsid w:val="00302354"/>
    <w:rsid w:val="00302450"/>
    <w:rsid w:val="00302664"/>
    <w:rsid w:val="00302675"/>
    <w:rsid w:val="00302AEC"/>
    <w:rsid w:val="00302BE3"/>
    <w:rsid w:val="00302EE4"/>
    <w:rsid w:val="00302F3F"/>
    <w:rsid w:val="00302FC7"/>
    <w:rsid w:val="003031F5"/>
    <w:rsid w:val="003032D2"/>
    <w:rsid w:val="00303319"/>
    <w:rsid w:val="003035BF"/>
    <w:rsid w:val="0030367C"/>
    <w:rsid w:val="0030373C"/>
    <w:rsid w:val="0030384C"/>
    <w:rsid w:val="003038B7"/>
    <w:rsid w:val="00303D80"/>
    <w:rsid w:val="00303F54"/>
    <w:rsid w:val="00303F99"/>
    <w:rsid w:val="00303FDC"/>
    <w:rsid w:val="00304003"/>
    <w:rsid w:val="00304033"/>
    <w:rsid w:val="00304305"/>
    <w:rsid w:val="00304581"/>
    <w:rsid w:val="00304854"/>
    <w:rsid w:val="00304A5A"/>
    <w:rsid w:val="00304A66"/>
    <w:rsid w:val="00304AF8"/>
    <w:rsid w:val="00304D30"/>
    <w:rsid w:val="00304DAC"/>
    <w:rsid w:val="00305072"/>
    <w:rsid w:val="0030511B"/>
    <w:rsid w:val="00305207"/>
    <w:rsid w:val="00305372"/>
    <w:rsid w:val="003057C4"/>
    <w:rsid w:val="00305844"/>
    <w:rsid w:val="003059DF"/>
    <w:rsid w:val="003059E7"/>
    <w:rsid w:val="00305A3C"/>
    <w:rsid w:val="00305CA9"/>
    <w:rsid w:val="00305E1F"/>
    <w:rsid w:val="00305ECF"/>
    <w:rsid w:val="00306211"/>
    <w:rsid w:val="00306364"/>
    <w:rsid w:val="0030659A"/>
    <w:rsid w:val="00306759"/>
    <w:rsid w:val="003069FD"/>
    <w:rsid w:val="00306A0D"/>
    <w:rsid w:val="00307027"/>
    <w:rsid w:val="00307725"/>
    <w:rsid w:val="00307786"/>
    <w:rsid w:val="00307A54"/>
    <w:rsid w:val="00307C7B"/>
    <w:rsid w:val="00307CDF"/>
    <w:rsid w:val="00307CED"/>
    <w:rsid w:val="00307E38"/>
    <w:rsid w:val="00307EB2"/>
    <w:rsid w:val="00307EE7"/>
    <w:rsid w:val="0031009B"/>
    <w:rsid w:val="003100D8"/>
    <w:rsid w:val="003100F0"/>
    <w:rsid w:val="00310256"/>
    <w:rsid w:val="00310390"/>
    <w:rsid w:val="0031051B"/>
    <w:rsid w:val="0031052F"/>
    <w:rsid w:val="00310655"/>
    <w:rsid w:val="00310821"/>
    <w:rsid w:val="00310879"/>
    <w:rsid w:val="00310A24"/>
    <w:rsid w:val="00310AC1"/>
    <w:rsid w:val="00310B86"/>
    <w:rsid w:val="00310B9F"/>
    <w:rsid w:val="00310E50"/>
    <w:rsid w:val="00310EEA"/>
    <w:rsid w:val="00311225"/>
    <w:rsid w:val="003112E6"/>
    <w:rsid w:val="003113F9"/>
    <w:rsid w:val="0031169A"/>
    <w:rsid w:val="003118DA"/>
    <w:rsid w:val="00311D0B"/>
    <w:rsid w:val="00311DF0"/>
    <w:rsid w:val="00311E5D"/>
    <w:rsid w:val="0031200E"/>
    <w:rsid w:val="003120FB"/>
    <w:rsid w:val="00312215"/>
    <w:rsid w:val="003122E4"/>
    <w:rsid w:val="0031234F"/>
    <w:rsid w:val="003123AC"/>
    <w:rsid w:val="003124AC"/>
    <w:rsid w:val="003126C3"/>
    <w:rsid w:val="003127A0"/>
    <w:rsid w:val="003127A9"/>
    <w:rsid w:val="00312A2C"/>
    <w:rsid w:val="00312A42"/>
    <w:rsid w:val="00312D84"/>
    <w:rsid w:val="00312E47"/>
    <w:rsid w:val="003134DB"/>
    <w:rsid w:val="00313A45"/>
    <w:rsid w:val="00313B65"/>
    <w:rsid w:val="00313EC9"/>
    <w:rsid w:val="00314080"/>
    <w:rsid w:val="00314398"/>
    <w:rsid w:val="003143B9"/>
    <w:rsid w:val="0031455D"/>
    <w:rsid w:val="00314906"/>
    <w:rsid w:val="00314B78"/>
    <w:rsid w:val="00314C00"/>
    <w:rsid w:val="00314CAA"/>
    <w:rsid w:val="00314CFE"/>
    <w:rsid w:val="00314D57"/>
    <w:rsid w:val="00314E80"/>
    <w:rsid w:val="00314F17"/>
    <w:rsid w:val="003150EA"/>
    <w:rsid w:val="003154CB"/>
    <w:rsid w:val="003156F7"/>
    <w:rsid w:val="00315706"/>
    <w:rsid w:val="0031574B"/>
    <w:rsid w:val="003158E7"/>
    <w:rsid w:val="003159B1"/>
    <w:rsid w:val="00315D95"/>
    <w:rsid w:val="00315F02"/>
    <w:rsid w:val="00316005"/>
    <w:rsid w:val="00316688"/>
    <w:rsid w:val="003168F3"/>
    <w:rsid w:val="0031693A"/>
    <w:rsid w:val="003169E1"/>
    <w:rsid w:val="00316A22"/>
    <w:rsid w:val="00316AE3"/>
    <w:rsid w:val="00316BB6"/>
    <w:rsid w:val="00316CB4"/>
    <w:rsid w:val="00316CFE"/>
    <w:rsid w:val="00316DB3"/>
    <w:rsid w:val="00316E8F"/>
    <w:rsid w:val="003171A4"/>
    <w:rsid w:val="00317416"/>
    <w:rsid w:val="00317C07"/>
    <w:rsid w:val="00317E6A"/>
    <w:rsid w:val="00317FAC"/>
    <w:rsid w:val="003200AB"/>
    <w:rsid w:val="0032026F"/>
    <w:rsid w:val="003202D5"/>
    <w:rsid w:val="0032073E"/>
    <w:rsid w:val="0032075F"/>
    <w:rsid w:val="00320804"/>
    <w:rsid w:val="00320888"/>
    <w:rsid w:val="00320B03"/>
    <w:rsid w:val="00320B8C"/>
    <w:rsid w:val="00320D43"/>
    <w:rsid w:val="00320FC6"/>
    <w:rsid w:val="003213C0"/>
    <w:rsid w:val="00321438"/>
    <w:rsid w:val="00321442"/>
    <w:rsid w:val="003215BC"/>
    <w:rsid w:val="0032187D"/>
    <w:rsid w:val="003218B9"/>
    <w:rsid w:val="003218DC"/>
    <w:rsid w:val="00321D30"/>
    <w:rsid w:val="00321E73"/>
    <w:rsid w:val="0032238F"/>
    <w:rsid w:val="00322492"/>
    <w:rsid w:val="00322869"/>
    <w:rsid w:val="003228B4"/>
    <w:rsid w:val="003229DC"/>
    <w:rsid w:val="00322ADA"/>
    <w:rsid w:val="00322C3A"/>
    <w:rsid w:val="00322D69"/>
    <w:rsid w:val="00322F51"/>
    <w:rsid w:val="00322F76"/>
    <w:rsid w:val="00323362"/>
    <w:rsid w:val="003233F3"/>
    <w:rsid w:val="003233F5"/>
    <w:rsid w:val="00323585"/>
    <w:rsid w:val="00323671"/>
    <w:rsid w:val="0032376E"/>
    <w:rsid w:val="003238C1"/>
    <w:rsid w:val="00323B85"/>
    <w:rsid w:val="00323BE4"/>
    <w:rsid w:val="00323FF6"/>
    <w:rsid w:val="00324006"/>
    <w:rsid w:val="0032426E"/>
    <w:rsid w:val="00324279"/>
    <w:rsid w:val="00324427"/>
    <w:rsid w:val="00324517"/>
    <w:rsid w:val="00324526"/>
    <w:rsid w:val="00324851"/>
    <w:rsid w:val="003248A1"/>
    <w:rsid w:val="00324A31"/>
    <w:rsid w:val="00324B31"/>
    <w:rsid w:val="00324BA4"/>
    <w:rsid w:val="00324D33"/>
    <w:rsid w:val="00325233"/>
    <w:rsid w:val="0032526D"/>
    <w:rsid w:val="003253E3"/>
    <w:rsid w:val="00325714"/>
    <w:rsid w:val="00325822"/>
    <w:rsid w:val="00325875"/>
    <w:rsid w:val="00325A09"/>
    <w:rsid w:val="00325B7F"/>
    <w:rsid w:val="00325E85"/>
    <w:rsid w:val="00325EE6"/>
    <w:rsid w:val="00326008"/>
    <w:rsid w:val="003262A6"/>
    <w:rsid w:val="003263D8"/>
    <w:rsid w:val="0032665E"/>
    <w:rsid w:val="00326799"/>
    <w:rsid w:val="003267FE"/>
    <w:rsid w:val="00326B09"/>
    <w:rsid w:val="00326DAC"/>
    <w:rsid w:val="00326E31"/>
    <w:rsid w:val="00326F62"/>
    <w:rsid w:val="00327186"/>
    <w:rsid w:val="00327234"/>
    <w:rsid w:val="003272EE"/>
    <w:rsid w:val="003276EA"/>
    <w:rsid w:val="0032772B"/>
    <w:rsid w:val="00327904"/>
    <w:rsid w:val="0032798F"/>
    <w:rsid w:val="003279A5"/>
    <w:rsid w:val="00327B06"/>
    <w:rsid w:val="00327C57"/>
    <w:rsid w:val="00327DE2"/>
    <w:rsid w:val="00327EE1"/>
    <w:rsid w:val="0033012A"/>
    <w:rsid w:val="003303DD"/>
    <w:rsid w:val="00330B8E"/>
    <w:rsid w:val="00330BED"/>
    <w:rsid w:val="00330C25"/>
    <w:rsid w:val="00330CFA"/>
    <w:rsid w:val="00330E30"/>
    <w:rsid w:val="00330E6B"/>
    <w:rsid w:val="00330FDA"/>
    <w:rsid w:val="00330FFC"/>
    <w:rsid w:val="00331257"/>
    <w:rsid w:val="003312C9"/>
    <w:rsid w:val="003312E0"/>
    <w:rsid w:val="00331343"/>
    <w:rsid w:val="003315D6"/>
    <w:rsid w:val="00331825"/>
    <w:rsid w:val="00331A83"/>
    <w:rsid w:val="00331E62"/>
    <w:rsid w:val="00331EF1"/>
    <w:rsid w:val="00332030"/>
    <w:rsid w:val="003320A6"/>
    <w:rsid w:val="00332214"/>
    <w:rsid w:val="0033255B"/>
    <w:rsid w:val="00332724"/>
    <w:rsid w:val="003327B5"/>
    <w:rsid w:val="00332878"/>
    <w:rsid w:val="00332C73"/>
    <w:rsid w:val="00332DA6"/>
    <w:rsid w:val="00332E75"/>
    <w:rsid w:val="003331FE"/>
    <w:rsid w:val="00333560"/>
    <w:rsid w:val="003336CA"/>
    <w:rsid w:val="0033377F"/>
    <w:rsid w:val="00333D7E"/>
    <w:rsid w:val="00334295"/>
    <w:rsid w:val="003344AB"/>
    <w:rsid w:val="00334603"/>
    <w:rsid w:val="0033491D"/>
    <w:rsid w:val="00334A92"/>
    <w:rsid w:val="00334CC9"/>
    <w:rsid w:val="00334F5A"/>
    <w:rsid w:val="00335056"/>
    <w:rsid w:val="003350D1"/>
    <w:rsid w:val="00335239"/>
    <w:rsid w:val="00335240"/>
    <w:rsid w:val="00335372"/>
    <w:rsid w:val="00335498"/>
    <w:rsid w:val="003354B0"/>
    <w:rsid w:val="0033565B"/>
    <w:rsid w:val="00335750"/>
    <w:rsid w:val="0033580B"/>
    <w:rsid w:val="00335E71"/>
    <w:rsid w:val="00335EDD"/>
    <w:rsid w:val="00335EE9"/>
    <w:rsid w:val="00336152"/>
    <w:rsid w:val="003362CD"/>
    <w:rsid w:val="0033651F"/>
    <w:rsid w:val="00336529"/>
    <w:rsid w:val="00336557"/>
    <w:rsid w:val="00336574"/>
    <w:rsid w:val="0033686A"/>
    <w:rsid w:val="0033689C"/>
    <w:rsid w:val="003368D8"/>
    <w:rsid w:val="00336A11"/>
    <w:rsid w:val="00336A20"/>
    <w:rsid w:val="00336AFD"/>
    <w:rsid w:val="00336E94"/>
    <w:rsid w:val="00336EAF"/>
    <w:rsid w:val="003371A8"/>
    <w:rsid w:val="00337566"/>
    <w:rsid w:val="003376B5"/>
    <w:rsid w:val="0033775C"/>
    <w:rsid w:val="003378BA"/>
    <w:rsid w:val="00337C5B"/>
    <w:rsid w:val="00337CF1"/>
    <w:rsid w:val="00337F38"/>
    <w:rsid w:val="00337FCB"/>
    <w:rsid w:val="0034027B"/>
    <w:rsid w:val="003408F6"/>
    <w:rsid w:val="00340905"/>
    <w:rsid w:val="003409C0"/>
    <w:rsid w:val="00340DE4"/>
    <w:rsid w:val="00341059"/>
    <w:rsid w:val="0034124B"/>
    <w:rsid w:val="00341632"/>
    <w:rsid w:val="00341AD4"/>
    <w:rsid w:val="00341E9A"/>
    <w:rsid w:val="00341EA2"/>
    <w:rsid w:val="00342083"/>
    <w:rsid w:val="0034266D"/>
    <w:rsid w:val="00342740"/>
    <w:rsid w:val="003427D2"/>
    <w:rsid w:val="00342D5A"/>
    <w:rsid w:val="00342DCE"/>
    <w:rsid w:val="003435EE"/>
    <w:rsid w:val="00343602"/>
    <w:rsid w:val="00343687"/>
    <w:rsid w:val="003437E4"/>
    <w:rsid w:val="00343931"/>
    <w:rsid w:val="00343DFF"/>
    <w:rsid w:val="00343EAE"/>
    <w:rsid w:val="00343EB5"/>
    <w:rsid w:val="0034404C"/>
    <w:rsid w:val="0034420D"/>
    <w:rsid w:val="00344CFC"/>
    <w:rsid w:val="00344D39"/>
    <w:rsid w:val="00344F22"/>
    <w:rsid w:val="00345104"/>
    <w:rsid w:val="0034517E"/>
    <w:rsid w:val="00345187"/>
    <w:rsid w:val="003452BD"/>
    <w:rsid w:val="003453BF"/>
    <w:rsid w:val="003453E5"/>
    <w:rsid w:val="00345452"/>
    <w:rsid w:val="00345481"/>
    <w:rsid w:val="00345486"/>
    <w:rsid w:val="0034579D"/>
    <w:rsid w:val="003457EB"/>
    <w:rsid w:val="0034597C"/>
    <w:rsid w:val="003461F5"/>
    <w:rsid w:val="0034647D"/>
    <w:rsid w:val="003468DA"/>
    <w:rsid w:val="003468F0"/>
    <w:rsid w:val="00346999"/>
    <w:rsid w:val="00346BA8"/>
    <w:rsid w:val="00346BB0"/>
    <w:rsid w:val="00346F25"/>
    <w:rsid w:val="00346FF2"/>
    <w:rsid w:val="003470CE"/>
    <w:rsid w:val="00347339"/>
    <w:rsid w:val="003473B0"/>
    <w:rsid w:val="0034746E"/>
    <w:rsid w:val="00347516"/>
    <w:rsid w:val="0034777E"/>
    <w:rsid w:val="003477CC"/>
    <w:rsid w:val="00347849"/>
    <w:rsid w:val="003479DE"/>
    <w:rsid w:val="00347B0A"/>
    <w:rsid w:val="00347C0E"/>
    <w:rsid w:val="00347DBB"/>
    <w:rsid w:val="00347E05"/>
    <w:rsid w:val="00347EDD"/>
    <w:rsid w:val="00350305"/>
    <w:rsid w:val="003507B2"/>
    <w:rsid w:val="003508F7"/>
    <w:rsid w:val="00350B96"/>
    <w:rsid w:val="00350D42"/>
    <w:rsid w:val="00350FE3"/>
    <w:rsid w:val="003511CD"/>
    <w:rsid w:val="003511F3"/>
    <w:rsid w:val="00351249"/>
    <w:rsid w:val="00351412"/>
    <w:rsid w:val="003514CC"/>
    <w:rsid w:val="0035176C"/>
    <w:rsid w:val="0035178D"/>
    <w:rsid w:val="003518AA"/>
    <w:rsid w:val="00351967"/>
    <w:rsid w:val="00351B16"/>
    <w:rsid w:val="00351D26"/>
    <w:rsid w:val="00351F01"/>
    <w:rsid w:val="00351F46"/>
    <w:rsid w:val="0035240C"/>
    <w:rsid w:val="00352452"/>
    <w:rsid w:val="0035256A"/>
    <w:rsid w:val="00352AAB"/>
    <w:rsid w:val="00352AF8"/>
    <w:rsid w:val="00352BF9"/>
    <w:rsid w:val="00352D95"/>
    <w:rsid w:val="00352F74"/>
    <w:rsid w:val="00352FDF"/>
    <w:rsid w:val="0035308B"/>
    <w:rsid w:val="00353091"/>
    <w:rsid w:val="003530CE"/>
    <w:rsid w:val="003531C7"/>
    <w:rsid w:val="003532C5"/>
    <w:rsid w:val="003532CD"/>
    <w:rsid w:val="00353404"/>
    <w:rsid w:val="00353490"/>
    <w:rsid w:val="003534F3"/>
    <w:rsid w:val="003535ED"/>
    <w:rsid w:val="00353650"/>
    <w:rsid w:val="003537CB"/>
    <w:rsid w:val="00353A70"/>
    <w:rsid w:val="00353AC6"/>
    <w:rsid w:val="00353BC0"/>
    <w:rsid w:val="00353D9C"/>
    <w:rsid w:val="00353E36"/>
    <w:rsid w:val="00354368"/>
    <w:rsid w:val="0035441C"/>
    <w:rsid w:val="003544FA"/>
    <w:rsid w:val="003546E5"/>
    <w:rsid w:val="00354830"/>
    <w:rsid w:val="00354885"/>
    <w:rsid w:val="00354A9D"/>
    <w:rsid w:val="00354D79"/>
    <w:rsid w:val="00354D8A"/>
    <w:rsid w:val="003551B6"/>
    <w:rsid w:val="00355200"/>
    <w:rsid w:val="00355239"/>
    <w:rsid w:val="003553BB"/>
    <w:rsid w:val="00355574"/>
    <w:rsid w:val="00355A5A"/>
    <w:rsid w:val="00355AFE"/>
    <w:rsid w:val="00355B1B"/>
    <w:rsid w:val="00355B9B"/>
    <w:rsid w:val="00355D6E"/>
    <w:rsid w:val="00355F36"/>
    <w:rsid w:val="00356119"/>
    <w:rsid w:val="0035638E"/>
    <w:rsid w:val="003563B4"/>
    <w:rsid w:val="00356438"/>
    <w:rsid w:val="003569F3"/>
    <w:rsid w:val="00356C44"/>
    <w:rsid w:val="00356E41"/>
    <w:rsid w:val="00356F00"/>
    <w:rsid w:val="00356F55"/>
    <w:rsid w:val="003574A8"/>
    <w:rsid w:val="00357538"/>
    <w:rsid w:val="00357643"/>
    <w:rsid w:val="003576E3"/>
    <w:rsid w:val="0035792D"/>
    <w:rsid w:val="00357962"/>
    <w:rsid w:val="00357CE2"/>
    <w:rsid w:val="00357EDC"/>
    <w:rsid w:val="003605AB"/>
    <w:rsid w:val="003608AD"/>
    <w:rsid w:val="003608C1"/>
    <w:rsid w:val="003608C9"/>
    <w:rsid w:val="00360916"/>
    <w:rsid w:val="00360CD2"/>
    <w:rsid w:val="00360E1B"/>
    <w:rsid w:val="00360F58"/>
    <w:rsid w:val="00360FDF"/>
    <w:rsid w:val="00361090"/>
    <w:rsid w:val="00361154"/>
    <w:rsid w:val="003611B6"/>
    <w:rsid w:val="00361508"/>
    <w:rsid w:val="00361665"/>
    <w:rsid w:val="003616E0"/>
    <w:rsid w:val="003618D8"/>
    <w:rsid w:val="00361B33"/>
    <w:rsid w:val="00361B5B"/>
    <w:rsid w:val="00361C76"/>
    <w:rsid w:val="00361DF6"/>
    <w:rsid w:val="00361EF6"/>
    <w:rsid w:val="00361FF6"/>
    <w:rsid w:val="00362062"/>
    <w:rsid w:val="003620E9"/>
    <w:rsid w:val="003620F9"/>
    <w:rsid w:val="0036225E"/>
    <w:rsid w:val="003626A0"/>
    <w:rsid w:val="003626A8"/>
    <w:rsid w:val="003626B6"/>
    <w:rsid w:val="0036272F"/>
    <w:rsid w:val="00362C6E"/>
    <w:rsid w:val="00362C7B"/>
    <w:rsid w:val="00362E95"/>
    <w:rsid w:val="003630A1"/>
    <w:rsid w:val="0036334D"/>
    <w:rsid w:val="003635BB"/>
    <w:rsid w:val="003639A5"/>
    <w:rsid w:val="00363B33"/>
    <w:rsid w:val="003641FB"/>
    <w:rsid w:val="00364565"/>
    <w:rsid w:val="003645D2"/>
    <w:rsid w:val="00364795"/>
    <w:rsid w:val="003647F6"/>
    <w:rsid w:val="00364920"/>
    <w:rsid w:val="00364990"/>
    <w:rsid w:val="00364A9B"/>
    <w:rsid w:val="00364B0D"/>
    <w:rsid w:val="00364D7D"/>
    <w:rsid w:val="00365057"/>
    <w:rsid w:val="0036508B"/>
    <w:rsid w:val="003650EC"/>
    <w:rsid w:val="0036517E"/>
    <w:rsid w:val="0036537A"/>
    <w:rsid w:val="003654E2"/>
    <w:rsid w:val="003654F4"/>
    <w:rsid w:val="00365579"/>
    <w:rsid w:val="003657BB"/>
    <w:rsid w:val="0036582B"/>
    <w:rsid w:val="00365B4F"/>
    <w:rsid w:val="00365D75"/>
    <w:rsid w:val="00365D8F"/>
    <w:rsid w:val="00365F7A"/>
    <w:rsid w:val="0036626E"/>
    <w:rsid w:val="0036634F"/>
    <w:rsid w:val="00366401"/>
    <w:rsid w:val="00366539"/>
    <w:rsid w:val="00366B46"/>
    <w:rsid w:val="00366C0A"/>
    <w:rsid w:val="00366C40"/>
    <w:rsid w:val="00366F02"/>
    <w:rsid w:val="00367144"/>
    <w:rsid w:val="00367195"/>
    <w:rsid w:val="0036721B"/>
    <w:rsid w:val="003674BF"/>
    <w:rsid w:val="00367C41"/>
    <w:rsid w:val="00367C4A"/>
    <w:rsid w:val="00367D2C"/>
    <w:rsid w:val="00367E35"/>
    <w:rsid w:val="00367E65"/>
    <w:rsid w:val="003700BC"/>
    <w:rsid w:val="003701B7"/>
    <w:rsid w:val="0037060D"/>
    <w:rsid w:val="00370652"/>
    <w:rsid w:val="003708FF"/>
    <w:rsid w:val="003709CD"/>
    <w:rsid w:val="00370A59"/>
    <w:rsid w:val="00370B72"/>
    <w:rsid w:val="00370B73"/>
    <w:rsid w:val="00370DF3"/>
    <w:rsid w:val="00370FF8"/>
    <w:rsid w:val="00371263"/>
    <w:rsid w:val="003712B5"/>
    <w:rsid w:val="00371393"/>
    <w:rsid w:val="0037152C"/>
    <w:rsid w:val="00371645"/>
    <w:rsid w:val="0037166C"/>
    <w:rsid w:val="00371AAE"/>
    <w:rsid w:val="00371BA3"/>
    <w:rsid w:val="00371C1A"/>
    <w:rsid w:val="00371CD9"/>
    <w:rsid w:val="00371E7E"/>
    <w:rsid w:val="00372031"/>
    <w:rsid w:val="0037216A"/>
    <w:rsid w:val="00372347"/>
    <w:rsid w:val="00372444"/>
    <w:rsid w:val="00372630"/>
    <w:rsid w:val="0037269C"/>
    <w:rsid w:val="0037277E"/>
    <w:rsid w:val="00372840"/>
    <w:rsid w:val="00372930"/>
    <w:rsid w:val="0037294F"/>
    <w:rsid w:val="00372A4D"/>
    <w:rsid w:val="00372C91"/>
    <w:rsid w:val="00373132"/>
    <w:rsid w:val="00373410"/>
    <w:rsid w:val="0037371B"/>
    <w:rsid w:val="003739BC"/>
    <w:rsid w:val="003739C2"/>
    <w:rsid w:val="003739C7"/>
    <w:rsid w:val="00373B0B"/>
    <w:rsid w:val="00373B54"/>
    <w:rsid w:val="00373BC3"/>
    <w:rsid w:val="00373EF7"/>
    <w:rsid w:val="00373F23"/>
    <w:rsid w:val="00373FCE"/>
    <w:rsid w:val="00374046"/>
    <w:rsid w:val="00374424"/>
    <w:rsid w:val="003747D9"/>
    <w:rsid w:val="00374BE4"/>
    <w:rsid w:val="00374D6D"/>
    <w:rsid w:val="00374EA2"/>
    <w:rsid w:val="00374ED2"/>
    <w:rsid w:val="00374F1D"/>
    <w:rsid w:val="00374FE1"/>
    <w:rsid w:val="00375271"/>
    <w:rsid w:val="00375370"/>
    <w:rsid w:val="0037554C"/>
    <w:rsid w:val="0037556D"/>
    <w:rsid w:val="0037578F"/>
    <w:rsid w:val="003757C3"/>
    <w:rsid w:val="00375965"/>
    <w:rsid w:val="00375981"/>
    <w:rsid w:val="00375984"/>
    <w:rsid w:val="00375C01"/>
    <w:rsid w:val="00375CE0"/>
    <w:rsid w:val="00375E0D"/>
    <w:rsid w:val="00375E21"/>
    <w:rsid w:val="00375E7E"/>
    <w:rsid w:val="00375FA9"/>
    <w:rsid w:val="003762C2"/>
    <w:rsid w:val="003764EB"/>
    <w:rsid w:val="00376775"/>
    <w:rsid w:val="003767CC"/>
    <w:rsid w:val="00376817"/>
    <w:rsid w:val="003768C8"/>
    <w:rsid w:val="00376B67"/>
    <w:rsid w:val="00376CCB"/>
    <w:rsid w:val="00376D27"/>
    <w:rsid w:val="00376DE9"/>
    <w:rsid w:val="00376E4F"/>
    <w:rsid w:val="00376FB9"/>
    <w:rsid w:val="0037704F"/>
    <w:rsid w:val="003773AC"/>
    <w:rsid w:val="003773CF"/>
    <w:rsid w:val="003776E7"/>
    <w:rsid w:val="0037784C"/>
    <w:rsid w:val="0037798C"/>
    <w:rsid w:val="00377BD2"/>
    <w:rsid w:val="00377C0D"/>
    <w:rsid w:val="00377C46"/>
    <w:rsid w:val="00377DB3"/>
    <w:rsid w:val="00377E93"/>
    <w:rsid w:val="00377ED5"/>
    <w:rsid w:val="00377F97"/>
    <w:rsid w:val="00380059"/>
    <w:rsid w:val="003800E5"/>
    <w:rsid w:val="003800F1"/>
    <w:rsid w:val="0038019C"/>
    <w:rsid w:val="0038058E"/>
    <w:rsid w:val="003805EF"/>
    <w:rsid w:val="00380762"/>
    <w:rsid w:val="0038082E"/>
    <w:rsid w:val="0038085C"/>
    <w:rsid w:val="003809AF"/>
    <w:rsid w:val="00380EF8"/>
    <w:rsid w:val="00380FBC"/>
    <w:rsid w:val="003811D8"/>
    <w:rsid w:val="0038124E"/>
    <w:rsid w:val="00381521"/>
    <w:rsid w:val="00381718"/>
    <w:rsid w:val="00381884"/>
    <w:rsid w:val="00381BFA"/>
    <w:rsid w:val="00381C4C"/>
    <w:rsid w:val="00381C5B"/>
    <w:rsid w:val="00381CDC"/>
    <w:rsid w:val="00381DAE"/>
    <w:rsid w:val="00382665"/>
    <w:rsid w:val="00382844"/>
    <w:rsid w:val="003829AC"/>
    <w:rsid w:val="00382D57"/>
    <w:rsid w:val="00382D86"/>
    <w:rsid w:val="00382E4A"/>
    <w:rsid w:val="0038315D"/>
    <w:rsid w:val="0038325B"/>
    <w:rsid w:val="003837BE"/>
    <w:rsid w:val="003839E2"/>
    <w:rsid w:val="00383C35"/>
    <w:rsid w:val="00383D0C"/>
    <w:rsid w:val="00383E8B"/>
    <w:rsid w:val="00384126"/>
    <w:rsid w:val="003842CE"/>
    <w:rsid w:val="00384335"/>
    <w:rsid w:val="00384372"/>
    <w:rsid w:val="003844B7"/>
    <w:rsid w:val="00384850"/>
    <w:rsid w:val="003849DE"/>
    <w:rsid w:val="00384B5F"/>
    <w:rsid w:val="00384BC3"/>
    <w:rsid w:val="00384E11"/>
    <w:rsid w:val="00384EDC"/>
    <w:rsid w:val="003855CF"/>
    <w:rsid w:val="003857C6"/>
    <w:rsid w:val="00385816"/>
    <w:rsid w:val="00385B3C"/>
    <w:rsid w:val="00385E8B"/>
    <w:rsid w:val="00385EA2"/>
    <w:rsid w:val="00385F93"/>
    <w:rsid w:val="00385FAC"/>
    <w:rsid w:val="00386563"/>
    <w:rsid w:val="00386971"/>
    <w:rsid w:val="00386B28"/>
    <w:rsid w:val="00386B44"/>
    <w:rsid w:val="00386B5E"/>
    <w:rsid w:val="00386C5B"/>
    <w:rsid w:val="0038721F"/>
    <w:rsid w:val="003873BA"/>
    <w:rsid w:val="0038766E"/>
    <w:rsid w:val="0038767A"/>
    <w:rsid w:val="00387D99"/>
    <w:rsid w:val="00390134"/>
    <w:rsid w:val="0039019E"/>
    <w:rsid w:val="00390204"/>
    <w:rsid w:val="00390240"/>
    <w:rsid w:val="003902F0"/>
    <w:rsid w:val="003907A7"/>
    <w:rsid w:val="00390822"/>
    <w:rsid w:val="00390851"/>
    <w:rsid w:val="0039086F"/>
    <w:rsid w:val="00390C43"/>
    <w:rsid w:val="00390C58"/>
    <w:rsid w:val="00390F15"/>
    <w:rsid w:val="00391206"/>
    <w:rsid w:val="00391316"/>
    <w:rsid w:val="003913A6"/>
    <w:rsid w:val="0039140B"/>
    <w:rsid w:val="0039175A"/>
    <w:rsid w:val="003917A4"/>
    <w:rsid w:val="00391861"/>
    <w:rsid w:val="00391911"/>
    <w:rsid w:val="00391AA8"/>
    <w:rsid w:val="00391BE1"/>
    <w:rsid w:val="00391E26"/>
    <w:rsid w:val="00391EBD"/>
    <w:rsid w:val="003920EF"/>
    <w:rsid w:val="0039229B"/>
    <w:rsid w:val="0039254B"/>
    <w:rsid w:val="003927CF"/>
    <w:rsid w:val="003927E7"/>
    <w:rsid w:val="00392929"/>
    <w:rsid w:val="00392984"/>
    <w:rsid w:val="003929BB"/>
    <w:rsid w:val="00392D6E"/>
    <w:rsid w:val="00393486"/>
    <w:rsid w:val="00393720"/>
    <w:rsid w:val="00393A98"/>
    <w:rsid w:val="00393B0D"/>
    <w:rsid w:val="00393C8B"/>
    <w:rsid w:val="00393CF4"/>
    <w:rsid w:val="00394452"/>
    <w:rsid w:val="00394566"/>
    <w:rsid w:val="00394615"/>
    <w:rsid w:val="003946E1"/>
    <w:rsid w:val="00394849"/>
    <w:rsid w:val="00394AAB"/>
    <w:rsid w:val="00394AB2"/>
    <w:rsid w:val="00394BFD"/>
    <w:rsid w:val="00394C3E"/>
    <w:rsid w:val="00394CED"/>
    <w:rsid w:val="0039529C"/>
    <w:rsid w:val="00395395"/>
    <w:rsid w:val="00395815"/>
    <w:rsid w:val="0039598E"/>
    <w:rsid w:val="00395A60"/>
    <w:rsid w:val="00395B35"/>
    <w:rsid w:val="003960AC"/>
    <w:rsid w:val="0039645F"/>
    <w:rsid w:val="003970D8"/>
    <w:rsid w:val="003971DC"/>
    <w:rsid w:val="003972E6"/>
    <w:rsid w:val="003972E9"/>
    <w:rsid w:val="0039736B"/>
    <w:rsid w:val="0039739D"/>
    <w:rsid w:val="00397476"/>
    <w:rsid w:val="00397531"/>
    <w:rsid w:val="00397578"/>
    <w:rsid w:val="00397704"/>
    <w:rsid w:val="00397A3C"/>
    <w:rsid w:val="00397B2D"/>
    <w:rsid w:val="00397C41"/>
    <w:rsid w:val="00397FC8"/>
    <w:rsid w:val="003A000B"/>
    <w:rsid w:val="003A005F"/>
    <w:rsid w:val="003A02F6"/>
    <w:rsid w:val="003A03AC"/>
    <w:rsid w:val="003A0608"/>
    <w:rsid w:val="003A06AF"/>
    <w:rsid w:val="003A090B"/>
    <w:rsid w:val="003A10E0"/>
    <w:rsid w:val="003A1270"/>
    <w:rsid w:val="003A1674"/>
    <w:rsid w:val="003A1C6E"/>
    <w:rsid w:val="003A2189"/>
    <w:rsid w:val="003A258F"/>
    <w:rsid w:val="003A25C2"/>
    <w:rsid w:val="003A26C2"/>
    <w:rsid w:val="003A292C"/>
    <w:rsid w:val="003A2EE0"/>
    <w:rsid w:val="003A3062"/>
    <w:rsid w:val="003A31B8"/>
    <w:rsid w:val="003A356F"/>
    <w:rsid w:val="003A391D"/>
    <w:rsid w:val="003A393A"/>
    <w:rsid w:val="003A3A07"/>
    <w:rsid w:val="003A3BB6"/>
    <w:rsid w:val="003A3D5D"/>
    <w:rsid w:val="003A42D4"/>
    <w:rsid w:val="003A42F5"/>
    <w:rsid w:val="003A46B6"/>
    <w:rsid w:val="003A4B62"/>
    <w:rsid w:val="003A5312"/>
    <w:rsid w:val="003A54D8"/>
    <w:rsid w:val="003A5642"/>
    <w:rsid w:val="003A5894"/>
    <w:rsid w:val="003A5918"/>
    <w:rsid w:val="003A5A6F"/>
    <w:rsid w:val="003A5A79"/>
    <w:rsid w:val="003A5C64"/>
    <w:rsid w:val="003A5DA3"/>
    <w:rsid w:val="003A5ED2"/>
    <w:rsid w:val="003A5EFA"/>
    <w:rsid w:val="003A6396"/>
    <w:rsid w:val="003A656C"/>
    <w:rsid w:val="003A65E8"/>
    <w:rsid w:val="003A6736"/>
    <w:rsid w:val="003A6758"/>
    <w:rsid w:val="003A6B52"/>
    <w:rsid w:val="003A6F70"/>
    <w:rsid w:val="003A7024"/>
    <w:rsid w:val="003A7031"/>
    <w:rsid w:val="003A72DA"/>
    <w:rsid w:val="003A7499"/>
    <w:rsid w:val="003A75BD"/>
    <w:rsid w:val="003A75E3"/>
    <w:rsid w:val="003A76EF"/>
    <w:rsid w:val="003A7D72"/>
    <w:rsid w:val="003A7F18"/>
    <w:rsid w:val="003B00E1"/>
    <w:rsid w:val="003B02CC"/>
    <w:rsid w:val="003B08FD"/>
    <w:rsid w:val="003B09CD"/>
    <w:rsid w:val="003B0A4E"/>
    <w:rsid w:val="003B0B14"/>
    <w:rsid w:val="003B0BFC"/>
    <w:rsid w:val="003B0D00"/>
    <w:rsid w:val="003B0DD7"/>
    <w:rsid w:val="003B0EB6"/>
    <w:rsid w:val="003B0EC7"/>
    <w:rsid w:val="003B0FF9"/>
    <w:rsid w:val="003B122B"/>
    <w:rsid w:val="003B15E7"/>
    <w:rsid w:val="003B16CF"/>
    <w:rsid w:val="003B18F7"/>
    <w:rsid w:val="003B1A50"/>
    <w:rsid w:val="003B1B9A"/>
    <w:rsid w:val="003B1E79"/>
    <w:rsid w:val="003B1FAE"/>
    <w:rsid w:val="003B238D"/>
    <w:rsid w:val="003B2422"/>
    <w:rsid w:val="003B2566"/>
    <w:rsid w:val="003B2568"/>
    <w:rsid w:val="003B2F43"/>
    <w:rsid w:val="003B2FA4"/>
    <w:rsid w:val="003B30D4"/>
    <w:rsid w:val="003B32DF"/>
    <w:rsid w:val="003B3419"/>
    <w:rsid w:val="003B34D1"/>
    <w:rsid w:val="003B3941"/>
    <w:rsid w:val="003B39D3"/>
    <w:rsid w:val="003B3B25"/>
    <w:rsid w:val="003B3DD8"/>
    <w:rsid w:val="003B3EA3"/>
    <w:rsid w:val="003B3FEE"/>
    <w:rsid w:val="003B40FF"/>
    <w:rsid w:val="003B4122"/>
    <w:rsid w:val="003B4261"/>
    <w:rsid w:val="003B42F7"/>
    <w:rsid w:val="003B44A3"/>
    <w:rsid w:val="003B4837"/>
    <w:rsid w:val="003B4969"/>
    <w:rsid w:val="003B4C55"/>
    <w:rsid w:val="003B4D06"/>
    <w:rsid w:val="003B5015"/>
    <w:rsid w:val="003B521D"/>
    <w:rsid w:val="003B52F2"/>
    <w:rsid w:val="003B5310"/>
    <w:rsid w:val="003B53B2"/>
    <w:rsid w:val="003B5414"/>
    <w:rsid w:val="003B5716"/>
    <w:rsid w:val="003B5722"/>
    <w:rsid w:val="003B578B"/>
    <w:rsid w:val="003B5B5B"/>
    <w:rsid w:val="003B5D97"/>
    <w:rsid w:val="003B5DB1"/>
    <w:rsid w:val="003B616A"/>
    <w:rsid w:val="003B61F2"/>
    <w:rsid w:val="003B62E5"/>
    <w:rsid w:val="003B65A2"/>
    <w:rsid w:val="003B6745"/>
    <w:rsid w:val="003B680D"/>
    <w:rsid w:val="003B6D3C"/>
    <w:rsid w:val="003B6E21"/>
    <w:rsid w:val="003B7118"/>
    <w:rsid w:val="003B7242"/>
    <w:rsid w:val="003B7877"/>
    <w:rsid w:val="003B798D"/>
    <w:rsid w:val="003B7FCA"/>
    <w:rsid w:val="003C01DC"/>
    <w:rsid w:val="003C02D9"/>
    <w:rsid w:val="003C037B"/>
    <w:rsid w:val="003C0517"/>
    <w:rsid w:val="003C059F"/>
    <w:rsid w:val="003C071C"/>
    <w:rsid w:val="003C0738"/>
    <w:rsid w:val="003C0742"/>
    <w:rsid w:val="003C0802"/>
    <w:rsid w:val="003C082B"/>
    <w:rsid w:val="003C0954"/>
    <w:rsid w:val="003C0E7D"/>
    <w:rsid w:val="003C108F"/>
    <w:rsid w:val="003C1125"/>
    <w:rsid w:val="003C1B08"/>
    <w:rsid w:val="003C1C40"/>
    <w:rsid w:val="003C1DE5"/>
    <w:rsid w:val="003C21B4"/>
    <w:rsid w:val="003C257E"/>
    <w:rsid w:val="003C2742"/>
    <w:rsid w:val="003C2E2B"/>
    <w:rsid w:val="003C2E38"/>
    <w:rsid w:val="003C2E54"/>
    <w:rsid w:val="003C3116"/>
    <w:rsid w:val="003C3195"/>
    <w:rsid w:val="003C330D"/>
    <w:rsid w:val="003C3332"/>
    <w:rsid w:val="003C334E"/>
    <w:rsid w:val="003C353E"/>
    <w:rsid w:val="003C35DA"/>
    <w:rsid w:val="003C3636"/>
    <w:rsid w:val="003C37B9"/>
    <w:rsid w:val="003C3A85"/>
    <w:rsid w:val="003C3C7B"/>
    <w:rsid w:val="003C3C7D"/>
    <w:rsid w:val="003C42E1"/>
    <w:rsid w:val="003C466F"/>
    <w:rsid w:val="003C4802"/>
    <w:rsid w:val="003C480D"/>
    <w:rsid w:val="003C48B5"/>
    <w:rsid w:val="003C4BC6"/>
    <w:rsid w:val="003C4BCC"/>
    <w:rsid w:val="003C4EA7"/>
    <w:rsid w:val="003C502A"/>
    <w:rsid w:val="003C5272"/>
    <w:rsid w:val="003C535C"/>
    <w:rsid w:val="003C57E5"/>
    <w:rsid w:val="003C58E0"/>
    <w:rsid w:val="003C59C6"/>
    <w:rsid w:val="003C6003"/>
    <w:rsid w:val="003C62DF"/>
    <w:rsid w:val="003C65A7"/>
    <w:rsid w:val="003C6723"/>
    <w:rsid w:val="003C6B98"/>
    <w:rsid w:val="003C6D00"/>
    <w:rsid w:val="003C6D10"/>
    <w:rsid w:val="003C6FA5"/>
    <w:rsid w:val="003C704C"/>
    <w:rsid w:val="003C7050"/>
    <w:rsid w:val="003C72EC"/>
    <w:rsid w:val="003C736C"/>
    <w:rsid w:val="003C7498"/>
    <w:rsid w:val="003C75DE"/>
    <w:rsid w:val="003C78FD"/>
    <w:rsid w:val="003C7C04"/>
    <w:rsid w:val="003C7C1C"/>
    <w:rsid w:val="003C7EDF"/>
    <w:rsid w:val="003C7FF1"/>
    <w:rsid w:val="003D01DD"/>
    <w:rsid w:val="003D0232"/>
    <w:rsid w:val="003D024A"/>
    <w:rsid w:val="003D0257"/>
    <w:rsid w:val="003D031B"/>
    <w:rsid w:val="003D03AD"/>
    <w:rsid w:val="003D043A"/>
    <w:rsid w:val="003D0722"/>
    <w:rsid w:val="003D0815"/>
    <w:rsid w:val="003D0CC4"/>
    <w:rsid w:val="003D102D"/>
    <w:rsid w:val="003D111D"/>
    <w:rsid w:val="003D177C"/>
    <w:rsid w:val="003D17CE"/>
    <w:rsid w:val="003D191E"/>
    <w:rsid w:val="003D1DE0"/>
    <w:rsid w:val="003D1F91"/>
    <w:rsid w:val="003D2B9E"/>
    <w:rsid w:val="003D3200"/>
    <w:rsid w:val="003D33F9"/>
    <w:rsid w:val="003D3649"/>
    <w:rsid w:val="003D36E6"/>
    <w:rsid w:val="003D3846"/>
    <w:rsid w:val="003D38FD"/>
    <w:rsid w:val="003D39E6"/>
    <w:rsid w:val="003D39F2"/>
    <w:rsid w:val="003D3A61"/>
    <w:rsid w:val="003D3B0D"/>
    <w:rsid w:val="003D3CA2"/>
    <w:rsid w:val="003D3FCC"/>
    <w:rsid w:val="003D423C"/>
    <w:rsid w:val="003D43EC"/>
    <w:rsid w:val="003D4622"/>
    <w:rsid w:val="003D4755"/>
    <w:rsid w:val="003D48CF"/>
    <w:rsid w:val="003D4902"/>
    <w:rsid w:val="003D49D3"/>
    <w:rsid w:val="003D4B7F"/>
    <w:rsid w:val="003D4DD4"/>
    <w:rsid w:val="003D4E02"/>
    <w:rsid w:val="003D4EAB"/>
    <w:rsid w:val="003D5098"/>
    <w:rsid w:val="003D510D"/>
    <w:rsid w:val="003D5194"/>
    <w:rsid w:val="003D5224"/>
    <w:rsid w:val="003D5256"/>
    <w:rsid w:val="003D52C4"/>
    <w:rsid w:val="003D5632"/>
    <w:rsid w:val="003D57D3"/>
    <w:rsid w:val="003D57FA"/>
    <w:rsid w:val="003D58C7"/>
    <w:rsid w:val="003D593B"/>
    <w:rsid w:val="003D5976"/>
    <w:rsid w:val="003D6295"/>
    <w:rsid w:val="003D629B"/>
    <w:rsid w:val="003D6384"/>
    <w:rsid w:val="003D66AC"/>
    <w:rsid w:val="003D6853"/>
    <w:rsid w:val="003D6B2A"/>
    <w:rsid w:val="003D6F3F"/>
    <w:rsid w:val="003D701A"/>
    <w:rsid w:val="003D7050"/>
    <w:rsid w:val="003D75FF"/>
    <w:rsid w:val="003D7606"/>
    <w:rsid w:val="003D768B"/>
    <w:rsid w:val="003D78CC"/>
    <w:rsid w:val="003D7E4A"/>
    <w:rsid w:val="003D7F31"/>
    <w:rsid w:val="003E004B"/>
    <w:rsid w:val="003E0050"/>
    <w:rsid w:val="003E00B3"/>
    <w:rsid w:val="003E0144"/>
    <w:rsid w:val="003E05B5"/>
    <w:rsid w:val="003E05C7"/>
    <w:rsid w:val="003E082B"/>
    <w:rsid w:val="003E0896"/>
    <w:rsid w:val="003E08D2"/>
    <w:rsid w:val="003E0AC5"/>
    <w:rsid w:val="003E0C66"/>
    <w:rsid w:val="003E0FD7"/>
    <w:rsid w:val="003E108A"/>
    <w:rsid w:val="003E1112"/>
    <w:rsid w:val="003E111F"/>
    <w:rsid w:val="003E11D4"/>
    <w:rsid w:val="003E122D"/>
    <w:rsid w:val="003E128A"/>
    <w:rsid w:val="003E13AB"/>
    <w:rsid w:val="003E13BB"/>
    <w:rsid w:val="003E13E3"/>
    <w:rsid w:val="003E1628"/>
    <w:rsid w:val="003E1873"/>
    <w:rsid w:val="003E18B9"/>
    <w:rsid w:val="003E1960"/>
    <w:rsid w:val="003E1A8F"/>
    <w:rsid w:val="003E1A97"/>
    <w:rsid w:val="003E1C62"/>
    <w:rsid w:val="003E1EE2"/>
    <w:rsid w:val="003E1F53"/>
    <w:rsid w:val="003E2037"/>
    <w:rsid w:val="003E21C6"/>
    <w:rsid w:val="003E21FC"/>
    <w:rsid w:val="003E2342"/>
    <w:rsid w:val="003E2BE2"/>
    <w:rsid w:val="003E2F07"/>
    <w:rsid w:val="003E2F6F"/>
    <w:rsid w:val="003E30A4"/>
    <w:rsid w:val="003E3253"/>
    <w:rsid w:val="003E3421"/>
    <w:rsid w:val="003E36A1"/>
    <w:rsid w:val="003E387E"/>
    <w:rsid w:val="003E395E"/>
    <w:rsid w:val="003E3A8C"/>
    <w:rsid w:val="003E3CA0"/>
    <w:rsid w:val="003E3FAB"/>
    <w:rsid w:val="003E409B"/>
    <w:rsid w:val="003E412A"/>
    <w:rsid w:val="003E418F"/>
    <w:rsid w:val="003E41D2"/>
    <w:rsid w:val="003E42F0"/>
    <w:rsid w:val="003E4308"/>
    <w:rsid w:val="003E45F8"/>
    <w:rsid w:val="003E4893"/>
    <w:rsid w:val="003E4A5D"/>
    <w:rsid w:val="003E4CCA"/>
    <w:rsid w:val="003E4E71"/>
    <w:rsid w:val="003E4F71"/>
    <w:rsid w:val="003E5186"/>
    <w:rsid w:val="003E525E"/>
    <w:rsid w:val="003E5299"/>
    <w:rsid w:val="003E53D1"/>
    <w:rsid w:val="003E54A6"/>
    <w:rsid w:val="003E55C2"/>
    <w:rsid w:val="003E5972"/>
    <w:rsid w:val="003E5D5B"/>
    <w:rsid w:val="003E5DE4"/>
    <w:rsid w:val="003E5FAB"/>
    <w:rsid w:val="003E6035"/>
    <w:rsid w:val="003E6146"/>
    <w:rsid w:val="003E614E"/>
    <w:rsid w:val="003E6360"/>
    <w:rsid w:val="003E6401"/>
    <w:rsid w:val="003E640F"/>
    <w:rsid w:val="003E6426"/>
    <w:rsid w:val="003E6459"/>
    <w:rsid w:val="003E6694"/>
    <w:rsid w:val="003E6BED"/>
    <w:rsid w:val="003E6C9B"/>
    <w:rsid w:val="003E6D49"/>
    <w:rsid w:val="003E6F89"/>
    <w:rsid w:val="003E7263"/>
    <w:rsid w:val="003E772A"/>
    <w:rsid w:val="003E7AA7"/>
    <w:rsid w:val="003E7F2F"/>
    <w:rsid w:val="003F01D5"/>
    <w:rsid w:val="003F01F1"/>
    <w:rsid w:val="003F02B3"/>
    <w:rsid w:val="003F048F"/>
    <w:rsid w:val="003F04EF"/>
    <w:rsid w:val="003F08D2"/>
    <w:rsid w:val="003F0B3F"/>
    <w:rsid w:val="003F0F71"/>
    <w:rsid w:val="003F0FDD"/>
    <w:rsid w:val="003F0FEF"/>
    <w:rsid w:val="003F1066"/>
    <w:rsid w:val="003F1165"/>
    <w:rsid w:val="003F1253"/>
    <w:rsid w:val="003F128C"/>
    <w:rsid w:val="003F164A"/>
    <w:rsid w:val="003F1840"/>
    <w:rsid w:val="003F1A5B"/>
    <w:rsid w:val="003F1AA2"/>
    <w:rsid w:val="003F1B4E"/>
    <w:rsid w:val="003F1E3E"/>
    <w:rsid w:val="003F1EC4"/>
    <w:rsid w:val="003F214D"/>
    <w:rsid w:val="003F2350"/>
    <w:rsid w:val="003F2463"/>
    <w:rsid w:val="003F24E6"/>
    <w:rsid w:val="003F255D"/>
    <w:rsid w:val="003F2650"/>
    <w:rsid w:val="003F2740"/>
    <w:rsid w:val="003F276C"/>
    <w:rsid w:val="003F28C9"/>
    <w:rsid w:val="003F2B8B"/>
    <w:rsid w:val="003F3021"/>
    <w:rsid w:val="003F3026"/>
    <w:rsid w:val="003F3088"/>
    <w:rsid w:val="003F3397"/>
    <w:rsid w:val="003F3442"/>
    <w:rsid w:val="003F3523"/>
    <w:rsid w:val="003F37AC"/>
    <w:rsid w:val="003F383D"/>
    <w:rsid w:val="003F389A"/>
    <w:rsid w:val="003F3B72"/>
    <w:rsid w:val="003F3BCC"/>
    <w:rsid w:val="003F3CFC"/>
    <w:rsid w:val="003F3E25"/>
    <w:rsid w:val="003F3F18"/>
    <w:rsid w:val="003F4024"/>
    <w:rsid w:val="003F406F"/>
    <w:rsid w:val="003F4264"/>
    <w:rsid w:val="003F4364"/>
    <w:rsid w:val="003F43C5"/>
    <w:rsid w:val="003F471F"/>
    <w:rsid w:val="003F4E1C"/>
    <w:rsid w:val="003F4EF6"/>
    <w:rsid w:val="003F50D2"/>
    <w:rsid w:val="003F55F0"/>
    <w:rsid w:val="003F5755"/>
    <w:rsid w:val="003F5772"/>
    <w:rsid w:val="003F577F"/>
    <w:rsid w:val="003F57A9"/>
    <w:rsid w:val="003F59C1"/>
    <w:rsid w:val="003F5A55"/>
    <w:rsid w:val="003F5C79"/>
    <w:rsid w:val="003F5DBF"/>
    <w:rsid w:val="003F5E75"/>
    <w:rsid w:val="003F6284"/>
    <w:rsid w:val="003F6716"/>
    <w:rsid w:val="003F6AD1"/>
    <w:rsid w:val="003F6EBD"/>
    <w:rsid w:val="003F6F37"/>
    <w:rsid w:val="003F71E4"/>
    <w:rsid w:val="003F7450"/>
    <w:rsid w:val="003F76D7"/>
    <w:rsid w:val="003F77B1"/>
    <w:rsid w:val="003F7897"/>
    <w:rsid w:val="003F78B1"/>
    <w:rsid w:val="003F7A86"/>
    <w:rsid w:val="003F7F28"/>
    <w:rsid w:val="00400072"/>
    <w:rsid w:val="004001AA"/>
    <w:rsid w:val="004002F4"/>
    <w:rsid w:val="004004C9"/>
    <w:rsid w:val="004004E2"/>
    <w:rsid w:val="0040051C"/>
    <w:rsid w:val="00400656"/>
    <w:rsid w:val="004006FD"/>
    <w:rsid w:val="00400705"/>
    <w:rsid w:val="00400A02"/>
    <w:rsid w:val="00400CE6"/>
    <w:rsid w:val="00400DAD"/>
    <w:rsid w:val="00401436"/>
    <w:rsid w:val="004016D1"/>
    <w:rsid w:val="00401A39"/>
    <w:rsid w:val="00401B41"/>
    <w:rsid w:val="00401D55"/>
    <w:rsid w:val="00401DD2"/>
    <w:rsid w:val="00402350"/>
    <w:rsid w:val="004024A5"/>
    <w:rsid w:val="00402583"/>
    <w:rsid w:val="004026BC"/>
    <w:rsid w:val="00402723"/>
    <w:rsid w:val="0040293A"/>
    <w:rsid w:val="00402A76"/>
    <w:rsid w:val="00402D2C"/>
    <w:rsid w:val="00402EE5"/>
    <w:rsid w:val="00403132"/>
    <w:rsid w:val="0040329A"/>
    <w:rsid w:val="0040335B"/>
    <w:rsid w:val="004034D4"/>
    <w:rsid w:val="0040352B"/>
    <w:rsid w:val="0040355E"/>
    <w:rsid w:val="004035E9"/>
    <w:rsid w:val="00403656"/>
    <w:rsid w:val="0040380D"/>
    <w:rsid w:val="00403AD4"/>
    <w:rsid w:val="00403BED"/>
    <w:rsid w:val="00403FCD"/>
    <w:rsid w:val="0040413E"/>
    <w:rsid w:val="004041C4"/>
    <w:rsid w:val="004041FC"/>
    <w:rsid w:val="0040449D"/>
    <w:rsid w:val="004046B9"/>
    <w:rsid w:val="00404BBC"/>
    <w:rsid w:val="00404CB8"/>
    <w:rsid w:val="00404E47"/>
    <w:rsid w:val="00404F20"/>
    <w:rsid w:val="00404F2F"/>
    <w:rsid w:val="00405119"/>
    <w:rsid w:val="004054CC"/>
    <w:rsid w:val="004055EA"/>
    <w:rsid w:val="00405619"/>
    <w:rsid w:val="0040596D"/>
    <w:rsid w:val="00405979"/>
    <w:rsid w:val="00405CC5"/>
    <w:rsid w:val="004060D8"/>
    <w:rsid w:val="00406213"/>
    <w:rsid w:val="004064CC"/>
    <w:rsid w:val="00406724"/>
    <w:rsid w:val="00406824"/>
    <w:rsid w:val="00406868"/>
    <w:rsid w:val="00406975"/>
    <w:rsid w:val="00406A48"/>
    <w:rsid w:val="00406BD4"/>
    <w:rsid w:val="00406D46"/>
    <w:rsid w:val="00407086"/>
    <w:rsid w:val="004072AF"/>
    <w:rsid w:val="004074A2"/>
    <w:rsid w:val="0040758B"/>
    <w:rsid w:val="004076C3"/>
    <w:rsid w:val="0040774D"/>
    <w:rsid w:val="004078CA"/>
    <w:rsid w:val="00407921"/>
    <w:rsid w:val="0040799C"/>
    <w:rsid w:val="00407BB7"/>
    <w:rsid w:val="00407C15"/>
    <w:rsid w:val="00407E07"/>
    <w:rsid w:val="00407E5E"/>
    <w:rsid w:val="00407E86"/>
    <w:rsid w:val="004100DD"/>
    <w:rsid w:val="004101C6"/>
    <w:rsid w:val="004105DB"/>
    <w:rsid w:val="00410667"/>
    <w:rsid w:val="004106CF"/>
    <w:rsid w:val="004109B6"/>
    <w:rsid w:val="00410AE4"/>
    <w:rsid w:val="00410B7E"/>
    <w:rsid w:val="00410DD0"/>
    <w:rsid w:val="00410FA5"/>
    <w:rsid w:val="00411102"/>
    <w:rsid w:val="004112EE"/>
    <w:rsid w:val="004114EB"/>
    <w:rsid w:val="0041159B"/>
    <w:rsid w:val="004115C3"/>
    <w:rsid w:val="00411654"/>
    <w:rsid w:val="0041169B"/>
    <w:rsid w:val="004116BC"/>
    <w:rsid w:val="0041172A"/>
    <w:rsid w:val="00411BE5"/>
    <w:rsid w:val="00411D3F"/>
    <w:rsid w:val="00411EBC"/>
    <w:rsid w:val="00411EEE"/>
    <w:rsid w:val="00412058"/>
    <w:rsid w:val="00412243"/>
    <w:rsid w:val="00412666"/>
    <w:rsid w:val="004126B7"/>
    <w:rsid w:val="00412B7E"/>
    <w:rsid w:val="0041339A"/>
    <w:rsid w:val="00413461"/>
    <w:rsid w:val="0041348F"/>
    <w:rsid w:val="00413577"/>
    <w:rsid w:val="004137C9"/>
    <w:rsid w:val="004139DA"/>
    <w:rsid w:val="00413B42"/>
    <w:rsid w:val="00414267"/>
    <w:rsid w:val="0041456E"/>
    <w:rsid w:val="004146C6"/>
    <w:rsid w:val="00414928"/>
    <w:rsid w:val="00414C6B"/>
    <w:rsid w:val="00414E2F"/>
    <w:rsid w:val="00414F90"/>
    <w:rsid w:val="00414F9C"/>
    <w:rsid w:val="0041525F"/>
    <w:rsid w:val="0041528A"/>
    <w:rsid w:val="004152C7"/>
    <w:rsid w:val="004152DE"/>
    <w:rsid w:val="0041558A"/>
    <w:rsid w:val="00415664"/>
    <w:rsid w:val="004158E0"/>
    <w:rsid w:val="00415E77"/>
    <w:rsid w:val="00415F98"/>
    <w:rsid w:val="00416022"/>
    <w:rsid w:val="00416341"/>
    <w:rsid w:val="00416452"/>
    <w:rsid w:val="004164FB"/>
    <w:rsid w:val="004166B2"/>
    <w:rsid w:val="00416772"/>
    <w:rsid w:val="004167CC"/>
    <w:rsid w:val="0041689A"/>
    <w:rsid w:val="00416AA7"/>
    <w:rsid w:val="00416F64"/>
    <w:rsid w:val="00416F7C"/>
    <w:rsid w:val="0041711C"/>
    <w:rsid w:val="004172B1"/>
    <w:rsid w:val="004175F2"/>
    <w:rsid w:val="0041781B"/>
    <w:rsid w:val="004179C3"/>
    <w:rsid w:val="00417A54"/>
    <w:rsid w:val="00417AB4"/>
    <w:rsid w:val="00417B6D"/>
    <w:rsid w:val="00417CD9"/>
    <w:rsid w:val="00417CFE"/>
    <w:rsid w:val="0042019D"/>
    <w:rsid w:val="004202D5"/>
    <w:rsid w:val="00420688"/>
    <w:rsid w:val="00420FB6"/>
    <w:rsid w:val="0042121B"/>
    <w:rsid w:val="0042123C"/>
    <w:rsid w:val="004217E3"/>
    <w:rsid w:val="004219DE"/>
    <w:rsid w:val="004219FD"/>
    <w:rsid w:val="0042222C"/>
    <w:rsid w:val="00422559"/>
    <w:rsid w:val="004225B8"/>
    <w:rsid w:val="00422710"/>
    <w:rsid w:val="0042291C"/>
    <w:rsid w:val="0042299D"/>
    <w:rsid w:val="00422A5E"/>
    <w:rsid w:val="00422B1B"/>
    <w:rsid w:val="00422DB0"/>
    <w:rsid w:val="00422E6E"/>
    <w:rsid w:val="00422E8C"/>
    <w:rsid w:val="004230BA"/>
    <w:rsid w:val="00423480"/>
    <w:rsid w:val="004234E4"/>
    <w:rsid w:val="00423515"/>
    <w:rsid w:val="00423BDC"/>
    <w:rsid w:val="00423C5F"/>
    <w:rsid w:val="00423D76"/>
    <w:rsid w:val="00423FA1"/>
    <w:rsid w:val="00424325"/>
    <w:rsid w:val="00424410"/>
    <w:rsid w:val="00424428"/>
    <w:rsid w:val="004244FE"/>
    <w:rsid w:val="004247F5"/>
    <w:rsid w:val="00424B9E"/>
    <w:rsid w:val="00424D2C"/>
    <w:rsid w:val="00424E30"/>
    <w:rsid w:val="00425111"/>
    <w:rsid w:val="004251B1"/>
    <w:rsid w:val="00425242"/>
    <w:rsid w:val="00425447"/>
    <w:rsid w:val="00425493"/>
    <w:rsid w:val="00425561"/>
    <w:rsid w:val="0042574B"/>
    <w:rsid w:val="004258DA"/>
    <w:rsid w:val="00425CCA"/>
    <w:rsid w:val="00425D76"/>
    <w:rsid w:val="00425F41"/>
    <w:rsid w:val="00426078"/>
    <w:rsid w:val="0042608A"/>
    <w:rsid w:val="0042613B"/>
    <w:rsid w:val="004262C5"/>
    <w:rsid w:val="0042652A"/>
    <w:rsid w:val="0042667E"/>
    <w:rsid w:val="0042676F"/>
    <w:rsid w:val="004269FE"/>
    <w:rsid w:val="00426B44"/>
    <w:rsid w:val="00426CDF"/>
    <w:rsid w:val="00426EEC"/>
    <w:rsid w:val="00426FA8"/>
    <w:rsid w:val="00426FAD"/>
    <w:rsid w:val="00427233"/>
    <w:rsid w:val="004272FD"/>
    <w:rsid w:val="004273B3"/>
    <w:rsid w:val="004273E1"/>
    <w:rsid w:val="00427473"/>
    <w:rsid w:val="00427513"/>
    <w:rsid w:val="0042754D"/>
    <w:rsid w:val="0042786A"/>
    <w:rsid w:val="00427963"/>
    <w:rsid w:val="00427BD8"/>
    <w:rsid w:val="00427D0E"/>
    <w:rsid w:val="00430173"/>
    <w:rsid w:val="00430205"/>
    <w:rsid w:val="0043053F"/>
    <w:rsid w:val="00430689"/>
    <w:rsid w:val="00430868"/>
    <w:rsid w:val="00430C60"/>
    <w:rsid w:val="004312E0"/>
    <w:rsid w:val="00431385"/>
    <w:rsid w:val="004315A4"/>
    <w:rsid w:val="00431634"/>
    <w:rsid w:val="004317D8"/>
    <w:rsid w:val="004318A0"/>
    <w:rsid w:val="00431AEE"/>
    <w:rsid w:val="00431B32"/>
    <w:rsid w:val="00431C38"/>
    <w:rsid w:val="00431FB9"/>
    <w:rsid w:val="0043239D"/>
    <w:rsid w:val="00432521"/>
    <w:rsid w:val="004328AA"/>
    <w:rsid w:val="00432BE7"/>
    <w:rsid w:val="00432CC0"/>
    <w:rsid w:val="00432D13"/>
    <w:rsid w:val="00432E1F"/>
    <w:rsid w:val="00432FD3"/>
    <w:rsid w:val="004331C0"/>
    <w:rsid w:val="00433327"/>
    <w:rsid w:val="00433431"/>
    <w:rsid w:val="004335B1"/>
    <w:rsid w:val="00433B91"/>
    <w:rsid w:val="00433F2B"/>
    <w:rsid w:val="004342DA"/>
    <w:rsid w:val="0043462F"/>
    <w:rsid w:val="004346E9"/>
    <w:rsid w:val="00434CDB"/>
    <w:rsid w:val="00434FDB"/>
    <w:rsid w:val="00435171"/>
    <w:rsid w:val="004352CB"/>
    <w:rsid w:val="00435477"/>
    <w:rsid w:val="004354DE"/>
    <w:rsid w:val="0043585B"/>
    <w:rsid w:val="004358AA"/>
    <w:rsid w:val="00435986"/>
    <w:rsid w:val="00435BFA"/>
    <w:rsid w:val="00435D6E"/>
    <w:rsid w:val="00435DCF"/>
    <w:rsid w:val="00435E87"/>
    <w:rsid w:val="00436148"/>
    <w:rsid w:val="004362F6"/>
    <w:rsid w:val="00436437"/>
    <w:rsid w:val="00436451"/>
    <w:rsid w:val="00436562"/>
    <w:rsid w:val="00436B31"/>
    <w:rsid w:val="00436B8D"/>
    <w:rsid w:val="00436E3C"/>
    <w:rsid w:val="0043709E"/>
    <w:rsid w:val="004370B3"/>
    <w:rsid w:val="004373D6"/>
    <w:rsid w:val="00437BB4"/>
    <w:rsid w:val="00437BB9"/>
    <w:rsid w:val="00437C99"/>
    <w:rsid w:val="00440082"/>
    <w:rsid w:val="0044009B"/>
    <w:rsid w:val="00440312"/>
    <w:rsid w:val="004403A7"/>
    <w:rsid w:val="004408CC"/>
    <w:rsid w:val="004408FF"/>
    <w:rsid w:val="00440996"/>
    <w:rsid w:val="004409DA"/>
    <w:rsid w:val="00440D3E"/>
    <w:rsid w:val="004410A0"/>
    <w:rsid w:val="0044128D"/>
    <w:rsid w:val="004412D1"/>
    <w:rsid w:val="004413D1"/>
    <w:rsid w:val="00441678"/>
    <w:rsid w:val="0044168D"/>
    <w:rsid w:val="0044178C"/>
    <w:rsid w:val="00441C65"/>
    <w:rsid w:val="00441CA7"/>
    <w:rsid w:val="00441CF7"/>
    <w:rsid w:val="00441D4E"/>
    <w:rsid w:val="00442205"/>
    <w:rsid w:val="004423FA"/>
    <w:rsid w:val="00442465"/>
    <w:rsid w:val="00442554"/>
    <w:rsid w:val="00442BE6"/>
    <w:rsid w:val="00442CEF"/>
    <w:rsid w:val="00442E1F"/>
    <w:rsid w:val="00442F39"/>
    <w:rsid w:val="004430BF"/>
    <w:rsid w:val="00443272"/>
    <w:rsid w:val="00443388"/>
    <w:rsid w:val="00443610"/>
    <w:rsid w:val="0044362F"/>
    <w:rsid w:val="0044364D"/>
    <w:rsid w:val="0044367D"/>
    <w:rsid w:val="0044372D"/>
    <w:rsid w:val="00443962"/>
    <w:rsid w:val="00443A61"/>
    <w:rsid w:val="00443AC9"/>
    <w:rsid w:val="00443C96"/>
    <w:rsid w:val="00444030"/>
    <w:rsid w:val="004440AA"/>
    <w:rsid w:val="00444497"/>
    <w:rsid w:val="0044468D"/>
    <w:rsid w:val="00444690"/>
    <w:rsid w:val="00444701"/>
    <w:rsid w:val="0044485A"/>
    <w:rsid w:val="00444B8B"/>
    <w:rsid w:val="00444C4E"/>
    <w:rsid w:val="00444EDE"/>
    <w:rsid w:val="00444F7B"/>
    <w:rsid w:val="00445276"/>
    <w:rsid w:val="004453CC"/>
    <w:rsid w:val="004458A1"/>
    <w:rsid w:val="004458FD"/>
    <w:rsid w:val="00445E77"/>
    <w:rsid w:val="00446028"/>
    <w:rsid w:val="00446086"/>
    <w:rsid w:val="0044622C"/>
    <w:rsid w:val="00446284"/>
    <w:rsid w:val="004462F8"/>
    <w:rsid w:val="00446930"/>
    <w:rsid w:val="00446A90"/>
    <w:rsid w:val="00446CB9"/>
    <w:rsid w:val="00446DD7"/>
    <w:rsid w:val="00446E37"/>
    <w:rsid w:val="00447046"/>
    <w:rsid w:val="0044713C"/>
    <w:rsid w:val="00447431"/>
    <w:rsid w:val="00447581"/>
    <w:rsid w:val="00447960"/>
    <w:rsid w:val="00447AD6"/>
    <w:rsid w:val="00447AE6"/>
    <w:rsid w:val="00447B8D"/>
    <w:rsid w:val="00447BFA"/>
    <w:rsid w:val="00450356"/>
    <w:rsid w:val="004503AA"/>
    <w:rsid w:val="0045060E"/>
    <w:rsid w:val="00450F01"/>
    <w:rsid w:val="004510CF"/>
    <w:rsid w:val="004512D2"/>
    <w:rsid w:val="0045147E"/>
    <w:rsid w:val="0045165B"/>
    <w:rsid w:val="0045193E"/>
    <w:rsid w:val="00451A77"/>
    <w:rsid w:val="00451CB3"/>
    <w:rsid w:val="00451CD8"/>
    <w:rsid w:val="00451D39"/>
    <w:rsid w:val="004528BC"/>
    <w:rsid w:val="00452903"/>
    <w:rsid w:val="00452C3A"/>
    <w:rsid w:val="00452DDC"/>
    <w:rsid w:val="00452DFC"/>
    <w:rsid w:val="00453074"/>
    <w:rsid w:val="004531AA"/>
    <w:rsid w:val="00453495"/>
    <w:rsid w:val="0045367C"/>
    <w:rsid w:val="004537E3"/>
    <w:rsid w:val="00453A2C"/>
    <w:rsid w:val="00453BC3"/>
    <w:rsid w:val="00453C38"/>
    <w:rsid w:val="00453F17"/>
    <w:rsid w:val="0045437D"/>
    <w:rsid w:val="004543D6"/>
    <w:rsid w:val="004548A3"/>
    <w:rsid w:val="0045490B"/>
    <w:rsid w:val="00454E43"/>
    <w:rsid w:val="00454F44"/>
    <w:rsid w:val="0045513B"/>
    <w:rsid w:val="004551C5"/>
    <w:rsid w:val="00455B8C"/>
    <w:rsid w:val="00455C13"/>
    <w:rsid w:val="00455C1E"/>
    <w:rsid w:val="00455F3D"/>
    <w:rsid w:val="00456275"/>
    <w:rsid w:val="004562CC"/>
    <w:rsid w:val="0045641F"/>
    <w:rsid w:val="004565B6"/>
    <w:rsid w:val="004567DD"/>
    <w:rsid w:val="00456B8F"/>
    <w:rsid w:val="00456CEA"/>
    <w:rsid w:val="00456CEB"/>
    <w:rsid w:val="00456F26"/>
    <w:rsid w:val="00456F2C"/>
    <w:rsid w:val="00457808"/>
    <w:rsid w:val="0045787D"/>
    <w:rsid w:val="00460098"/>
    <w:rsid w:val="004600FE"/>
    <w:rsid w:val="0046010A"/>
    <w:rsid w:val="00460270"/>
    <w:rsid w:val="004605AF"/>
    <w:rsid w:val="00460981"/>
    <w:rsid w:val="00460A84"/>
    <w:rsid w:val="00460B1E"/>
    <w:rsid w:val="00460CCB"/>
    <w:rsid w:val="00460F79"/>
    <w:rsid w:val="00461094"/>
    <w:rsid w:val="00461248"/>
    <w:rsid w:val="00461400"/>
    <w:rsid w:val="0046167A"/>
    <w:rsid w:val="004618C2"/>
    <w:rsid w:val="00461B94"/>
    <w:rsid w:val="00461C0F"/>
    <w:rsid w:val="00461EDB"/>
    <w:rsid w:val="00461F55"/>
    <w:rsid w:val="004622D3"/>
    <w:rsid w:val="004622E1"/>
    <w:rsid w:val="0046233E"/>
    <w:rsid w:val="004623B8"/>
    <w:rsid w:val="004623C7"/>
    <w:rsid w:val="004628C5"/>
    <w:rsid w:val="00462A57"/>
    <w:rsid w:val="00462C32"/>
    <w:rsid w:val="00462C3F"/>
    <w:rsid w:val="00462C91"/>
    <w:rsid w:val="00462DBB"/>
    <w:rsid w:val="00462E96"/>
    <w:rsid w:val="00462FA3"/>
    <w:rsid w:val="004630DE"/>
    <w:rsid w:val="004630F3"/>
    <w:rsid w:val="0046316C"/>
    <w:rsid w:val="00463345"/>
    <w:rsid w:val="00463423"/>
    <w:rsid w:val="00463659"/>
    <w:rsid w:val="0046379A"/>
    <w:rsid w:val="00463838"/>
    <w:rsid w:val="00463BA9"/>
    <w:rsid w:val="00463FB2"/>
    <w:rsid w:val="00464088"/>
    <w:rsid w:val="0046418C"/>
    <w:rsid w:val="00464190"/>
    <w:rsid w:val="00464219"/>
    <w:rsid w:val="004644F6"/>
    <w:rsid w:val="0046483B"/>
    <w:rsid w:val="004649A3"/>
    <w:rsid w:val="004649D5"/>
    <w:rsid w:val="00464CD3"/>
    <w:rsid w:val="004650B7"/>
    <w:rsid w:val="004650CA"/>
    <w:rsid w:val="0046513D"/>
    <w:rsid w:val="00465652"/>
    <w:rsid w:val="00466041"/>
    <w:rsid w:val="0046637A"/>
    <w:rsid w:val="00466581"/>
    <w:rsid w:val="004666C6"/>
    <w:rsid w:val="004667FD"/>
    <w:rsid w:val="0046682A"/>
    <w:rsid w:val="00466DD3"/>
    <w:rsid w:val="00466FF8"/>
    <w:rsid w:val="00467060"/>
    <w:rsid w:val="00467094"/>
    <w:rsid w:val="004670B1"/>
    <w:rsid w:val="00467256"/>
    <w:rsid w:val="00467272"/>
    <w:rsid w:val="004673E0"/>
    <w:rsid w:val="0046743A"/>
    <w:rsid w:val="00467A59"/>
    <w:rsid w:val="00467AB7"/>
    <w:rsid w:val="00467CBF"/>
    <w:rsid w:val="00467F73"/>
    <w:rsid w:val="00467F9B"/>
    <w:rsid w:val="0047009C"/>
    <w:rsid w:val="004703DB"/>
    <w:rsid w:val="00470449"/>
    <w:rsid w:val="00470535"/>
    <w:rsid w:val="00470637"/>
    <w:rsid w:val="00470744"/>
    <w:rsid w:val="00470AD8"/>
    <w:rsid w:val="00470D1A"/>
    <w:rsid w:val="00470DB3"/>
    <w:rsid w:val="00470E05"/>
    <w:rsid w:val="00470E9B"/>
    <w:rsid w:val="00471050"/>
    <w:rsid w:val="004711E1"/>
    <w:rsid w:val="004711F3"/>
    <w:rsid w:val="00471205"/>
    <w:rsid w:val="00471312"/>
    <w:rsid w:val="00471541"/>
    <w:rsid w:val="004716D3"/>
    <w:rsid w:val="004716DA"/>
    <w:rsid w:val="00471760"/>
    <w:rsid w:val="004718B6"/>
    <w:rsid w:val="004718CF"/>
    <w:rsid w:val="00471907"/>
    <w:rsid w:val="00471936"/>
    <w:rsid w:val="00471A51"/>
    <w:rsid w:val="00471B95"/>
    <w:rsid w:val="00471F7F"/>
    <w:rsid w:val="00471FA6"/>
    <w:rsid w:val="0047220C"/>
    <w:rsid w:val="00472220"/>
    <w:rsid w:val="00472507"/>
    <w:rsid w:val="00472CE9"/>
    <w:rsid w:val="00472E5F"/>
    <w:rsid w:val="00472E9C"/>
    <w:rsid w:val="00472ED3"/>
    <w:rsid w:val="00472F35"/>
    <w:rsid w:val="0047305D"/>
    <w:rsid w:val="0047346B"/>
    <w:rsid w:val="00473718"/>
    <w:rsid w:val="00473847"/>
    <w:rsid w:val="00473CF7"/>
    <w:rsid w:val="00473D80"/>
    <w:rsid w:val="00474348"/>
    <w:rsid w:val="0047480B"/>
    <w:rsid w:val="004749C3"/>
    <w:rsid w:val="00474B88"/>
    <w:rsid w:val="004750DA"/>
    <w:rsid w:val="004751A1"/>
    <w:rsid w:val="0047562A"/>
    <w:rsid w:val="00475812"/>
    <w:rsid w:val="004758E0"/>
    <w:rsid w:val="00475A9F"/>
    <w:rsid w:val="00475C3C"/>
    <w:rsid w:val="004760DA"/>
    <w:rsid w:val="004763CA"/>
    <w:rsid w:val="004769B3"/>
    <w:rsid w:val="00476B7B"/>
    <w:rsid w:val="00476D18"/>
    <w:rsid w:val="00477074"/>
    <w:rsid w:val="00477374"/>
    <w:rsid w:val="00477536"/>
    <w:rsid w:val="004779B5"/>
    <w:rsid w:val="00477A4E"/>
    <w:rsid w:val="00477AE0"/>
    <w:rsid w:val="00477B11"/>
    <w:rsid w:val="00477D01"/>
    <w:rsid w:val="00477D7B"/>
    <w:rsid w:val="00477F3D"/>
    <w:rsid w:val="00480453"/>
    <w:rsid w:val="00480751"/>
    <w:rsid w:val="00480754"/>
    <w:rsid w:val="004808B2"/>
    <w:rsid w:val="00480B86"/>
    <w:rsid w:val="00480EC6"/>
    <w:rsid w:val="00481224"/>
    <w:rsid w:val="00481791"/>
    <w:rsid w:val="00481795"/>
    <w:rsid w:val="0048181C"/>
    <w:rsid w:val="004819F9"/>
    <w:rsid w:val="00481AB8"/>
    <w:rsid w:val="00481B80"/>
    <w:rsid w:val="00481D73"/>
    <w:rsid w:val="00481E5C"/>
    <w:rsid w:val="00481F03"/>
    <w:rsid w:val="00482303"/>
    <w:rsid w:val="00482440"/>
    <w:rsid w:val="00482525"/>
    <w:rsid w:val="004828D0"/>
    <w:rsid w:val="00482AF2"/>
    <w:rsid w:val="004835C3"/>
    <w:rsid w:val="0048366A"/>
    <w:rsid w:val="004836A6"/>
    <w:rsid w:val="0048377D"/>
    <w:rsid w:val="004838F0"/>
    <w:rsid w:val="00483944"/>
    <w:rsid w:val="00483B59"/>
    <w:rsid w:val="00483CAE"/>
    <w:rsid w:val="00483FBA"/>
    <w:rsid w:val="0048401D"/>
    <w:rsid w:val="00484152"/>
    <w:rsid w:val="00484531"/>
    <w:rsid w:val="0048471D"/>
    <w:rsid w:val="00484848"/>
    <w:rsid w:val="004849FE"/>
    <w:rsid w:val="00484ADF"/>
    <w:rsid w:val="00484B59"/>
    <w:rsid w:val="00484B89"/>
    <w:rsid w:val="00484C30"/>
    <w:rsid w:val="00484D40"/>
    <w:rsid w:val="004850CB"/>
    <w:rsid w:val="00485168"/>
    <w:rsid w:val="004853AB"/>
    <w:rsid w:val="004853B4"/>
    <w:rsid w:val="004854C6"/>
    <w:rsid w:val="00485530"/>
    <w:rsid w:val="00485643"/>
    <w:rsid w:val="00485738"/>
    <w:rsid w:val="0048586A"/>
    <w:rsid w:val="00485AFF"/>
    <w:rsid w:val="00485B06"/>
    <w:rsid w:val="00486005"/>
    <w:rsid w:val="0048616A"/>
    <w:rsid w:val="004864A3"/>
    <w:rsid w:val="0048654E"/>
    <w:rsid w:val="00486659"/>
    <w:rsid w:val="00486A3F"/>
    <w:rsid w:val="00486B08"/>
    <w:rsid w:val="00486B9D"/>
    <w:rsid w:val="00487232"/>
    <w:rsid w:val="00487642"/>
    <w:rsid w:val="00487936"/>
    <w:rsid w:val="00487ACA"/>
    <w:rsid w:val="00487B8D"/>
    <w:rsid w:val="00487BE5"/>
    <w:rsid w:val="00487EA4"/>
    <w:rsid w:val="00487FE4"/>
    <w:rsid w:val="004900F6"/>
    <w:rsid w:val="004902AE"/>
    <w:rsid w:val="004903EF"/>
    <w:rsid w:val="0049047F"/>
    <w:rsid w:val="004904A1"/>
    <w:rsid w:val="00490520"/>
    <w:rsid w:val="0049081D"/>
    <w:rsid w:val="00490A62"/>
    <w:rsid w:val="00490BA1"/>
    <w:rsid w:val="00490C19"/>
    <w:rsid w:val="00490DE1"/>
    <w:rsid w:val="00490E08"/>
    <w:rsid w:val="004912B5"/>
    <w:rsid w:val="0049167F"/>
    <w:rsid w:val="0049184B"/>
    <w:rsid w:val="00491EA3"/>
    <w:rsid w:val="00491F02"/>
    <w:rsid w:val="00492215"/>
    <w:rsid w:val="0049254F"/>
    <w:rsid w:val="00492707"/>
    <w:rsid w:val="0049282F"/>
    <w:rsid w:val="004929CC"/>
    <w:rsid w:val="00492A7E"/>
    <w:rsid w:val="00492AE3"/>
    <w:rsid w:val="00492B7C"/>
    <w:rsid w:val="00492C46"/>
    <w:rsid w:val="00493168"/>
    <w:rsid w:val="0049328A"/>
    <w:rsid w:val="004933D3"/>
    <w:rsid w:val="00493736"/>
    <w:rsid w:val="00493887"/>
    <w:rsid w:val="00493A98"/>
    <w:rsid w:val="00493B84"/>
    <w:rsid w:val="00493D4B"/>
    <w:rsid w:val="00494317"/>
    <w:rsid w:val="0049441B"/>
    <w:rsid w:val="004947FF"/>
    <w:rsid w:val="00494804"/>
    <w:rsid w:val="00494BAE"/>
    <w:rsid w:val="00494C0F"/>
    <w:rsid w:val="00494C24"/>
    <w:rsid w:val="00494DA3"/>
    <w:rsid w:val="00494F66"/>
    <w:rsid w:val="00495094"/>
    <w:rsid w:val="004951BA"/>
    <w:rsid w:val="00495200"/>
    <w:rsid w:val="004953E9"/>
    <w:rsid w:val="004955E4"/>
    <w:rsid w:val="004958BC"/>
    <w:rsid w:val="00495974"/>
    <w:rsid w:val="00495A1B"/>
    <w:rsid w:val="00495C72"/>
    <w:rsid w:val="00495DD6"/>
    <w:rsid w:val="00496198"/>
    <w:rsid w:val="0049646C"/>
    <w:rsid w:val="004964CB"/>
    <w:rsid w:val="004966A5"/>
    <w:rsid w:val="004969E5"/>
    <w:rsid w:val="00496B96"/>
    <w:rsid w:val="00496E33"/>
    <w:rsid w:val="004970B2"/>
    <w:rsid w:val="00497250"/>
    <w:rsid w:val="004973B2"/>
    <w:rsid w:val="004974E3"/>
    <w:rsid w:val="004979BA"/>
    <w:rsid w:val="00497DC1"/>
    <w:rsid w:val="004A008E"/>
    <w:rsid w:val="004A035E"/>
    <w:rsid w:val="004A03CB"/>
    <w:rsid w:val="004A047C"/>
    <w:rsid w:val="004A0700"/>
    <w:rsid w:val="004A0734"/>
    <w:rsid w:val="004A0B10"/>
    <w:rsid w:val="004A0C43"/>
    <w:rsid w:val="004A0C4E"/>
    <w:rsid w:val="004A0EEE"/>
    <w:rsid w:val="004A0F35"/>
    <w:rsid w:val="004A0FB7"/>
    <w:rsid w:val="004A0FC6"/>
    <w:rsid w:val="004A11C6"/>
    <w:rsid w:val="004A123C"/>
    <w:rsid w:val="004A1260"/>
    <w:rsid w:val="004A1329"/>
    <w:rsid w:val="004A1709"/>
    <w:rsid w:val="004A181A"/>
    <w:rsid w:val="004A1900"/>
    <w:rsid w:val="004A1915"/>
    <w:rsid w:val="004A1926"/>
    <w:rsid w:val="004A1CE5"/>
    <w:rsid w:val="004A1D76"/>
    <w:rsid w:val="004A1F26"/>
    <w:rsid w:val="004A2261"/>
    <w:rsid w:val="004A2307"/>
    <w:rsid w:val="004A2315"/>
    <w:rsid w:val="004A2372"/>
    <w:rsid w:val="004A24AD"/>
    <w:rsid w:val="004A2846"/>
    <w:rsid w:val="004A2868"/>
    <w:rsid w:val="004A2988"/>
    <w:rsid w:val="004A2D29"/>
    <w:rsid w:val="004A2DAE"/>
    <w:rsid w:val="004A3376"/>
    <w:rsid w:val="004A3422"/>
    <w:rsid w:val="004A3846"/>
    <w:rsid w:val="004A3AD2"/>
    <w:rsid w:val="004A3D52"/>
    <w:rsid w:val="004A3F24"/>
    <w:rsid w:val="004A4011"/>
    <w:rsid w:val="004A4271"/>
    <w:rsid w:val="004A4313"/>
    <w:rsid w:val="004A475C"/>
    <w:rsid w:val="004A4A9A"/>
    <w:rsid w:val="004A4E8C"/>
    <w:rsid w:val="004A4FBD"/>
    <w:rsid w:val="004A51A0"/>
    <w:rsid w:val="004A523D"/>
    <w:rsid w:val="004A52D6"/>
    <w:rsid w:val="004A546A"/>
    <w:rsid w:val="004A54CA"/>
    <w:rsid w:val="004A56FE"/>
    <w:rsid w:val="004A584A"/>
    <w:rsid w:val="004A59B7"/>
    <w:rsid w:val="004A5CB9"/>
    <w:rsid w:val="004A5E17"/>
    <w:rsid w:val="004A6008"/>
    <w:rsid w:val="004A61BD"/>
    <w:rsid w:val="004A675A"/>
    <w:rsid w:val="004A6825"/>
    <w:rsid w:val="004A6A04"/>
    <w:rsid w:val="004A6A25"/>
    <w:rsid w:val="004A6E34"/>
    <w:rsid w:val="004A6EE7"/>
    <w:rsid w:val="004A7038"/>
    <w:rsid w:val="004A70DB"/>
    <w:rsid w:val="004A7380"/>
    <w:rsid w:val="004A7468"/>
    <w:rsid w:val="004A750D"/>
    <w:rsid w:val="004A757A"/>
    <w:rsid w:val="004A7675"/>
    <w:rsid w:val="004A774E"/>
    <w:rsid w:val="004A77DE"/>
    <w:rsid w:val="004A78A7"/>
    <w:rsid w:val="004A7903"/>
    <w:rsid w:val="004A7B54"/>
    <w:rsid w:val="004A7E64"/>
    <w:rsid w:val="004B0198"/>
    <w:rsid w:val="004B03A1"/>
    <w:rsid w:val="004B03AA"/>
    <w:rsid w:val="004B0414"/>
    <w:rsid w:val="004B0625"/>
    <w:rsid w:val="004B0923"/>
    <w:rsid w:val="004B0DF9"/>
    <w:rsid w:val="004B0DFA"/>
    <w:rsid w:val="004B0E2A"/>
    <w:rsid w:val="004B0EAD"/>
    <w:rsid w:val="004B11E0"/>
    <w:rsid w:val="004B12B5"/>
    <w:rsid w:val="004B148B"/>
    <w:rsid w:val="004B195B"/>
    <w:rsid w:val="004B1A99"/>
    <w:rsid w:val="004B1AD8"/>
    <w:rsid w:val="004B1B4D"/>
    <w:rsid w:val="004B1C88"/>
    <w:rsid w:val="004B1CF0"/>
    <w:rsid w:val="004B1DD3"/>
    <w:rsid w:val="004B1EA5"/>
    <w:rsid w:val="004B202D"/>
    <w:rsid w:val="004B210A"/>
    <w:rsid w:val="004B22EB"/>
    <w:rsid w:val="004B2343"/>
    <w:rsid w:val="004B2468"/>
    <w:rsid w:val="004B2AE7"/>
    <w:rsid w:val="004B2C8F"/>
    <w:rsid w:val="004B2D8B"/>
    <w:rsid w:val="004B2F3B"/>
    <w:rsid w:val="004B2F61"/>
    <w:rsid w:val="004B3492"/>
    <w:rsid w:val="004B35F5"/>
    <w:rsid w:val="004B386F"/>
    <w:rsid w:val="004B38F0"/>
    <w:rsid w:val="004B39FB"/>
    <w:rsid w:val="004B3C50"/>
    <w:rsid w:val="004B3C75"/>
    <w:rsid w:val="004B3F90"/>
    <w:rsid w:val="004B4144"/>
    <w:rsid w:val="004B430F"/>
    <w:rsid w:val="004B437F"/>
    <w:rsid w:val="004B4711"/>
    <w:rsid w:val="004B473A"/>
    <w:rsid w:val="004B4838"/>
    <w:rsid w:val="004B4A64"/>
    <w:rsid w:val="004B4BB2"/>
    <w:rsid w:val="004B4FAF"/>
    <w:rsid w:val="004B515F"/>
    <w:rsid w:val="004B5189"/>
    <w:rsid w:val="004B52A7"/>
    <w:rsid w:val="004B53B1"/>
    <w:rsid w:val="004B542C"/>
    <w:rsid w:val="004B5576"/>
    <w:rsid w:val="004B5584"/>
    <w:rsid w:val="004B564C"/>
    <w:rsid w:val="004B571C"/>
    <w:rsid w:val="004B5823"/>
    <w:rsid w:val="004B5B09"/>
    <w:rsid w:val="004B5E90"/>
    <w:rsid w:val="004B5F04"/>
    <w:rsid w:val="004B6156"/>
    <w:rsid w:val="004B6162"/>
    <w:rsid w:val="004B6386"/>
    <w:rsid w:val="004B6420"/>
    <w:rsid w:val="004B6513"/>
    <w:rsid w:val="004B6549"/>
    <w:rsid w:val="004B67DA"/>
    <w:rsid w:val="004B7179"/>
    <w:rsid w:val="004B717A"/>
    <w:rsid w:val="004B774D"/>
    <w:rsid w:val="004B7AF2"/>
    <w:rsid w:val="004B7BEA"/>
    <w:rsid w:val="004C0034"/>
    <w:rsid w:val="004C00AB"/>
    <w:rsid w:val="004C023C"/>
    <w:rsid w:val="004C032E"/>
    <w:rsid w:val="004C0467"/>
    <w:rsid w:val="004C08B7"/>
    <w:rsid w:val="004C0B3A"/>
    <w:rsid w:val="004C0D2C"/>
    <w:rsid w:val="004C0E39"/>
    <w:rsid w:val="004C126B"/>
    <w:rsid w:val="004C13AE"/>
    <w:rsid w:val="004C13C8"/>
    <w:rsid w:val="004C141F"/>
    <w:rsid w:val="004C14A4"/>
    <w:rsid w:val="004C1590"/>
    <w:rsid w:val="004C15AB"/>
    <w:rsid w:val="004C1789"/>
    <w:rsid w:val="004C1BA3"/>
    <w:rsid w:val="004C1BA4"/>
    <w:rsid w:val="004C1BB2"/>
    <w:rsid w:val="004C1BC6"/>
    <w:rsid w:val="004C1E1D"/>
    <w:rsid w:val="004C1FEE"/>
    <w:rsid w:val="004C2383"/>
    <w:rsid w:val="004C2450"/>
    <w:rsid w:val="004C2656"/>
    <w:rsid w:val="004C273F"/>
    <w:rsid w:val="004C2922"/>
    <w:rsid w:val="004C2A27"/>
    <w:rsid w:val="004C2AA3"/>
    <w:rsid w:val="004C2AE7"/>
    <w:rsid w:val="004C2C65"/>
    <w:rsid w:val="004C2DD1"/>
    <w:rsid w:val="004C2E41"/>
    <w:rsid w:val="004C2F8C"/>
    <w:rsid w:val="004C318B"/>
    <w:rsid w:val="004C32D5"/>
    <w:rsid w:val="004C35CB"/>
    <w:rsid w:val="004C35DC"/>
    <w:rsid w:val="004C3C62"/>
    <w:rsid w:val="004C418F"/>
    <w:rsid w:val="004C4198"/>
    <w:rsid w:val="004C429F"/>
    <w:rsid w:val="004C42BE"/>
    <w:rsid w:val="004C44F8"/>
    <w:rsid w:val="004C4538"/>
    <w:rsid w:val="004C4626"/>
    <w:rsid w:val="004C47FF"/>
    <w:rsid w:val="004C4B11"/>
    <w:rsid w:val="004C4D9A"/>
    <w:rsid w:val="004C4DA5"/>
    <w:rsid w:val="004C518B"/>
    <w:rsid w:val="004C542E"/>
    <w:rsid w:val="004C5549"/>
    <w:rsid w:val="004C5639"/>
    <w:rsid w:val="004C58F9"/>
    <w:rsid w:val="004C59C0"/>
    <w:rsid w:val="004C6273"/>
    <w:rsid w:val="004C6454"/>
    <w:rsid w:val="004C64D0"/>
    <w:rsid w:val="004C688E"/>
    <w:rsid w:val="004C6B1D"/>
    <w:rsid w:val="004C6C71"/>
    <w:rsid w:val="004C6E1D"/>
    <w:rsid w:val="004C6ED9"/>
    <w:rsid w:val="004C7120"/>
    <w:rsid w:val="004C7179"/>
    <w:rsid w:val="004C717D"/>
    <w:rsid w:val="004C73E6"/>
    <w:rsid w:val="004C7433"/>
    <w:rsid w:val="004C743C"/>
    <w:rsid w:val="004C7A1F"/>
    <w:rsid w:val="004C7A2D"/>
    <w:rsid w:val="004C7C38"/>
    <w:rsid w:val="004C7D38"/>
    <w:rsid w:val="004C7FAD"/>
    <w:rsid w:val="004D0011"/>
    <w:rsid w:val="004D04EE"/>
    <w:rsid w:val="004D05DB"/>
    <w:rsid w:val="004D06ED"/>
    <w:rsid w:val="004D096F"/>
    <w:rsid w:val="004D0AE1"/>
    <w:rsid w:val="004D0CE9"/>
    <w:rsid w:val="004D16B3"/>
    <w:rsid w:val="004D1ABC"/>
    <w:rsid w:val="004D1E2A"/>
    <w:rsid w:val="004D1EE6"/>
    <w:rsid w:val="004D20BB"/>
    <w:rsid w:val="004D2129"/>
    <w:rsid w:val="004D21FC"/>
    <w:rsid w:val="004D238F"/>
    <w:rsid w:val="004D24A4"/>
    <w:rsid w:val="004D24EB"/>
    <w:rsid w:val="004D2845"/>
    <w:rsid w:val="004D2846"/>
    <w:rsid w:val="004D28A8"/>
    <w:rsid w:val="004D298B"/>
    <w:rsid w:val="004D298E"/>
    <w:rsid w:val="004D29F5"/>
    <w:rsid w:val="004D2AC9"/>
    <w:rsid w:val="004D2B68"/>
    <w:rsid w:val="004D2C2D"/>
    <w:rsid w:val="004D2F44"/>
    <w:rsid w:val="004D30CC"/>
    <w:rsid w:val="004D3128"/>
    <w:rsid w:val="004D35D4"/>
    <w:rsid w:val="004D38A1"/>
    <w:rsid w:val="004D38BA"/>
    <w:rsid w:val="004D3CBC"/>
    <w:rsid w:val="004D3EDF"/>
    <w:rsid w:val="004D3F5F"/>
    <w:rsid w:val="004D422F"/>
    <w:rsid w:val="004D4501"/>
    <w:rsid w:val="004D4750"/>
    <w:rsid w:val="004D476F"/>
    <w:rsid w:val="004D497B"/>
    <w:rsid w:val="004D4B25"/>
    <w:rsid w:val="004D4CE1"/>
    <w:rsid w:val="004D4D33"/>
    <w:rsid w:val="004D4D55"/>
    <w:rsid w:val="004D4E1D"/>
    <w:rsid w:val="004D5204"/>
    <w:rsid w:val="004D5489"/>
    <w:rsid w:val="004D5604"/>
    <w:rsid w:val="004D5752"/>
    <w:rsid w:val="004D584B"/>
    <w:rsid w:val="004D593C"/>
    <w:rsid w:val="004D5B38"/>
    <w:rsid w:val="004D5CD5"/>
    <w:rsid w:val="004D5DCE"/>
    <w:rsid w:val="004D6142"/>
    <w:rsid w:val="004D6507"/>
    <w:rsid w:val="004D655B"/>
    <w:rsid w:val="004D65D6"/>
    <w:rsid w:val="004D6657"/>
    <w:rsid w:val="004D6948"/>
    <w:rsid w:val="004D6B4A"/>
    <w:rsid w:val="004D6C02"/>
    <w:rsid w:val="004D6CBB"/>
    <w:rsid w:val="004D6D71"/>
    <w:rsid w:val="004D6EAE"/>
    <w:rsid w:val="004D7095"/>
    <w:rsid w:val="004D711C"/>
    <w:rsid w:val="004D7132"/>
    <w:rsid w:val="004D72DC"/>
    <w:rsid w:val="004D7724"/>
    <w:rsid w:val="004D77BA"/>
    <w:rsid w:val="004D78CA"/>
    <w:rsid w:val="004D7A79"/>
    <w:rsid w:val="004D7E81"/>
    <w:rsid w:val="004D7EAE"/>
    <w:rsid w:val="004D7F20"/>
    <w:rsid w:val="004D7FDC"/>
    <w:rsid w:val="004E02D9"/>
    <w:rsid w:val="004E0499"/>
    <w:rsid w:val="004E054C"/>
    <w:rsid w:val="004E060D"/>
    <w:rsid w:val="004E0BCB"/>
    <w:rsid w:val="004E0C31"/>
    <w:rsid w:val="004E0CAA"/>
    <w:rsid w:val="004E0CAD"/>
    <w:rsid w:val="004E0EA9"/>
    <w:rsid w:val="004E0F30"/>
    <w:rsid w:val="004E1556"/>
    <w:rsid w:val="004E156E"/>
    <w:rsid w:val="004E168B"/>
    <w:rsid w:val="004E19D8"/>
    <w:rsid w:val="004E1A47"/>
    <w:rsid w:val="004E1CA6"/>
    <w:rsid w:val="004E1CF6"/>
    <w:rsid w:val="004E1D0C"/>
    <w:rsid w:val="004E2395"/>
    <w:rsid w:val="004E279D"/>
    <w:rsid w:val="004E282A"/>
    <w:rsid w:val="004E29AA"/>
    <w:rsid w:val="004E3181"/>
    <w:rsid w:val="004E3358"/>
    <w:rsid w:val="004E34B6"/>
    <w:rsid w:val="004E34D9"/>
    <w:rsid w:val="004E35C8"/>
    <w:rsid w:val="004E3799"/>
    <w:rsid w:val="004E390A"/>
    <w:rsid w:val="004E3932"/>
    <w:rsid w:val="004E3A45"/>
    <w:rsid w:val="004E3DB9"/>
    <w:rsid w:val="004E3E7F"/>
    <w:rsid w:val="004E402E"/>
    <w:rsid w:val="004E4206"/>
    <w:rsid w:val="004E434F"/>
    <w:rsid w:val="004E48AC"/>
    <w:rsid w:val="004E4980"/>
    <w:rsid w:val="004E49AE"/>
    <w:rsid w:val="004E49D0"/>
    <w:rsid w:val="004E4A3E"/>
    <w:rsid w:val="004E4EFC"/>
    <w:rsid w:val="004E51A7"/>
    <w:rsid w:val="004E54CA"/>
    <w:rsid w:val="004E55B3"/>
    <w:rsid w:val="004E57FD"/>
    <w:rsid w:val="004E5852"/>
    <w:rsid w:val="004E5970"/>
    <w:rsid w:val="004E5A87"/>
    <w:rsid w:val="004E5B1E"/>
    <w:rsid w:val="004E5E5B"/>
    <w:rsid w:val="004E6325"/>
    <w:rsid w:val="004E638D"/>
    <w:rsid w:val="004E64FD"/>
    <w:rsid w:val="004E6534"/>
    <w:rsid w:val="004E6588"/>
    <w:rsid w:val="004E6711"/>
    <w:rsid w:val="004E675A"/>
    <w:rsid w:val="004E6D39"/>
    <w:rsid w:val="004E7591"/>
    <w:rsid w:val="004E7829"/>
    <w:rsid w:val="004E78F7"/>
    <w:rsid w:val="004E79B9"/>
    <w:rsid w:val="004F03EF"/>
    <w:rsid w:val="004F04A1"/>
    <w:rsid w:val="004F0616"/>
    <w:rsid w:val="004F0854"/>
    <w:rsid w:val="004F08DB"/>
    <w:rsid w:val="004F09BB"/>
    <w:rsid w:val="004F0A15"/>
    <w:rsid w:val="004F0D88"/>
    <w:rsid w:val="004F0F58"/>
    <w:rsid w:val="004F1134"/>
    <w:rsid w:val="004F11CA"/>
    <w:rsid w:val="004F12E1"/>
    <w:rsid w:val="004F1338"/>
    <w:rsid w:val="004F13EC"/>
    <w:rsid w:val="004F15BD"/>
    <w:rsid w:val="004F1887"/>
    <w:rsid w:val="004F1A16"/>
    <w:rsid w:val="004F1CD2"/>
    <w:rsid w:val="004F1DF6"/>
    <w:rsid w:val="004F1E86"/>
    <w:rsid w:val="004F21E6"/>
    <w:rsid w:val="004F21FD"/>
    <w:rsid w:val="004F23A8"/>
    <w:rsid w:val="004F23AC"/>
    <w:rsid w:val="004F2452"/>
    <w:rsid w:val="004F264C"/>
    <w:rsid w:val="004F29E6"/>
    <w:rsid w:val="004F2AC5"/>
    <w:rsid w:val="004F31F3"/>
    <w:rsid w:val="004F3331"/>
    <w:rsid w:val="004F3370"/>
    <w:rsid w:val="004F356D"/>
    <w:rsid w:val="004F3620"/>
    <w:rsid w:val="004F377F"/>
    <w:rsid w:val="004F39E7"/>
    <w:rsid w:val="004F3A51"/>
    <w:rsid w:val="004F3CF7"/>
    <w:rsid w:val="004F41B2"/>
    <w:rsid w:val="004F42F4"/>
    <w:rsid w:val="004F4709"/>
    <w:rsid w:val="004F4B72"/>
    <w:rsid w:val="004F4C6F"/>
    <w:rsid w:val="004F5119"/>
    <w:rsid w:val="004F53D3"/>
    <w:rsid w:val="004F53F3"/>
    <w:rsid w:val="004F53FD"/>
    <w:rsid w:val="004F567A"/>
    <w:rsid w:val="004F5AD8"/>
    <w:rsid w:val="004F5F30"/>
    <w:rsid w:val="004F6041"/>
    <w:rsid w:val="004F64B5"/>
    <w:rsid w:val="004F655D"/>
    <w:rsid w:val="004F6807"/>
    <w:rsid w:val="004F6ACD"/>
    <w:rsid w:val="004F6C26"/>
    <w:rsid w:val="004F7436"/>
    <w:rsid w:val="004F783D"/>
    <w:rsid w:val="004F787E"/>
    <w:rsid w:val="004F7BB3"/>
    <w:rsid w:val="004F7C7C"/>
    <w:rsid w:val="00500546"/>
    <w:rsid w:val="0050055F"/>
    <w:rsid w:val="0050058A"/>
    <w:rsid w:val="00500975"/>
    <w:rsid w:val="005009C5"/>
    <w:rsid w:val="00500BB2"/>
    <w:rsid w:val="00500C81"/>
    <w:rsid w:val="00500E2F"/>
    <w:rsid w:val="005013B7"/>
    <w:rsid w:val="00501592"/>
    <w:rsid w:val="00501738"/>
    <w:rsid w:val="0050175B"/>
    <w:rsid w:val="0050184B"/>
    <w:rsid w:val="0050194F"/>
    <w:rsid w:val="00501B5F"/>
    <w:rsid w:val="00501BC4"/>
    <w:rsid w:val="00501BEB"/>
    <w:rsid w:val="00501CDF"/>
    <w:rsid w:val="00501FD0"/>
    <w:rsid w:val="0050204E"/>
    <w:rsid w:val="00502161"/>
    <w:rsid w:val="005021D9"/>
    <w:rsid w:val="005022E8"/>
    <w:rsid w:val="005023CA"/>
    <w:rsid w:val="005023F6"/>
    <w:rsid w:val="00502454"/>
    <w:rsid w:val="0050248D"/>
    <w:rsid w:val="005024E5"/>
    <w:rsid w:val="005025D0"/>
    <w:rsid w:val="005026FF"/>
    <w:rsid w:val="0050279F"/>
    <w:rsid w:val="00502B7C"/>
    <w:rsid w:val="00502CCD"/>
    <w:rsid w:val="00502CE5"/>
    <w:rsid w:val="00503181"/>
    <w:rsid w:val="005032E9"/>
    <w:rsid w:val="00503412"/>
    <w:rsid w:val="00503466"/>
    <w:rsid w:val="005034A0"/>
    <w:rsid w:val="0050359A"/>
    <w:rsid w:val="005035F0"/>
    <w:rsid w:val="005036B1"/>
    <w:rsid w:val="005037B7"/>
    <w:rsid w:val="00503A6A"/>
    <w:rsid w:val="00503B56"/>
    <w:rsid w:val="00503C47"/>
    <w:rsid w:val="00503F6B"/>
    <w:rsid w:val="005042CB"/>
    <w:rsid w:val="00504399"/>
    <w:rsid w:val="005044A5"/>
    <w:rsid w:val="005044AB"/>
    <w:rsid w:val="005044DE"/>
    <w:rsid w:val="00504552"/>
    <w:rsid w:val="00504700"/>
    <w:rsid w:val="00504B37"/>
    <w:rsid w:val="005052CC"/>
    <w:rsid w:val="00505BC0"/>
    <w:rsid w:val="00505DAF"/>
    <w:rsid w:val="00505E0D"/>
    <w:rsid w:val="00506120"/>
    <w:rsid w:val="005061FF"/>
    <w:rsid w:val="0050624B"/>
    <w:rsid w:val="00506282"/>
    <w:rsid w:val="005063F8"/>
    <w:rsid w:val="005064AD"/>
    <w:rsid w:val="0050658A"/>
    <w:rsid w:val="0050688A"/>
    <w:rsid w:val="005068B2"/>
    <w:rsid w:val="0050692D"/>
    <w:rsid w:val="00506C53"/>
    <w:rsid w:val="00506CD7"/>
    <w:rsid w:val="00506F59"/>
    <w:rsid w:val="005070F6"/>
    <w:rsid w:val="00507277"/>
    <w:rsid w:val="005072E6"/>
    <w:rsid w:val="005072EA"/>
    <w:rsid w:val="005073F5"/>
    <w:rsid w:val="00507512"/>
    <w:rsid w:val="0050777E"/>
    <w:rsid w:val="00507786"/>
    <w:rsid w:val="00507AFA"/>
    <w:rsid w:val="00507B6C"/>
    <w:rsid w:val="00507C35"/>
    <w:rsid w:val="00507CE8"/>
    <w:rsid w:val="00507F86"/>
    <w:rsid w:val="0051001E"/>
    <w:rsid w:val="005100AC"/>
    <w:rsid w:val="00510256"/>
    <w:rsid w:val="0051038F"/>
    <w:rsid w:val="005104D2"/>
    <w:rsid w:val="00510546"/>
    <w:rsid w:val="005106C6"/>
    <w:rsid w:val="00510C58"/>
    <w:rsid w:val="00510C83"/>
    <w:rsid w:val="0051119A"/>
    <w:rsid w:val="0051127B"/>
    <w:rsid w:val="005119B1"/>
    <w:rsid w:val="00511A14"/>
    <w:rsid w:val="00511BB1"/>
    <w:rsid w:val="00511BFB"/>
    <w:rsid w:val="00511F5A"/>
    <w:rsid w:val="00511F91"/>
    <w:rsid w:val="0051210F"/>
    <w:rsid w:val="00512353"/>
    <w:rsid w:val="005124C9"/>
    <w:rsid w:val="0051263D"/>
    <w:rsid w:val="005129D8"/>
    <w:rsid w:val="00512A7F"/>
    <w:rsid w:val="00512C08"/>
    <w:rsid w:val="00512CD4"/>
    <w:rsid w:val="00512F8A"/>
    <w:rsid w:val="00513159"/>
    <w:rsid w:val="005134D0"/>
    <w:rsid w:val="005135AE"/>
    <w:rsid w:val="00513670"/>
    <w:rsid w:val="0051371C"/>
    <w:rsid w:val="005137D0"/>
    <w:rsid w:val="00513838"/>
    <w:rsid w:val="00513A59"/>
    <w:rsid w:val="00513AB4"/>
    <w:rsid w:val="00513B35"/>
    <w:rsid w:val="00513B48"/>
    <w:rsid w:val="00513B71"/>
    <w:rsid w:val="00513CB7"/>
    <w:rsid w:val="00513D94"/>
    <w:rsid w:val="00514021"/>
    <w:rsid w:val="00514051"/>
    <w:rsid w:val="0051407B"/>
    <w:rsid w:val="0051420B"/>
    <w:rsid w:val="00514373"/>
    <w:rsid w:val="00514641"/>
    <w:rsid w:val="005148C5"/>
    <w:rsid w:val="005148E0"/>
    <w:rsid w:val="005149B6"/>
    <w:rsid w:val="00514A76"/>
    <w:rsid w:val="00514DA8"/>
    <w:rsid w:val="00514DBF"/>
    <w:rsid w:val="00514ECE"/>
    <w:rsid w:val="00514F17"/>
    <w:rsid w:val="005151C9"/>
    <w:rsid w:val="005151F1"/>
    <w:rsid w:val="00515232"/>
    <w:rsid w:val="005152B9"/>
    <w:rsid w:val="0051535D"/>
    <w:rsid w:val="0051546D"/>
    <w:rsid w:val="00515546"/>
    <w:rsid w:val="0051584E"/>
    <w:rsid w:val="00515B0A"/>
    <w:rsid w:val="00515B49"/>
    <w:rsid w:val="00515D31"/>
    <w:rsid w:val="00516151"/>
    <w:rsid w:val="00516170"/>
    <w:rsid w:val="00516416"/>
    <w:rsid w:val="0051644F"/>
    <w:rsid w:val="0051665A"/>
    <w:rsid w:val="005166E7"/>
    <w:rsid w:val="005168CD"/>
    <w:rsid w:val="00516914"/>
    <w:rsid w:val="005169B5"/>
    <w:rsid w:val="00516BD1"/>
    <w:rsid w:val="00516C04"/>
    <w:rsid w:val="00516C44"/>
    <w:rsid w:val="00516E0F"/>
    <w:rsid w:val="00517076"/>
    <w:rsid w:val="00517759"/>
    <w:rsid w:val="005177EF"/>
    <w:rsid w:val="00517822"/>
    <w:rsid w:val="00517EC4"/>
    <w:rsid w:val="0052009E"/>
    <w:rsid w:val="00520130"/>
    <w:rsid w:val="005203CA"/>
    <w:rsid w:val="005204AB"/>
    <w:rsid w:val="00520571"/>
    <w:rsid w:val="005206DB"/>
    <w:rsid w:val="0052073E"/>
    <w:rsid w:val="005207A4"/>
    <w:rsid w:val="00520858"/>
    <w:rsid w:val="0052094E"/>
    <w:rsid w:val="00520AD7"/>
    <w:rsid w:val="00520C06"/>
    <w:rsid w:val="00520C92"/>
    <w:rsid w:val="00520CE2"/>
    <w:rsid w:val="00520D93"/>
    <w:rsid w:val="00520EC4"/>
    <w:rsid w:val="00520F6B"/>
    <w:rsid w:val="0052148F"/>
    <w:rsid w:val="0052171B"/>
    <w:rsid w:val="00521EC8"/>
    <w:rsid w:val="00521F55"/>
    <w:rsid w:val="0052208A"/>
    <w:rsid w:val="005220EB"/>
    <w:rsid w:val="0052220B"/>
    <w:rsid w:val="005225BB"/>
    <w:rsid w:val="00522637"/>
    <w:rsid w:val="00522661"/>
    <w:rsid w:val="00522C82"/>
    <w:rsid w:val="00522CDE"/>
    <w:rsid w:val="00522ECC"/>
    <w:rsid w:val="005230AA"/>
    <w:rsid w:val="0052340B"/>
    <w:rsid w:val="005234F2"/>
    <w:rsid w:val="00523531"/>
    <w:rsid w:val="0052368C"/>
    <w:rsid w:val="005236D1"/>
    <w:rsid w:val="00523836"/>
    <w:rsid w:val="0052387F"/>
    <w:rsid w:val="00523A66"/>
    <w:rsid w:val="00523A69"/>
    <w:rsid w:val="00523BC7"/>
    <w:rsid w:val="00523C42"/>
    <w:rsid w:val="00523CD9"/>
    <w:rsid w:val="00523E6B"/>
    <w:rsid w:val="00523E97"/>
    <w:rsid w:val="005240C8"/>
    <w:rsid w:val="00524259"/>
    <w:rsid w:val="0052434E"/>
    <w:rsid w:val="00524366"/>
    <w:rsid w:val="00524626"/>
    <w:rsid w:val="005247DE"/>
    <w:rsid w:val="005249E4"/>
    <w:rsid w:val="00524C99"/>
    <w:rsid w:val="00524E84"/>
    <w:rsid w:val="00524F29"/>
    <w:rsid w:val="00525035"/>
    <w:rsid w:val="00525278"/>
    <w:rsid w:val="005252F9"/>
    <w:rsid w:val="005258A5"/>
    <w:rsid w:val="005258E9"/>
    <w:rsid w:val="00525C92"/>
    <w:rsid w:val="00525DE4"/>
    <w:rsid w:val="00525E09"/>
    <w:rsid w:val="00525F6C"/>
    <w:rsid w:val="00525F9E"/>
    <w:rsid w:val="00525FC9"/>
    <w:rsid w:val="005260BB"/>
    <w:rsid w:val="00526299"/>
    <w:rsid w:val="0052644E"/>
    <w:rsid w:val="00526479"/>
    <w:rsid w:val="005266C7"/>
    <w:rsid w:val="005269CD"/>
    <w:rsid w:val="00526B0B"/>
    <w:rsid w:val="00526C95"/>
    <w:rsid w:val="00526D32"/>
    <w:rsid w:val="00526DEA"/>
    <w:rsid w:val="00526EDC"/>
    <w:rsid w:val="005272CA"/>
    <w:rsid w:val="0052737A"/>
    <w:rsid w:val="00527395"/>
    <w:rsid w:val="005275AD"/>
    <w:rsid w:val="005277A4"/>
    <w:rsid w:val="00527812"/>
    <w:rsid w:val="00527A31"/>
    <w:rsid w:val="00527A3F"/>
    <w:rsid w:val="00527B3A"/>
    <w:rsid w:val="00527C69"/>
    <w:rsid w:val="00527D72"/>
    <w:rsid w:val="00527DE4"/>
    <w:rsid w:val="00527EC9"/>
    <w:rsid w:val="0053018E"/>
    <w:rsid w:val="005301B1"/>
    <w:rsid w:val="005305C8"/>
    <w:rsid w:val="00530B6B"/>
    <w:rsid w:val="00530CA0"/>
    <w:rsid w:val="0053110E"/>
    <w:rsid w:val="00531116"/>
    <w:rsid w:val="005312C8"/>
    <w:rsid w:val="0053133D"/>
    <w:rsid w:val="0053153A"/>
    <w:rsid w:val="005316E1"/>
    <w:rsid w:val="00531703"/>
    <w:rsid w:val="005319C2"/>
    <w:rsid w:val="00531AC6"/>
    <w:rsid w:val="00531C23"/>
    <w:rsid w:val="00531DB9"/>
    <w:rsid w:val="00531F2C"/>
    <w:rsid w:val="005320EB"/>
    <w:rsid w:val="0053222B"/>
    <w:rsid w:val="00532637"/>
    <w:rsid w:val="00532697"/>
    <w:rsid w:val="00532705"/>
    <w:rsid w:val="00532B55"/>
    <w:rsid w:val="00532BF1"/>
    <w:rsid w:val="00532CFF"/>
    <w:rsid w:val="005330CD"/>
    <w:rsid w:val="0053328C"/>
    <w:rsid w:val="005334CD"/>
    <w:rsid w:val="00533712"/>
    <w:rsid w:val="0053390D"/>
    <w:rsid w:val="00533A66"/>
    <w:rsid w:val="00533CCC"/>
    <w:rsid w:val="00533E59"/>
    <w:rsid w:val="00533E9D"/>
    <w:rsid w:val="00533FF4"/>
    <w:rsid w:val="0053422D"/>
    <w:rsid w:val="00534462"/>
    <w:rsid w:val="00534466"/>
    <w:rsid w:val="00534A33"/>
    <w:rsid w:val="00534A50"/>
    <w:rsid w:val="00534D8F"/>
    <w:rsid w:val="00534ED7"/>
    <w:rsid w:val="00535028"/>
    <w:rsid w:val="005351C6"/>
    <w:rsid w:val="00535845"/>
    <w:rsid w:val="00535AAD"/>
    <w:rsid w:val="00535CE2"/>
    <w:rsid w:val="00535D34"/>
    <w:rsid w:val="00535F3F"/>
    <w:rsid w:val="0053619F"/>
    <w:rsid w:val="0053625A"/>
    <w:rsid w:val="0053652D"/>
    <w:rsid w:val="0053656A"/>
    <w:rsid w:val="00536BE4"/>
    <w:rsid w:val="00536DC4"/>
    <w:rsid w:val="00536E40"/>
    <w:rsid w:val="0053701C"/>
    <w:rsid w:val="005371F1"/>
    <w:rsid w:val="00537392"/>
    <w:rsid w:val="005374DC"/>
    <w:rsid w:val="00537550"/>
    <w:rsid w:val="00537680"/>
    <w:rsid w:val="00537754"/>
    <w:rsid w:val="00537C75"/>
    <w:rsid w:val="00537C8B"/>
    <w:rsid w:val="00537D35"/>
    <w:rsid w:val="005400E9"/>
    <w:rsid w:val="005404B9"/>
    <w:rsid w:val="00540604"/>
    <w:rsid w:val="005408BC"/>
    <w:rsid w:val="005408CF"/>
    <w:rsid w:val="005409D4"/>
    <w:rsid w:val="00540A2A"/>
    <w:rsid w:val="00540BBE"/>
    <w:rsid w:val="00540DDD"/>
    <w:rsid w:val="00540E07"/>
    <w:rsid w:val="00540EF0"/>
    <w:rsid w:val="00541519"/>
    <w:rsid w:val="00541534"/>
    <w:rsid w:val="005416FF"/>
    <w:rsid w:val="00541774"/>
    <w:rsid w:val="00541B8F"/>
    <w:rsid w:val="00541BBB"/>
    <w:rsid w:val="00541BCE"/>
    <w:rsid w:val="0054211D"/>
    <w:rsid w:val="005422C8"/>
    <w:rsid w:val="00542540"/>
    <w:rsid w:val="0054268D"/>
    <w:rsid w:val="005427FE"/>
    <w:rsid w:val="00542B66"/>
    <w:rsid w:val="00542DB5"/>
    <w:rsid w:val="00543034"/>
    <w:rsid w:val="0054325D"/>
    <w:rsid w:val="00543284"/>
    <w:rsid w:val="00543610"/>
    <w:rsid w:val="005439B9"/>
    <w:rsid w:val="00543FB2"/>
    <w:rsid w:val="0054404C"/>
    <w:rsid w:val="005442BC"/>
    <w:rsid w:val="00544620"/>
    <w:rsid w:val="0054481B"/>
    <w:rsid w:val="00544A15"/>
    <w:rsid w:val="00544E3C"/>
    <w:rsid w:val="00545650"/>
    <w:rsid w:val="005456AD"/>
    <w:rsid w:val="00545721"/>
    <w:rsid w:val="00545756"/>
    <w:rsid w:val="00545E93"/>
    <w:rsid w:val="0054603E"/>
    <w:rsid w:val="005460EF"/>
    <w:rsid w:val="005464C3"/>
    <w:rsid w:val="00546531"/>
    <w:rsid w:val="00546552"/>
    <w:rsid w:val="00546A81"/>
    <w:rsid w:val="00546C16"/>
    <w:rsid w:val="00546F92"/>
    <w:rsid w:val="00547282"/>
    <w:rsid w:val="00547340"/>
    <w:rsid w:val="005473EE"/>
    <w:rsid w:val="00547617"/>
    <w:rsid w:val="00547A89"/>
    <w:rsid w:val="00547BDB"/>
    <w:rsid w:val="00547D57"/>
    <w:rsid w:val="00547FE3"/>
    <w:rsid w:val="0055068A"/>
    <w:rsid w:val="00550701"/>
    <w:rsid w:val="00550808"/>
    <w:rsid w:val="00550A9F"/>
    <w:rsid w:val="00550C34"/>
    <w:rsid w:val="00550E78"/>
    <w:rsid w:val="0055101E"/>
    <w:rsid w:val="00551128"/>
    <w:rsid w:val="005514D8"/>
    <w:rsid w:val="00551667"/>
    <w:rsid w:val="00551907"/>
    <w:rsid w:val="00552034"/>
    <w:rsid w:val="0055205C"/>
    <w:rsid w:val="00552140"/>
    <w:rsid w:val="005522DB"/>
    <w:rsid w:val="0055237F"/>
    <w:rsid w:val="005523BF"/>
    <w:rsid w:val="005527FB"/>
    <w:rsid w:val="00552888"/>
    <w:rsid w:val="00552AB0"/>
    <w:rsid w:val="00552B67"/>
    <w:rsid w:val="00552D8F"/>
    <w:rsid w:val="00552E39"/>
    <w:rsid w:val="00552EF1"/>
    <w:rsid w:val="00552F5D"/>
    <w:rsid w:val="0055324E"/>
    <w:rsid w:val="00553586"/>
    <w:rsid w:val="00553613"/>
    <w:rsid w:val="005537FC"/>
    <w:rsid w:val="005539E4"/>
    <w:rsid w:val="00553AAB"/>
    <w:rsid w:val="00554002"/>
    <w:rsid w:val="005542EE"/>
    <w:rsid w:val="0055445D"/>
    <w:rsid w:val="005544B1"/>
    <w:rsid w:val="005546F3"/>
    <w:rsid w:val="00554B48"/>
    <w:rsid w:val="00554B6D"/>
    <w:rsid w:val="00554D57"/>
    <w:rsid w:val="00554D64"/>
    <w:rsid w:val="00554D88"/>
    <w:rsid w:val="00554F63"/>
    <w:rsid w:val="00554F6A"/>
    <w:rsid w:val="00555000"/>
    <w:rsid w:val="00555004"/>
    <w:rsid w:val="00555146"/>
    <w:rsid w:val="0055520E"/>
    <w:rsid w:val="005552BC"/>
    <w:rsid w:val="005554C9"/>
    <w:rsid w:val="005554FD"/>
    <w:rsid w:val="00555521"/>
    <w:rsid w:val="00555556"/>
    <w:rsid w:val="00555641"/>
    <w:rsid w:val="0055576F"/>
    <w:rsid w:val="005558EE"/>
    <w:rsid w:val="00555A39"/>
    <w:rsid w:val="005564E2"/>
    <w:rsid w:val="005565A5"/>
    <w:rsid w:val="0055662F"/>
    <w:rsid w:val="005566BE"/>
    <w:rsid w:val="00556902"/>
    <w:rsid w:val="00556912"/>
    <w:rsid w:val="005569AF"/>
    <w:rsid w:val="00556AB3"/>
    <w:rsid w:val="00556D6D"/>
    <w:rsid w:val="00556DF3"/>
    <w:rsid w:val="005570C3"/>
    <w:rsid w:val="00557146"/>
    <w:rsid w:val="00557241"/>
    <w:rsid w:val="00557660"/>
    <w:rsid w:val="00557B22"/>
    <w:rsid w:val="00557D85"/>
    <w:rsid w:val="00560465"/>
    <w:rsid w:val="005605A8"/>
    <w:rsid w:val="00560862"/>
    <w:rsid w:val="005608C0"/>
    <w:rsid w:val="00560B1F"/>
    <w:rsid w:val="00560C51"/>
    <w:rsid w:val="00560DED"/>
    <w:rsid w:val="00560E97"/>
    <w:rsid w:val="00560FF9"/>
    <w:rsid w:val="00561058"/>
    <w:rsid w:val="005611E2"/>
    <w:rsid w:val="00561530"/>
    <w:rsid w:val="005616B6"/>
    <w:rsid w:val="005616F6"/>
    <w:rsid w:val="00561911"/>
    <w:rsid w:val="00561918"/>
    <w:rsid w:val="00561989"/>
    <w:rsid w:val="00561A53"/>
    <w:rsid w:val="00561A6E"/>
    <w:rsid w:val="00561BAA"/>
    <w:rsid w:val="00561C04"/>
    <w:rsid w:val="00561F0C"/>
    <w:rsid w:val="00561F49"/>
    <w:rsid w:val="00561F58"/>
    <w:rsid w:val="00562024"/>
    <w:rsid w:val="005622D5"/>
    <w:rsid w:val="0056231B"/>
    <w:rsid w:val="0056233E"/>
    <w:rsid w:val="00562387"/>
    <w:rsid w:val="0056246F"/>
    <w:rsid w:val="00562533"/>
    <w:rsid w:val="005626AC"/>
    <w:rsid w:val="0056282F"/>
    <w:rsid w:val="005628D5"/>
    <w:rsid w:val="00562A9E"/>
    <w:rsid w:val="00562AD6"/>
    <w:rsid w:val="00562C37"/>
    <w:rsid w:val="005631AB"/>
    <w:rsid w:val="0056339E"/>
    <w:rsid w:val="00563601"/>
    <w:rsid w:val="005637A2"/>
    <w:rsid w:val="00563855"/>
    <w:rsid w:val="00563885"/>
    <w:rsid w:val="005638B6"/>
    <w:rsid w:val="00563979"/>
    <w:rsid w:val="00563B45"/>
    <w:rsid w:val="00563B5C"/>
    <w:rsid w:val="00563BA4"/>
    <w:rsid w:val="00563BC3"/>
    <w:rsid w:val="00563C1F"/>
    <w:rsid w:val="00563DA6"/>
    <w:rsid w:val="00563F37"/>
    <w:rsid w:val="00563FEE"/>
    <w:rsid w:val="005640C5"/>
    <w:rsid w:val="00564104"/>
    <w:rsid w:val="00564171"/>
    <w:rsid w:val="005643B3"/>
    <w:rsid w:val="005648B3"/>
    <w:rsid w:val="00564BB0"/>
    <w:rsid w:val="00564C35"/>
    <w:rsid w:val="00564CD8"/>
    <w:rsid w:val="00564CE8"/>
    <w:rsid w:val="00564D2A"/>
    <w:rsid w:val="00564DCE"/>
    <w:rsid w:val="00564E1F"/>
    <w:rsid w:val="00564F6D"/>
    <w:rsid w:val="00564FA5"/>
    <w:rsid w:val="0056518D"/>
    <w:rsid w:val="00565330"/>
    <w:rsid w:val="00565629"/>
    <w:rsid w:val="00565696"/>
    <w:rsid w:val="0056594F"/>
    <w:rsid w:val="00565A93"/>
    <w:rsid w:val="00565AAC"/>
    <w:rsid w:val="00565B38"/>
    <w:rsid w:val="00565E0E"/>
    <w:rsid w:val="00565E66"/>
    <w:rsid w:val="005660B0"/>
    <w:rsid w:val="005664F1"/>
    <w:rsid w:val="00566663"/>
    <w:rsid w:val="005667C5"/>
    <w:rsid w:val="005669D0"/>
    <w:rsid w:val="00566D4F"/>
    <w:rsid w:val="00566DDC"/>
    <w:rsid w:val="00567195"/>
    <w:rsid w:val="005673FB"/>
    <w:rsid w:val="00567939"/>
    <w:rsid w:val="00567D67"/>
    <w:rsid w:val="00570134"/>
    <w:rsid w:val="0057031D"/>
    <w:rsid w:val="0057037B"/>
    <w:rsid w:val="005703C4"/>
    <w:rsid w:val="005703D3"/>
    <w:rsid w:val="00570846"/>
    <w:rsid w:val="0057085A"/>
    <w:rsid w:val="005708A6"/>
    <w:rsid w:val="00570A77"/>
    <w:rsid w:val="00570AD9"/>
    <w:rsid w:val="00570FA6"/>
    <w:rsid w:val="0057107A"/>
    <w:rsid w:val="005710BB"/>
    <w:rsid w:val="0057127C"/>
    <w:rsid w:val="005714E1"/>
    <w:rsid w:val="0057166C"/>
    <w:rsid w:val="00571763"/>
    <w:rsid w:val="005717A5"/>
    <w:rsid w:val="00571B08"/>
    <w:rsid w:val="00571EE3"/>
    <w:rsid w:val="0057201D"/>
    <w:rsid w:val="00572162"/>
    <w:rsid w:val="005722B4"/>
    <w:rsid w:val="0057275B"/>
    <w:rsid w:val="00572A47"/>
    <w:rsid w:val="00572C58"/>
    <w:rsid w:val="00572D38"/>
    <w:rsid w:val="00572DD2"/>
    <w:rsid w:val="0057323D"/>
    <w:rsid w:val="00573297"/>
    <w:rsid w:val="0057337C"/>
    <w:rsid w:val="0057338B"/>
    <w:rsid w:val="005735B8"/>
    <w:rsid w:val="005735BF"/>
    <w:rsid w:val="005736E2"/>
    <w:rsid w:val="00573784"/>
    <w:rsid w:val="005737D7"/>
    <w:rsid w:val="0057387E"/>
    <w:rsid w:val="0057394A"/>
    <w:rsid w:val="0057398B"/>
    <w:rsid w:val="00573A51"/>
    <w:rsid w:val="00573B53"/>
    <w:rsid w:val="00573CC2"/>
    <w:rsid w:val="00574047"/>
    <w:rsid w:val="00574085"/>
    <w:rsid w:val="00574217"/>
    <w:rsid w:val="0057437B"/>
    <w:rsid w:val="00574518"/>
    <w:rsid w:val="00574630"/>
    <w:rsid w:val="0057472D"/>
    <w:rsid w:val="00574CBE"/>
    <w:rsid w:val="00574E73"/>
    <w:rsid w:val="00574FD5"/>
    <w:rsid w:val="005751DB"/>
    <w:rsid w:val="0057520D"/>
    <w:rsid w:val="005752FD"/>
    <w:rsid w:val="005754F3"/>
    <w:rsid w:val="0057552D"/>
    <w:rsid w:val="0057583D"/>
    <w:rsid w:val="005758C4"/>
    <w:rsid w:val="00575A9C"/>
    <w:rsid w:val="00575ABD"/>
    <w:rsid w:val="00575C25"/>
    <w:rsid w:val="00575EF2"/>
    <w:rsid w:val="00576072"/>
    <w:rsid w:val="005761CA"/>
    <w:rsid w:val="005767C0"/>
    <w:rsid w:val="00576969"/>
    <w:rsid w:val="005769ED"/>
    <w:rsid w:val="00576B76"/>
    <w:rsid w:val="00576E35"/>
    <w:rsid w:val="005770BA"/>
    <w:rsid w:val="005770F6"/>
    <w:rsid w:val="0057720E"/>
    <w:rsid w:val="005773F6"/>
    <w:rsid w:val="00577493"/>
    <w:rsid w:val="0057774A"/>
    <w:rsid w:val="00577769"/>
    <w:rsid w:val="00577792"/>
    <w:rsid w:val="00577A9B"/>
    <w:rsid w:val="00577EB3"/>
    <w:rsid w:val="00577FC3"/>
    <w:rsid w:val="00577FF7"/>
    <w:rsid w:val="00580122"/>
    <w:rsid w:val="005801E4"/>
    <w:rsid w:val="00580403"/>
    <w:rsid w:val="0058066B"/>
    <w:rsid w:val="00580A33"/>
    <w:rsid w:val="00580A95"/>
    <w:rsid w:val="00581131"/>
    <w:rsid w:val="005813A4"/>
    <w:rsid w:val="005815CC"/>
    <w:rsid w:val="005815F2"/>
    <w:rsid w:val="00581693"/>
    <w:rsid w:val="00581933"/>
    <w:rsid w:val="00581B72"/>
    <w:rsid w:val="00581D41"/>
    <w:rsid w:val="00581DAF"/>
    <w:rsid w:val="00581DF1"/>
    <w:rsid w:val="00581E16"/>
    <w:rsid w:val="00581E7B"/>
    <w:rsid w:val="005822AA"/>
    <w:rsid w:val="005825D0"/>
    <w:rsid w:val="005825E3"/>
    <w:rsid w:val="00582716"/>
    <w:rsid w:val="00582B83"/>
    <w:rsid w:val="00582C5A"/>
    <w:rsid w:val="00582DDB"/>
    <w:rsid w:val="00582EA4"/>
    <w:rsid w:val="0058314F"/>
    <w:rsid w:val="00583689"/>
    <w:rsid w:val="005836BC"/>
    <w:rsid w:val="005838C6"/>
    <w:rsid w:val="00583A87"/>
    <w:rsid w:val="00583F0C"/>
    <w:rsid w:val="00583F10"/>
    <w:rsid w:val="00583F15"/>
    <w:rsid w:val="00583FA8"/>
    <w:rsid w:val="00583FFE"/>
    <w:rsid w:val="005846B6"/>
    <w:rsid w:val="00584848"/>
    <w:rsid w:val="00584905"/>
    <w:rsid w:val="00584E7B"/>
    <w:rsid w:val="00584F5B"/>
    <w:rsid w:val="005850C4"/>
    <w:rsid w:val="0058526F"/>
    <w:rsid w:val="0058537E"/>
    <w:rsid w:val="0058550E"/>
    <w:rsid w:val="00585576"/>
    <w:rsid w:val="005855AF"/>
    <w:rsid w:val="00585838"/>
    <w:rsid w:val="00585B77"/>
    <w:rsid w:val="00585E2D"/>
    <w:rsid w:val="00586051"/>
    <w:rsid w:val="0058612F"/>
    <w:rsid w:val="00586325"/>
    <w:rsid w:val="00586622"/>
    <w:rsid w:val="0058674A"/>
    <w:rsid w:val="005868EE"/>
    <w:rsid w:val="00586AFC"/>
    <w:rsid w:val="0058722E"/>
    <w:rsid w:val="0058784D"/>
    <w:rsid w:val="00587CDF"/>
    <w:rsid w:val="00587D21"/>
    <w:rsid w:val="00587DF3"/>
    <w:rsid w:val="00587F37"/>
    <w:rsid w:val="0059007F"/>
    <w:rsid w:val="005900A4"/>
    <w:rsid w:val="005903A2"/>
    <w:rsid w:val="00590442"/>
    <w:rsid w:val="00590443"/>
    <w:rsid w:val="00590902"/>
    <w:rsid w:val="00590984"/>
    <w:rsid w:val="005909EA"/>
    <w:rsid w:val="00590A11"/>
    <w:rsid w:val="00590A86"/>
    <w:rsid w:val="00590C76"/>
    <w:rsid w:val="00590F2E"/>
    <w:rsid w:val="00591075"/>
    <w:rsid w:val="005910B0"/>
    <w:rsid w:val="005914FB"/>
    <w:rsid w:val="00591600"/>
    <w:rsid w:val="0059160B"/>
    <w:rsid w:val="00591A46"/>
    <w:rsid w:val="00591A82"/>
    <w:rsid w:val="00591C83"/>
    <w:rsid w:val="00591DC8"/>
    <w:rsid w:val="00591E98"/>
    <w:rsid w:val="00591EB5"/>
    <w:rsid w:val="005920DC"/>
    <w:rsid w:val="005923BB"/>
    <w:rsid w:val="00592437"/>
    <w:rsid w:val="005926B9"/>
    <w:rsid w:val="005926E6"/>
    <w:rsid w:val="005926F7"/>
    <w:rsid w:val="00592708"/>
    <w:rsid w:val="005927E5"/>
    <w:rsid w:val="00592B80"/>
    <w:rsid w:val="00592C3B"/>
    <w:rsid w:val="00592ED8"/>
    <w:rsid w:val="005930B0"/>
    <w:rsid w:val="005935D2"/>
    <w:rsid w:val="005935EC"/>
    <w:rsid w:val="005935F3"/>
    <w:rsid w:val="00593866"/>
    <w:rsid w:val="00593971"/>
    <w:rsid w:val="00593A25"/>
    <w:rsid w:val="00593A2A"/>
    <w:rsid w:val="00593E45"/>
    <w:rsid w:val="00593EE7"/>
    <w:rsid w:val="00594061"/>
    <w:rsid w:val="0059407C"/>
    <w:rsid w:val="00594164"/>
    <w:rsid w:val="005943B7"/>
    <w:rsid w:val="005945C7"/>
    <w:rsid w:val="00594634"/>
    <w:rsid w:val="00594824"/>
    <w:rsid w:val="00594A6E"/>
    <w:rsid w:val="00594ACD"/>
    <w:rsid w:val="00594C85"/>
    <w:rsid w:val="00594DB1"/>
    <w:rsid w:val="00594E0F"/>
    <w:rsid w:val="00594E38"/>
    <w:rsid w:val="00594E5D"/>
    <w:rsid w:val="00594FD0"/>
    <w:rsid w:val="0059548A"/>
    <w:rsid w:val="00595799"/>
    <w:rsid w:val="005957AA"/>
    <w:rsid w:val="005957B3"/>
    <w:rsid w:val="0059588E"/>
    <w:rsid w:val="00595D7E"/>
    <w:rsid w:val="00595EED"/>
    <w:rsid w:val="005960A9"/>
    <w:rsid w:val="00596209"/>
    <w:rsid w:val="0059626E"/>
    <w:rsid w:val="005963C3"/>
    <w:rsid w:val="005966D2"/>
    <w:rsid w:val="005969D6"/>
    <w:rsid w:val="00596B9A"/>
    <w:rsid w:val="00596BE4"/>
    <w:rsid w:val="00596C41"/>
    <w:rsid w:val="00596FEE"/>
    <w:rsid w:val="00597261"/>
    <w:rsid w:val="0059742B"/>
    <w:rsid w:val="005974D3"/>
    <w:rsid w:val="005979FC"/>
    <w:rsid w:val="00597A0D"/>
    <w:rsid w:val="00597DB6"/>
    <w:rsid w:val="005A0895"/>
    <w:rsid w:val="005A0C59"/>
    <w:rsid w:val="005A0D5C"/>
    <w:rsid w:val="005A0E58"/>
    <w:rsid w:val="005A0F03"/>
    <w:rsid w:val="005A0F76"/>
    <w:rsid w:val="005A102F"/>
    <w:rsid w:val="005A1112"/>
    <w:rsid w:val="005A1140"/>
    <w:rsid w:val="005A1421"/>
    <w:rsid w:val="005A1618"/>
    <w:rsid w:val="005A173E"/>
    <w:rsid w:val="005A17EF"/>
    <w:rsid w:val="005A1B9F"/>
    <w:rsid w:val="005A1DBF"/>
    <w:rsid w:val="005A1E35"/>
    <w:rsid w:val="005A1E7F"/>
    <w:rsid w:val="005A1FE1"/>
    <w:rsid w:val="005A2106"/>
    <w:rsid w:val="005A2186"/>
    <w:rsid w:val="005A2303"/>
    <w:rsid w:val="005A25C7"/>
    <w:rsid w:val="005A2800"/>
    <w:rsid w:val="005A2A5A"/>
    <w:rsid w:val="005A2A72"/>
    <w:rsid w:val="005A2E73"/>
    <w:rsid w:val="005A3561"/>
    <w:rsid w:val="005A3798"/>
    <w:rsid w:val="005A3B19"/>
    <w:rsid w:val="005A3B93"/>
    <w:rsid w:val="005A3D2B"/>
    <w:rsid w:val="005A3DC9"/>
    <w:rsid w:val="005A4125"/>
    <w:rsid w:val="005A423D"/>
    <w:rsid w:val="005A42B4"/>
    <w:rsid w:val="005A437F"/>
    <w:rsid w:val="005A4444"/>
    <w:rsid w:val="005A46CA"/>
    <w:rsid w:val="005A4709"/>
    <w:rsid w:val="005A4756"/>
    <w:rsid w:val="005A4AE8"/>
    <w:rsid w:val="005A4B64"/>
    <w:rsid w:val="005A4CB1"/>
    <w:rsid w:val="005A4D4E"/>
    <w:rsid w:val="005A50AE"/>
    <w:rsid w:val="005A515B"/>
    <w:rsid w:val="005A5436"/>
    <w:rsid w:val="005A56EA"/>
    <w:rsid w:val="005A5799"/>
    <w:rsid w:val="005A5BFB"/>
    <w:rsid w:val="005A5CFA"/>
    <w:rsid w:val="005A5EAE"/>
    <w:rsid w:val="005A6244"/>
    <w:rsid w:val="005A6568"/>
    <w:rsid w:val="005A65D3"/>
    <w:rsid w:val="005A6651"/>
    <w:rsid w:val="005A66F2"/>
    <w:rsid w:val="005A687B"/>
    <w:rsid w:val="005A6976"/>
    <w:rsid w:val="005A69F6"/>
    <w:rsid w:val="005A6A2D"/>
    <w:rsid w:val="005A6BDB"/>
    <w:rsid w:val="005A6BEA"/>
    <w:rsid w:val="005A6BF6"/>
    <w:rsid w:val="005A6C7E"/>
    <w:rsid w:val="005A6E56"/>
    <w:rsid w:val="005A6F61"/>
    <w:rsid w:val="005A74D8"/>
    <w:rsid w:val="005A783B"/>
    <w:rsid w:val="005A7D4F"/>
    <w:rsid w:val="005B033A"/>
    <w:rsid w:val="005B033F"/>
    <w:rsid w:val="005B03C9"/>
    <w:rsid w:val="005B05D6"/>
    <w:rsid w:val="005B0B0A"/>
    <w:rsid w:val="005B0B1D"/>
    <w:rsid w:val="005B0B66"/>
    <w:rsid w:val="005B1052"/>
    <w:rsid w:val="005B11BE"/>
    <w:rsid w:val="005B1341"/>
    <w:rsid w:val="005B1484"/>
    <w:rsid w:val="005B1707"/>
    <w:rsid w:val="005B19D9"/>
    <w:rsid w:val="005B1C77"/>
    <w:rsid w:val="005B1CCD"/>
    <w:rsid w:val="005B1D00"/>
    <w:rsid w:val="005B1E9D"/>
    <w:rsid w:val="005B2483"/>
    <w:rsid w:val="005B2590"/>
    <w:rsid w:val="005B25CB"/>
    <w:rsid w:val="005B27F7"/>
    <w:rsid w:val="005B2889"/>
    <w:rsid w:val="005B290A"/>
    <w:rsid w:val="005B2AF9"/>
    <w:rsid w:val="005B2CC0"/>
    <w:rsid w:val="005B2DCD"/>
    <w:rsid w:val="005B2E61"/>
    <w:rsid w:val="005B2F88"/>
    <w:rsid w:val="005B2FA2"/>
    <w:rsid w:val="005B306D"/>
    <w:rsid w:val="005B3186"/>
    <w:rsid w:val="005B361E"/>
    <w:rsid w:val="005B36EE"/>
    <w:rsid w:val="005B385D"/>
    <w:rsid w:val="005B3B0F"/>
    <w:rsid w:val="005B3BDE"/>
    <w:rsid w:val="005B4095"/>
    <w:rsid w:val="005B4101"/>
    <w:rsid w:val="005B42C5"/>
    <w:rsid w:val="005B43B6"/>
    <w:rsid w:val="005B44C7"/>
    <w:rsid w:val="005B46D0"/>
    <w:rsid w:val="005B4D19"/>
    <w:rsid w:val="005B50A2"/>
    <w:rsid w:val="005B5503"/>
    <w:rsid w:val="005B562B"/>
    <w:rsid w:val="005B59D0"/>
    <w:rsid w:val="005B5DEE"/>
    <w:rsid w:val="005B5E73"/>
    <w:rsid w:val="005B5F8E"/>
    <w:rsid w:val="005B626C"/>
    <w:rsid w:val="005B6315"/>
    <w:rsid w:val="005B63B2"/>
    <w:rsid w:val="005B642D"/>
    <w:rsid w:val="005B64AA"/>
    <w:rsid w:val="005B64B9"/>
    <w:rsid w:val="005B6590"/>
    <w:rsid w:val="005B6701"/>
    <w:rsid w:val="005B678E"/>
    <w:rsid w:val="005B6C25"/>
    <w:rsid w:val="005B6D30"/>
    <w:rsid w:val="005B7124"/>
    <w:rsid w:val="005B7359"/>
    <w:rsid w:val="005B73CF"/>
    <w:rsid w:val="005B752B"/>
    <w:rsid w:val="005B777B"/>
    <w:rsid w:val="005B786D"/>
    <w:rsid w:val="005B7A12"/>
    <w:rsid w:val="005B7AA4"/>
    <w:rsid w:val="005B7AB6"/>
    <w:rsid w:val="005B7C40"/>
    <w:rsid w:val="005B7E9B"/>
    <w:rsid w:val="005B7F83"/>
    <w:rsid w:val="005B7FF7"/>
    <w:rsid w:val="005C030C"/>
    <w:rsid w:val="005C05BC"/>
    <w:rsid w:val="005C05F0"/>
    <w:rsid w:val="005C08FB"/>
    <w:rsid w:val="005C0959"/>
    <w:rsid w:val="005C09C4"/>
    <w:rsid w:val="005C0AF4"/>
    <w:rsid w:val="005C0BB0"/>
    <w:rsid w:val="005C0D71"/>
    <w:rsid w:val="005C0DF7"/>
    <w:rsid w:val="005C0F17"/>
    <w:rsid w:val="005C1256"/>
    <w:rsid w:val="005C128B"/>
    <w:rsid w:val="005C1476"/>
    <w:rsid w:val="005C15FE"/>
    <w:rsid w:val="005C16F3"/>
    <w:rsid w:val="005C174C"/>
    <w:rsid w:val="005C175B"/>
    <w:rsid w:val="005C1836"/>
    <w:rsid w:val="005C1D49"/>
    <w:rsid w:val="005C1FDA"/>
    <w:rsid w:val="005C2079"/>
    <w:rsid w:val="005C222A"/>
    <w:rsid w:val="005C22F7"/>
    <w:rsid w:val="005C2394"/>
    <w:rsid w:val="005C2577"/>
    <w:rsid w:val="005C260A"/>
    <w:rsid w:val="005C2649"/>
    <w:rsid w:val="005C28A2"/>
    <w:rsid w:val="005C29C1"/>
    <w:rsid w:val="005C2A8A"/>
    <w:rsid w:val="005C2AA1"/>
    <w:rsid w:val="005C2D2C"/>
    <w:rsid w:val="005C2E86"/>
    <w:rsid w:val="005C2F06"/>
    <w:rsid w:val="005C3284"/>
    <w:rsid w:val="005C330A"/>
    <w:rsid w:val="005C3488"/>
    <w:rsid w:val="005C34C7"/>
    <w:rsid w:val="005C367D"/>
    <w:rsid w:val="005C36B4"/>
    <w:rsid w:val="005C37A5"/>
    <w:rsid w:val="005C3892"/>
    <w:rsid w:val="005C3C7B"/>
    <w:rsid w:val="005C424D"/>
    <w:rsid w:val="005C42C5"/>
    <w:rsid w:val="005C43E2"/>
    <w:rsid w:val="005C45AE"/>
    <w:rsid w:val="005C4D50"/>
    <w:rsid w:val="005C4EBE"/>
    <w:rsid w:val="005C4FE9"/>
    <w:rsid w:val="005C53EB"/>
    <w:rsid w:val="005C5ABB"/>
    <w:rsid w:val="005C5AFF"/>
    <w:rsid w:val="005C5C00"/>
    <w:rsid w:val="005C5EB5"/>
    <w:rsid w:val="005C5F21"/>
    <w:rsid w:val="005C60EE"/>
    <w:rsid w:val="005C621B"/>
    <w:rsid w:val="005C646E"/>
    <w:rsid w:val="005C6715"/>
    <w:rsid w:val="005C6915"/>
    <w:rsid w:val="005C6CD5"/>
    <w:rsid w:val="005C6D07"/>
    <w:rsid w:val="005C6F9F"/>
    <w:rsid w:val="005C7038"/>
    <w:rsid w:val="005C75FC"/>
    <w:rsid w:val="005C770A"/>
    <w:rsid w:val="005C775F"/>
    <w:rsid w:val="005C78BA"/>
    <w:rsid w:val="005C7A86"/>
    <w:rsid w:val="005C7D82"/>
    <w:rsid w:val="005C7F2B"/>
    <w:rsid w:val="005D034C"/>
    <w:rsid w:val="005D06B9"/>
    <w:rsid w:val="005D06FB"/>
    <w:rsid w:val="005D0A32"/>
    <w:rsid w:val="005D0D24"/>
    <w:rsid w:val="005D0DEC"/>
    <w:rsid w:val="005D10B4"/>
    <w:rsid w:val="005D13D5"/>
    <w:rsid w:val="005D1489"/>
    <w:rsid w:val="005D160E"/>
    <w:rsid w:val="005D1A7E"/>
    <w:rsid w:val="005D1C8D"/>
    <w:rsid w:val="005D1CDE"/>
    <w:rsid w:val="005D20E7"/>
    <w:rsid w:val="005D2793"/>
    <w:rsid w:val="005D2A23"/>
    <w:rsid w:val="005D2AB1"/>
    <w:rsid w:val="005D2B65"/>
    <w:rsid w:val="005D2BE5"/>
    <w:rsid w:val="005D2C14"/>
    <w:rsid w:val="005D2C84"/>
    <w:rsid w:val="005D2CFD"/>
    <w:rsid w:val="005D2E4E"/>
    <w:rsid w:val="005D2E69"/>
    <w:rsid w:val="005D2EE0"/>
    <w:rsid w:val="005D2EF9"/>
    <w:rsid w:val="005D30CA"/>
    <w:rsid w:val="005D3706"/>
    <w:rsid w:val="005D38D3"/>
    <w:rsid w:val="005D3D65"/>
    <w:rsid w:val="005D4083"/>
    <w:rsid w:val="005D44AB"/>
    <w:rsid w:val="005D4756"/>
    <w:rsid w:val="005D4778"/>
    <w:rsid w:val="005D4882"/>
    <w:rsid w:val="005D4D1F"/>
    <w:rsid w:val="005D4D81"/>
    <w:rsid w:val="005D4FE1"/>
    <w:rsid w:val="005D5402"/>
    <w:rsid w:val="005D5566"/>
    <w:rsid w:val="005D5821"/>
    <w:rsid w:val="005D5A91"/>
    <w:rsid w:val="005D5C42"/>
    <w:rsid w:val="005D5E2B"/>
    <w:rsid w:val="005D5FC6"/>
    <w:rsid w:val="005D601F"/>
    <w:rsid w:val="005D6040"/>
    <w:rsid w:val="005D650F"/>
    <w:rsid w:val="005D68DE"/>
    <w:rsid w:val="005D694D"/>
    <w:rsid w:val="005D697E"/>
    <w:rsid w:val="005D6A41"/>
    <w:rsid w:val="005D6B5A"/>
    <w:rsid w:val="005D6EB2"/>
    <w:rsid w:val="005D7112"/>
    <w:rsid w:val="005D721A"/>
    <w:rsid w:val="005D72E0"/>
    <w:rsid w:val="005D72EA"/>
    <w:rsid w:val="005D73BC"/>
    <w:rsid w:val="005D75CE"/>
    <w:rsid w:val="005D7741"/>
    <w:rsid w:val="005D77D5"/>
    <w:rsid w:val="005D78BC"/>
    <w:rsid w:val="005D7A4A"/>
    <w:rsid w:val="005D7C68"/>
    <w:rsid w:val="005D7CAA"/>
    <w:rsid w:val="005E028E"/>
    <w:rsid w:val="005E04B6"/>
    <w:rsid w:val="005E052B"/>
    <w:rsid w:val="005E08A5"/>
    <w:rsid w:val="005E09DF"/>
    <w:rsid w:val="005E0A94"/>
    <w:rsid w:val="005E0E17"/>
    <w:rsid w:val="005E109E"/>
    <w:rsid w:val="005E10A0"/>
    <w:rsid w:val="005E1111"/>
    <w:rsid w:val="005E1242"/>
    <w:rsid w:val="005E1782"/>
    <w:rsid w:val="005E1CDA"/>
    <w:rsid w:val="005E1FFF"/>
    <w:rsid w:val="005E21A6"/>
    <w:rsid w:val="005E2222"/>
    <w:rsid w:val="005E2236"/>
    <w:rsid w:val="005E2617"/>
    <w:rsid w:val="005E2766"/>
    <w:rsid w:val="005E2872"/>
    <w:rsid w:val="005E291B"/>
    <w:rsid w:val="005E29C5"/>
    <w:rsid w:val="005E2B07"/>
    <w:rsid w:val="005E2B42"/>
    <w:rsid w:val="005E2BD2"/>
    <w:rsid w:val="005E2D37"/>
    <w:rsid w:val="005E2DD5"/>
    <w:rsid w:val="005E2E42"/>
    <w:rsid w:val="005E2F43"/>
    <w:rsid w:val="005E3286"/>
    <w:rsid w:val="005E337B"/>
    <w:rsid w:val="005E3611"/>
    <w:rsid w:val="005E36ED"/>
    <w:rsid w:val="005E3C1A"/>
    <w:rsid w:val="005E4439"/>
    <w:rsid w:val="005E4455"/>
    <w:rsid w:val="005E448D"/>
    <w:rsid w:val="005E44F2"/>
    <w:rsid w:val="005E44FC"/>
    <w:rsid w:val="005E4D6E"/>
    <w:rsid w:val="005E52FD"/>
    <w:rsid w:val="005E58CD"/>
    <w:rsid w:val="005E5932"/>
    <w:rsid w:val="005E59DA"/>
    <w:rsid w:val="005E5A6E"/>
    <w:rsid w:val="005E5BA0"/>
    <w:rsid w:val="005E5C53"/>
    <w:rsid w:val="005E5EB6"/>
    <w:rsid w:val="005E60D1"/>
    <w:rsid w:val="005E6191"/>
    <w:rsid w:val="005E6346"/>
    <w:rsid w:val="005E6567"/>
    <w:rsid w:val="005E6756"/>
    <w:rsid w:val="005E68CC"/>
    <w:rsid w:val="005E6AD6"/>
    <w:rsid w:val="005E6AF9"/>
    <w:rsid w:val="005E6CDE"/>
    <w:rsid w:val="005E6E5B"/>
    <w:rsid w:val="005E6ECE"/>
    <w:rsid w:val="005E6ED1"/>
    <w:rsid w:val="005E6ED2"/>
    <w:rsid w:val="005E6F3A"/>
    <w:rsid w:val="005E70C2"/>
    <w:rsid w:val="005E7135"/>
    <w:rsid w:val="005E7197"/>
    <w:rsid w:val="005E77BB"/>
    <w:rsid w:val="005E7846"/>
    <w:rsid w:val="005E791E"/>
    <w:rsid w:val="005E7A58"/>
    <w:rsid w:val="005E7A6A"/>
    <w:rsid w:val="005E7B65"/>
    <w:rsid w:val="005E7CA5"/>
    <w:rsid w:val="005E7E6C"/>
    <w:rsid w:val="005F03BF"/>
    <w:rsid w:val="005F07A7"/>
    <w:rsid w:val="005F08D2"/>
    <w:rsid w:val="005F0910"/>
    <w:rsid w:val="005F09DE"/>
    <w:rsid w:val="005F0B77"/>
    <w:rsid w:val="005F0B85"/>
    <w:rsid w:val="005F0BFB"/>
    <w:rsid w:val="005F0DB6"/>
    <w:rsid w:val="005F0F16"/>
    <w:rsid w:val="005F0FD0"/>
    <w:rsid w:val="005F10C3"/>
    <w:rsid w:val="005F1355"/>
    <w:rsid w:val="005F1392"/>
    <w:rsid w:val="005F14D8"/>
    <w:rsid w:val="005F179F"/>
    <w:rsid w:val="005F1B10"/>
    <w:rsid w:val="005F1C43"/>
    <w:rsid w:val="005F1F68"/>
    <w:rsid w:val="005F22CA"/>
    <w:rsid w:val="005F2AAA"/>
    <w:rsid w:val="005F2C0D"/>
    <w:rsid w:val="005F2C9A"/>
    <w:rsid w:val="005F2E1F"/>
    <w:rsid w:val="005F2F32"/>
    <w:rsid w:val="005F32CF"/>
    <w:rsid w:val="005F34DA"/>
    <w:rsid w:val="005F3543"/>
    <w:rsid w:val="005F38E1"/>
    <w:rsid w:val="005F3964"/>
    <w:rsid w:val="005F3BBA"/>
    <w:rsid w:val="005F3C00"/>
    <w:rsid w:val="005F3DE5"/>
    <w:rsid w:val="005F4017"/>
    <w:rsid w:val="005F429E"/>
    <w:rsid w:val="005F42C1"/>
    <w:rsid w:val="005F4529"/>
    <w:rsid w:val="005F4535"/>
    <w:rsid w:val="005F46A6"/>
    <w:rsid w:val="005F471D"/>
    <w:rsid w:val="005F4B8E"/>
    <w:rsid w:val="005F4D61"/>
    <w:rsid w:val="005F4FAE"/>
    <w:rsid w:val="005F4FD0"/>
    <w:rsid w:val="005F501D"/>
    <w:rsid w:val="005F5171"/>
    <w:rsid w:val="005F55F7"/>
    <w:rsid w:val="005F574C"/>
    <w:rsid w:val="005F5A3C"/>
    <w:rsid w:val="005F5A81"/>
    <w:rsid w:val="005F5ED6"/>
    <w:rsid w:val="005F6025"/>
    <w:rsid w:val="005F6150"/>
    <w:rsid w:val="005F6219"/>
    <w:rsid w:val="005F62E2"/>
    <w:rsid w:val="005F6381"/>
    <w:rsid w:val="005F6466"/>
    <w:rsid w:val="005F6512"/>
    <w:rsid w:val="005F69D9"/>
    <w:rsid w:val="005F6C9E"/>
    <w:rsid w:val="005F6E9A"/>
    <w:rsid w:val="005F6FD8"/>
    <w:rsid w:val="005F71E2"/>
    <w:rsid w:val="005F7320"/>
    <w:rsid w:val="005F738B"/>
    <w:rsid w:val="005F73B0"/>
    <w:rsid w:val="005F74A0"/>
    <w:rsid w:val="005F7529"/>
    <w:rsid w:val="005F7C12"/>
    <w:rsid w:val="005F7D39"/>
    <w:rsid w:val="005F7E36"/>
    <w:rsid w:val="005F7E37"/>
    <w:rsid w:val="005F7E87"/>
    <w:rsid w:val="005F7EF4"/>
    <w:rsid w:val="00600371"/>
    <w:rsid w:val="00600545"/>
    <w:rsid w:val="00600717"/>
    <w:rsid w:val="00600827"/>
    <w:rsid w:val="006010B9"/>
    <w:rsid w:val="006012C3"/>
    <w:rsid w:val="006013DC"/>
    <w:rsid w:val="0060147C"/>
    <w:rsid w:val="006014EA"/>
    <w:rsid w:val="0060176D"/>
    <w:rsid w:val="006018CE"/>
    <w:rsid w:val="00601938"/>
    <w:rsid w:val="00601AD1"/>
    <w:rsid w:val="00601BEC"/>
    <w:rsid w:val="00601BEF"/>
    <w:rsid w:val="00601CDD"/>
    <w:rsid w:val="00601DF5"/>
    <w:rsid w:val="00601DF8"/>
    <w:rsid w:val="00601E62"/>
    <w:rsid w:val="00602085"/>
    <w:rsid w:val="00602170"/>
    <w:rsid w:val="006026A3"/>
    <w:rsid w:val="006029D2"/>
    <w:rsid w:val="00602BE4"/>
    <w:rsid w:val="00602C40"/>
    <w:rsid w:val="00602E6D"/>
    <w:rsid w:val="00602E85"/>
    <w:rsid w:val="00603314"/>
    <w:rsid w:val="006033C0"/>
    <w:rsid w:val="006035C7"/>
    <w:rsid w:val="00603796"/>
    <w:rsid w:val="006037A5"/>
    <w:rsid w:val="0060388E"/>
    <w:rsid w:val="00603A4D"/>
    <w:rsid w:val="00603D67"/>
    <w:rsid w:val="00603E5C"/>
    <w:rsid w:val="00603EFD"/>
    <w:rsid w:val="00603F24"/>
    <w:rsid w:val="006040BD"/>
    <w:rsid w:val="00604153"/>
    <w:rsid w:val="00604454"/>
    <w:rsid w:val="006045DB"/>
    <w:rsid w:val="0060460A"/>
    <w:rsid w:val="0060472D"/>
    <w:rsid w:val="00604784"/>
    <w:rsid w:val="00604991"/>
    <w:rsid w:val="0060524A"/>
    <w:rsid w:val="0060554D"/>
    <w:rsid w:val="0060561E"/>
    <w:rsid w:val="00605853"/>
    <w:rsid w:val="006058DC"/>
    <w:rsid w:val="006058DE"/>
    <w:rsid w:val="00605A4A"/>
    <w:rsid w:val="00605C89"/>
    <w:rsid w:val="00605E79"/>
    <w:rsid w:val="0060611A"/>
    <w:rsid w:val="0060640B"/>
    <w:rsid w:val="00606540"/>
    <w:rsid w:val="006069EB"/>
    <w:rsid w:val="00606ADA"/>
    <w:rsid w:val="00606C90"/>
    <w:rsid w:val="00606C96"/>
    <w:rsid w:val="006070CE"/>
    <w:rsid w:val="0060726F"/>
    <w:rsid w:val="0060762C"/>
    <w:rsid w:val="00607646"/>
    <w:rsid w:val="0060794B"/>
    <w:rsid w:val="00607A3C"/>
    <w:rsid w:val="00607E5E"/>
    <w:rsid w:val="00607EE2"/>
    <w:rsid w:val="00607EEE"/>
    <w:rsid w:val="00607FB4"/>
    <w:rsid w:val="00610290"/>
    <w:rsid w:val="00610409"/>
    <w:rsid w:val="006105F4"/>
    <w:rsid w:val="006108CB"/>
    <w:rsid w:val="00610E0C"/>
    <w:rsid w:val="00610E62"/>
    <w:rsid w:val="00610F91"/>
    <w:rsid w:val="006111CB"/>
    <w:rsid w:val="006112DC"/>
    <w:rsid w:val="00611680"/>
    <w:rsid w:val="006116DA"/>
    <w:rsid w:val="006117B2"/>
    <w:rsid w:val="0061195A"/>
    <w:rsid w:val="00611FCF"/>
    <w:rsid w:val="00611FD4"/>
    <w:rsid w:val="00612168"/>
    <w:rsid w:val="006122E3"/>
    <w:rsid w:val="006123D7"/>
    <w:rsid w:val="00612416"/>
    <w:rsid w:val="006125B6"/>
    <w:rsid w:val="006126A2"/>
    <w:rsid w:val="00612770"/>
    <w:rsid w:val="00612A3D"/>
    <w:rsid w:val="00612CA8"/>
    <w:rsid w:val="0061335A"/>
    <w:rsid w:val="0061353B"/>
    <w:rsid w:val="00613572"/>
    <w:rsid w:val="006135C8"/>
    <w:rsid w:val="006135DB"/>
    <w:rsid w:val="00613866"/>
    <w:rsid w:val="00613C76"/>
    <w:rsid w:val="00613D71"/>
    <w:rsid w:val="00613EDA"/>
    <w:rsid w:val="00613F5D"/>
    <w:rsid w:val="00614238"/>
    <w:rsid w:val="00614444"/>
    <w:rsid w:val="00614474"/>
    <w:rsid w:val="006149AC"/>
    <w:rsid w:val="00614A24"/>
    <w:rsid w:val="00614A85"/>
    <w:rsid w:val="00614BCD"/>
    <w:rsid w:val="00614CE6"/>
    <w:rsid w:val="00614F74"/>
    <w:rsid w:val="0061519E"/>
    <w:rsid w:val="006153D2"/>
    <w:rsid w:val="00615657"/>
    <w:rsid w:val="00615694"/>
    <w:rsid w:val="006157BA"/>
    <w:rsid w:val="006157EB"/>
    <w:rsid w:val="00615919"/>
    <w:rsid w:val="006159B7"/>
    <w:rsid w:val="00615C05"/>
    <w:rsid w:val="00615C6F"/>
    <w:rsid w:val="0061640F"/>
    <w:rsid w:val="00616460"/>
    <w:rsid w:val="006164C2"/>
    <w:rsid w:val="006166DB"/>
    <w:rsid w:val="006167BE"/>
    <w:rsid w:val="0061694B"/>
    <w:rsid w:val="006169CA"/>
    <w:rsid w:val="00616AE2"/>
    <w:rsid w:val="00616C09"/>
    <w:rsid w:val="00616FD4"/>
    <w:rsid w:val="006170EC"/>
    <w:rsid w:val="00617143"/>
    <w:rsid w:val="006171B1"/>
    <w:rsid w:val="006172F5"/>
    <w:rsid w:val="0061739A"/>
    <w:rsid w:val="0061749A"/>
    <w:rsid w:val="006174BC"/>
    <w:rsid w:val="006174CE"/>
    <w:rsid w:val="0061760B"/>
    <w:rsid w:val="006179DE"/>
    <w:rsid w:val="006179EB"/>
    <w:rsid w:val="00617BCC"/>
    <w:rsid w:val="00617D8A"/>
    <w:rsid w:val="00617DD8"/>
    <w:rsid w:val="00617FAE"/>
    <w:rsid w:val="00617FC5"/>
    <w:rsid w:val="00620086"/>
    <w:rsid w:val="006200F7"/>
    <w:rsid w:val="0062020B"/>
    <w:rsid w:val="00620250"/>
    <w:rsid w:val="00620355"/>
    <w:rsid w:val="006205D1"/>
    <w:rsid w:val="00620640"/>
    <w:rsid w:val="006206FE"/>
    <w:rsid w:val="00620945"/>
    <w:rsid w:val="00620E34"/>
    <w:rsid w:val="006212CC"/>
    <w:rsid w:val="006214EA"/>
    <w:rsid w:val="00621A6F"/>
    <w:rsid w:val="00621D25"/>
    <w:rsid w:val="00621E6A"/>
    <w:rsid w:val="006221EA"/>
    <w:rsid w:val="006223DD"/>
    <w:rsid w:val="0062242C"/>
    <w:rsid w:val="006227EB"/>
    <w:rsid w:val="00622865"/>
    <w:rsid w:val="00622A87"/>
    <w:rsid w:val="00622B9E"/>
    <w:rsid w:val="00622BF4"/>
    <w:rsid w:val="00622D8D"/>
    <w:rsid w:val="00622E04"/>
    <w:rsid w:val="00622EA2"/>
    <w:rsid w:val="00622F14"/>
    <w:rsid w:val="00622FF2"/>
    <w:rsid w:val="0062332A"/>
    <w:rsid w:val="006234F8"/>
    <w:rsid w:val="0062355D"/>
    <w:rsid w:val="006235ED"/>
    <w:rsid w:val="00623812"/>
    <w:rsid w:val="00623950"/>
    <w:rsid w:val="006239B2"/>
    <w:rsid w:val="00623A80"/>
    <w:rsid w:val="00623AC1"/>
    <w:rsid w:val="00623EEA"/>
    <w:rsid w:val="0062418B"/>
    <w:rsid w:val="006241ED"/>
    <w:rsid w:val="00624543"/>
    <w:rsid w:val="00624570"/>
    <w:rsid w:val="00624681"/>
    <w:rsid w:val="006246A2"/>
    <w:rsid w:val="006247E2"/>
    <w:rsid w:val="00624812"/>
    <w:rsid w:val="00624D01"/>
    <w:rsid w:val="0062515C"/>
    <w:rsid w:val="0062517F"/>
    <w:rsid w:val="0062546D"/>
    <w:rsid w:val="00625483"/>
    <w:rsid w:val="00625884"/>
    <w:rsid w:val="006259BE"/>
    <w:rsid w:val="00625BCC"/>
    <w:rsid w:val="00625C3A"/>
    <w:rsid w:val="00625F92"/>
    <w:rsid w:val="00626070"/>
    <w:rsid w:val="006261D1"/>
    <w:rsid w:val="00626280"/>
    <w:rsid w:val="006262A5"/>
    <w:rsid w:val="00626304"/>
    <w:rsid w:val="00626347"/>
    <w:rsid w:val="0062640C"/>
    <w:rsid w:val="0062655C"/>
    <w:rsid w:val="00626607"/>
    <w:rsid w:val="006266D4"/>
    <w:rsid w:val="00626ADD"/>
    <w:rsid w:val="00626BE2"/>
    <w:rsid w:val="00626E98"/>
    <w:rsid w:val="0062716D"/>
    <w:rsid w:val="006272CC"/>
    <w:rsid w:val="00627558"/>
    <w:rsid w:val="006276C4"/>
    <w:rsid w:val="006276EC"/>
    <w:rsid w:val="00627723"/>
    <w:rsid w:val="00627784"/>
    <w:rsid w:val="00627943"/>
    <w:rsid w:val="00627B92"/>
    <w:rsid w:val="00627BA6"/>
    <w:rsid w:val="00627CDD"/>
    <w:rsid w:val="00627DC4"/>
    <w:rsid w:val="0063005A"/>
    <w:rsid w:val="0063007F"/>
    <w:rsid w:val="006301B8"/>
    <w:rsid w:val="00630673"/>
    <w:rsid w:val="00630704"/>
    <w:rsid w:val="00630A44"/>
    <w:rsid w:val="00630AE2"/>
    <w:rsid w:val="00630B00"/>
    <w:rsid w:val="00630E07"/>
    <w:rsid w:val="00630E85"/>
    <w:rsid w:val="00631113"/>
    <w:rsid w:val="00631295"/>
    <w:rsid w:val="006312DC"/>
    <w:rsid w:val="0063137E"/>
    <w:rsid w:val="00631482"/>
    <w:rsid w:val="0063158D"/>
    <w:rsid w:val="0063169A"/>
    <w:rsid w:val="00631783"/>
    <w:rsid w:val="0063186F"/>
    <w:rsid w:val="00631A49"/>
    <w:rsid w:val="00631EBE"/>
    <w:rsid w:val="00631FD7"/>
    <w:rsid w:val="006322A6"/>
    <w:rsid w:val="0063237A"/>
    <w:rsid w:val="006324F2"/>
    <w:rsid w:val="00632629"/>
    <w:rsid w:val="006330C2"/>
    <w:rsid w:val="0063344B"/>
    <w:rsid w:val="0063371D"/>
    <w:rsid w:val="00633AB1"/>
    <w:rsid w:val="00633ADD"/>
    <w:rsid w:val="00633B5C"/>
    <w:rsid w:val="00633B6F"/>
    <w:rsid w:val="00633D35"/>
    <w:rsid w:val="00633EF2"/>
    <w:rsid w:val="00633F84"/>
    <w:rsid w:val="00633FC0"/>
    <w:rsid w:val="006340FC"/>
    <w:rsid w:val="006342D6"/>
    <w:rsid w:val="006343C7"/>
    <w:rsid w:val="0063441B"/>
    <w:rsid w:val="00634455"/>
    <w:rsid w:val="00634609"/>
    <w:rsid w:val="0063472C"/>
    <w:rsid w:val="0063474E"/>
    <w:rsid w:val="0063484B"/>
    <w:rsid w:val="00634A66"/>
    <w:rsid w:val="00634AA5"/>
    <w:rsid w:val="00634DC6"/>
    <w:rsid w:val="00634DE9"/>
    <w:rsid w:val="006350B8"/>
    <w:rsid w:val="006350D5"/>
    <w:rsid w:val="00635108"/>
    <w:rsid w:val="0063544B"/>
    <w:rsid w:val="006355AE"/>
    <w:rsid w:val="0063564D"/>
    <w:rsid w:val="0063565D"/>
    <w:rsid w:val="0063577C"/>
    <w:rsid w:val="006358AA"/>
    <w:rsid w:val="006359B0"/>
    <w:rsid w:val="00635AE4"/>
    <w:rsid w:val="00635B4A"/>
    <w:rsid w:val="00635CD1"/>
    <w:rsid w:val="00635FD9"/>
    <w:rsid w:val="006360AA"/>
    <w:rsid w:val="0063670B"/>
    <w:rsid w:val="00636A5C"/>
    <w:rsid w:val="00636D41"/>
    <w:rsid w:val="00636D92"/>
    <w:rsid w:val="00636DA0"/>
    <w:rsid w:val="00636E7E"/>
    <w:rsid w:val="00636F81"/>
    <w:rsid w:val="006372B6"/>
    <w:rsid w:val="006372B9"/>
    <w:rsid w:val="006372F3"/>
    <w:rsid w:val="00637336"/>
    <w:rsid w:val="006377FD"/>
    <w:rsid w:val="00637A6D"/>
    <w:rsid w:val="00637BF6"/>
    <w:rsid w:val="00637DA3"/>
    <w:rsid w:val="00637DC0"/>
    <w:rsid w:val="00637E13"/>
    <w:rsid w:val="0064010B"/>
    <w:rsid w:val="00640325"/>
    <w:rsid w:val="00640372"/>
    <w:rsid w:val="0064038E"/>
    <w:rsid w:val="00640766"/>
    <w:rsid w:val="0064080B"/>
    <w:rsid w:val="006409E8"/>
    <w:rsid w:val="00640AB8"/>
    <w:rsid w:val="00640B73"/>
    <w:rsid w:val="00640CEF"/>
    <w:rsid w:val="00640CF9"/>
    <w:rsid w:val="00640D0D"/>
    <w:rsid w:val="00640DDD"/>
    <w:rsid w:val="00641318"/>
    <w:rsid w:val="00641380"/>
    <w:rsid w:val="006413B6"/>
    <w:rsid w:val="00641616"/>
    <w:rsid w:val="0064182E"/>
    <w:rsid w:val="00641BAF"/>
    <w:rsid w:val="00641C35"/>
    <w:rsid w:val="00642226"/>
    <w:rsid w:val="006423ED"/>
    <w:rsid w:val="006426FC"/>
    <w:rsid w:val="006429E6"/>
    <w:rsid w:val="00642A79"/>
    <w:rsid w:val="00643016"/>
    <w:rsid w:val="0064303C"/>
    <w:rsid w:val="00643058"/>
    <w:rsid w:val="00643270"/>
    <w:rsid w:val="00643361"/>
    <w:rsid w:val="006434B4"/>
    <w:rsid w:val="00643700"/>
    <w:rsid w:val="0064380E"/>
    <w:rsid w:val="00643A32"/>
    <w:rsid w:val="00643AFD"/>
    <w:rsid w:val="00643C1F"/>
    <w:rsid w:val="00643D14"/>
    <w:rsid w:val="00643EC3"/>
    <w:rsid w:val="0064405E"/>
    <w:rsid w:val="006440E1"/>
    <w:rsid w:val="00644282"/>
    <w:rsid w:val="0064429A"/>
    <w:rsid w:val="006443F1"/>
    <w:rsid w:val="00644466"/>
    <w:rsid w:val="00644600"/>
    <w:rsid w:val="00644665"/>
    <w:rsid w:val="006449F4"/>
    <w:rsid w:val="00644A1D"/>
    <w:rsid w:val="00644B0E"/>
    <w:rsid w:val="00644C9C"/>
    <w:rsid w:val="00644D4E"/>
    <w:rsid w:val="00644E99"/>
    <w:rsid w:val="006451B8"/>
    <w:rsid w:val="00645717"/>
    <w:rsid w:val="0064588D"/>
    <w:rsid w:val="00645A05"/>
    <w:rsid w:val="00645AE1"/>
    <w:rsid w:val="00645BD5"/>
    <w:rsid w:val="00645C95"/>
    <w:rsid w:val="006460B7"/>
    <w:rsid w:val="0064612F"/>
    <w:rsid w:val="00646187"/>
    <w:rsid w:val="006462EC"/>
    <w:rsid w:val="0064651B"/>
    <w:rsid w:val="00646637"/>
    <w:rsid w:val="006469E2"/>
    <w:rsid w:val="00646B6C"/>
    <w:rsid w:val="00646C03"/>
    <w:rsid w:val="00646E4F"/>
    <w:rsid w:val="00646ED4"/>
    <w:rsid w:val="00646EED"/>
    <w:rsid w:val="00646F90"/>
    <w:rsid w:val="00646FD4"/>
    <w:rsid w:val="0064710A"/>
    <w:rsid w:val="00647170"/>
    <w:rsid w:val="0064739E"/>
    <w:rsid w:val="00647409"/>
    <w:rsid w:val="00647474"/>
    <w:rsid w:val="006474BC"/>
    <w:rsid w:val="00647BF2"/>
    <w:rsid w:val="00647C67"/>
    <w:rsid w:val="006500A8"/>
    <w:rsid w:val="006502A1"/>
    <w:rsid w:val="0065033B"/>
    <w:rsid w:val="006504E1"/>
    <w:rsid w:val="0065062E"/>
    <w:rsid w:val="00650749"/>
    <w:rsid w:val="00650882"/>
    <w:rsid w:val="00650898"/>
    <w:rsid w:val="006508FC"/>
    <w:rsid w:val="00650ADE"/>
    <w:rsid w:val="00650D0E"/>
    <w:rsid w:val="00651320"/>
    <w:rsid w:val="006516A7"/>
    <w:rsid w:val="00651CC1"/>
    <w:rsid w:val="00651D32"/>
    <w:rsid w:val="00651D70"/>
    <w:rsid w:val="00651F42"/>
    <w:rsid w:val="0065202D"/>
    <w:rsid w:val="0065240B"/>
    <w:rsid w:val="00652541"/>
    <w:rsid w:val="00652564"/>
    <w:rsid w:val="0065268D"/>
    <w:rsid w:val="00652711"/>
    <w:rsid w:val="0065274E"/>
    <w:rsid w:val="00652A1B"/>
    <w:rsid w:val="00652C7E"/>
    <w:rsid w:val="006530A7"/>
    <w:rsid w:val="0065312A"/>
    <w:rsid w:val="00653597"/>
    <w:rsid w:val="006535D6"/>
    <w:rsid w:val="006535DF"/>
    <w:rsid w:val="006535E5"/>
    <w:rsid w:val="00653927"/>
    <w:rsid w:val="00653D1E"/>
    <w:rsid w:val="00653E7E"/>
    <w:rsid w:val="006544B9"/>
    <w:rsid w:val="00654737"/>
    <w:rsid w:val="00654834"/>
    <w:rsid w:val="006549B4"/>
    <w:rsid w:val="00654D15"/>
    <w:rsid w:val="00654D87"/>
    <w:rsid w:val="00654E8E"/>
    <w:rsid w:val="006550B8"/>
    <w:rsid w:val="0065532F"/>
    <w:rsid w:val="00655514"/>
    <w:rsid w:val="00655A62"/>
    <w:rsid w:val="00655AAB"/>
    <w:rsid w:val="00655B2A"/>
    <w:rsid w:val="00655B2C"/>
    <w:rsid w:val="00655C4E"/>
    <w:rsid w:val="00655C74"/>
    <w:rsid w:val="00655CFE"/>
    <w:rsid w:val="00655DA5"/>
    <w:rsid w:val="00655FE2"/>
    <w:rsid w:val="00656049"/>
    <w:rsid w:val="006561D1"/>
    <w:rsid w:val="006561EE"/>
    <w:rsid w:val="00656495"/>
    <w:rsid w:val="00656625"/>
    <w:rsid w:val="0065664B"/>
    <w:rsid w:val="00656783"/>
    <w:rsid w:val="00656BF8"/>
    <w:rsid w:val="00656DEB"/>
    <w:rsid w:val="00656EF7"/>
    <w:rsid w:val="00657011"/>
    <w:rsid w:val="006572E3"/>
    <w:rsid w:val="006575C3"/>
    <w:rsid w:val="0065779E"/>
    <w:rsid w:val="00657818"/>
    <w:rsid w:val="00657AF6"/>
    <w:rsid w:val="00657DDC"/>
    <w:rsid w:val="00657E41"/>
    <w:rsid w:val="00660017"/>
    <w:rsid w:val="0066023F"/>
    <w:rsid w:val="00660249"/>
    <w:rsid w:val="0066031B"/>
    <w:rsid w:val="006604ED"/>
    <w:rsid w:val="00660A23"/>
    <w:rsid w:val="00660D5C"/>
    <w:rsid w:val="006611CD"/>
    <w:rsid w:val="00661284"/>
    <w:rsid w:val="0066164B"/>
    <w:rsid w:val="0066168E"/>
    <w:rsid w:val="00661B5F"/>
    <w:rsid w:val="00661EF0"/>
    <w:rsid w:val="0066213B"/>
    <w:rsid w:val="006621DA"/>
    <w:rsid w:val="00662237"/>
    <w:rsid w:val="0066253D"/>
    <w:rsid w:val="00662853"/>
    <w:rsid w:val="00662C29"/>
    <w:rsid w:val="00662D4F"/>
    <w:rsid w:val="00663126"/>
    <w:rsid w:val="00663205"/>
    <w:rsid w:val="00663474"/>
    <w:rsid w:val="00663485"/>
    <w:rsid w:val="006634E7"/>
    <w:rsid w:val="0066356B"/>
    <w:rsid w:val="006635EB"/>
    <w:rsid w:val="006635F0"/>
    <w:rsid w:val="006639A6"/>
    <w:rsid w:val="00663AD3"/>
    <w:rsid w:val="00663D7A"/>
    <w:rsid w:val="0066410C"/>
    <w:rsid w:val="006648FF"/>
    <w:rsid w:val="0066495C"/>
    <w:rsid w:val="00664A37"/>
    <w:rsid w:val="00664B1C"/>
    <w:rsid w:val="00664CE0"/>
    <w:rsid w:val="00664E70"/>
    <w:rsid w:val="00664EA9"/>
    <w:rsid w:val="00664F0A"/>
    <w:rsid w:val="006651F8"/>
    <w:rsid w:val="006655C6"/>
    <w:rsid w:val="006656F9"/>
    <w:rsid w:val="006657CC"/>
    <w:rsid w:val="00665B43"/>
    <w:rsid w:val="00665C33"/>
    <w:rsid w:val="00665F97"/>
    <w:rsid w:val="00665FCA"/>
    <w:rsid w:val="00666086"/>
    <w:rsid w:val="00666199"/>
    <w:rsid w:val="006661DA"/>
    <w:rsid w:val="00666241"/>
    <w:rsid w:val="0066688C"/>
    <w:rsid w:val="00666D93"/>
    <w:rsid w:val="00666DD9"/>
    <w:rsid w:val="00667532"/>
    <w:rsid w:val="0066758F"/>
    <w:rsid w:val="00667618"/>
    <w:rsid w:val="0066762B"/>
    <w:rsid w:val="0066771C"/>
    <w:rsid w:val="00667742"/>
    <w:rsid w:val="00667860"/>
    <w:rsid w:val="006679A4"/>
    <w:rsid w:val="00667A30"/>
    <w:rsid w:val="00667AE1"/>
    <w:rsid w:val="00667BEA"/>
    <w:rsid w:val="00667CC6"/>
    <w:rsid w:val="00667FA4"/>
    <w:rsid w:val="00667FBB"/>
    <w:rsid w:val="00667FFC"/>
    <w:rsid w:val="0067025B"/>
    <w:rsid w:val="0067044F"/>
    <w:rsid w:val="00670468"/>
    <w:rsid w:val="00671244"/>
    <w:rsid w:val="006712E1"/>
    <w:rsid w:val="00671431"/>
    <w:rsid w:val="00671BAB"/>
    <w:rsid w:val="00672222"/>
    <w:rsid w:val="006722E6"/>
    <w:rsid w:val="0067253F"/>
    <w:rsid w:val="00672552"/>
    <w:rsid w:val="0067255A"/>
    <w:rsid w:val="006725F4"/>
    <w:rsid w:val="00672759"/>
    <w:rsid w:val="00672BB4"/>
    <w:rsid w:val="00672BDA"/>
    <w:rsid w:val="00672C3D"/>
    <w:rsid w:val="00672D02"/>
    <w:rsid w:val="00673089"/>
    <w:rsid w:val="00673335"/>
    <w:rsid w:val="006734D1"/>
    <w:rsid w:val="00673573"/>
    <w:rsid w:val="0067357C"/>
    <w:rsid w:val="0067397B"/>
    <w:rsid w:val="00673D38"/>
    <w:rsid w:val="00673F1D"/>
    <w:rsid w:val="00674233"/>
    <w:rsid w:val="006742AF"/>
    <w:rsid w:val="006742D3"/>
    <w:rsid w:val="006742F9"/>
    <w:rsid w:val="00674317"/>
    <w:rsid w:val="006745F2"/>
    <w:rsid w:val="00674C95"/>
    <w:rsid w:val="00674D89"/>
    <w:rsid w:val="00674E07"/>
    <w:rsid w:val="00675365"/>
    <w:rsid w:val="006753F7"/>
    <w:rsid w:val="0067543B"/>
    <w:rsid w:val="00675467"/>
    <w:rsid w:val="00675798"/>
    <w:rsid w:val="006759D2"/>
    <w:rsid w:val="00675DA2"/>
    <w:rsid w:val="00675F26"/>
    <w:rsid w:val="0067629C"/>
    <w:rsid w:val="00676383"/>
    <w:rsid w:val="00676581"/>
    <w:rsid w:val="006766B5"/>
    <w:rsid w:val="006769C6"/>
    <w:rsid w:val="00676B04"/>
    <w:rsid w:val="00676B54"/>
    <w:rsid w:val="00676C27"/>
    <w:rsid w:val="00676D89"/>
    <w:rsid w:val="00676F11"/>
    <w:rsid w:val="006771F6"/>
    <w:rsid w:val="006771FF"/>
    <w:rsid w:val="006772B9"/>
    <w:rsid w:val="006773A0"/>
    <w:rsid w:val="006775F2"/>
    <w:rsid w:val="00677715"/>
    <w:rsid w:val="00677811"/>
    <w:rsid w:val="00677BB2"/>
    <w:rsid w:val="00677BDB"/>
    <w:rsid w:val="00677D62"/>
    <w:rsid w:val="00677DE2"/>
    <w:rsid w:val="00677F5C"/>
    <w:rsid w:val="0068024E"/>
    <w:rsid w:val="00680312"/>
    <w:rsid w:val="0068039B"/>
    <w:rsid w:val="006805E0"/>
    <w:rsid w:val="006808B2"/>
    <w:rsid w:val="00680C0A"/>
    <w:rsid w:val="00680CF2"/>
    <w:rsid w:val="00680EF1"/>
    <w:rsid w:val="00680F82"/>
    <w:rsid w:val="006810AE"/>
    <w:rsid w:val="006812B4"/>
    <w:rsid w:val="006814FC"/>
    <w:rsid w:val="00681516"/>
    <w:rsid w:val="0068155C"/>
    <w:rsid w:val="00681625"/>
    <w:rsid w:val="006816F6"/>
    <w:rsid w:val="00681763"/>
    <w:rsid w:val="00681BA0"/>
    <w:rsid w:val="00681E26"/>
    <w:rsid w:val="00681E33"/>
    <w:rsid w:val="00681E4C"/>
    <w:rsid w:val="00681E66"/>
    <w:rsid w:val="00682001"/>
    <w:rsid w:val="0068218E"/>
    <w:rsid w:val="006824D4"/>
    <w:rsid w:val="00682635"/>
    <w:rsid w:val="00682B97"/>
    <w:rsid w:val="00682BBE"/>
    <w:rsid w:val="00682CC9"/>
    <w:rsid w:val="00682CE9"/>
    <w:rsid w:val="00682ED8"/>
    <w:rsid w:val="00682FCD"/>
    <w:rsid w:val="00683369"/>
    <w:rsid w:val="00683553"/>
    <w:rsid w:val="00683647"/>
    <w:rsid w:val="00683830"/>
    <w:rsid w:val="00683834"/>
    <w:rsid w:val="00683D4E"/>
    <w:rsid w:val="0068405C"/>
    <w:rsid w:val="006841C1"/>
    <w:rsid w:val="00684225"/>
    <w:rsid w:val="00684246"/>
    <w:rsid w:val="00684504"/>
    <w:rsid w:val="00684513"/>
    <w:rsid w:val="00684566"/>
    <w:rsid w:val="00684631"/>
    <w:rsid w:val="006847BC"/>
    <w:rsid w:val="0068481A"/>
    <w:rsid w:val="0068485A"/>
    <w:rsid w:val="00684962"/>
    <w:rsid w:val="006849E3"/>
    <w:rsid w:val="00684A1C"/>
    <w:rsid w:val="00684C1D"/>
    <w:rsid w:val="00685090"/>
    <w:rsid w:val="0068525D"/>
    <w:rsid w:val="0068534C"/>
    <w:rsid w:val="00685797"/>
    <w:rsid w:val="00685AAB"/>
    <w:rsid w:val="0068606D"/>
    <w:rsid w:val="00686236"/>
    <w:rsid w:val="00686509"/>
    <w:rsid w:val="00686708"/>
    <w:rsid w:val="00686F14"/>
    <w:rsid w:val="00686FCC"/>
    <w:rsid w:val="006870B4"/>
    <w:rsid w:val="00687164"/>
    <w:rsid w:val="00687181"/>
    <w:rsid w:val="00687532"/>
    <w:rsid w:val="00687537"/>
    <w:rsid w:val="0068758C"/>
    <w:rsid w:val="0068775E"/>
    <w:rsid w:val="006878B6"/>
    <w:rsid w:val="006879F4"/>
    <w:rsid w:val="00687A86"/>
    <w:rsid w:val="00687AC1"/>
    <w:rsid w:val="00687F39"/>
    <w:rsid w:val="0069001D"/>
    <w:rsid w:val="0069027A"/>
    <w:rsid w:val="006902D8"/>
    <w:rsid w:val="00690453"/>
    <w:rsid w:val="0069053E"/>
    <w:rsid w:val="00690788"/>
    <w:rsid w:val="006907A9"/>
    <w:rsid w:val="00690CA7"/>
    <w:rsid w:val="00690D0D"/>
    <w:rsid w:val="00690D80"/>
    <w:rsid w:val="00690E27"/>
    <w:rsid w:val="00690EF1"/>
    <w:rsid w:val="00690EF7"/>
    <w:rsid w:val="00690F24"/>
    <w:rsid w:val="00691132"/>
    <w:rsid w:val="00691172"/>
    <w:rsid w:val="006911BC"/>
    <w:rsid w:val="006912E7"/>
    <w:rsid w:val="00691408"/>
    <w:rsid w:val="006917BC"/>
    <w:rsid w:val="00691830"/>
    <w:rsid w:val="006918FB"/>
    <w:rsid w:val="0069198E"/>
    <w:rsid w:val="00691B94"/>
    <w:rsid w:val="00691BD8"/>
    <w:rsid w:val="00691C12"/>
    <w:rsid w:val="006921C4"/>
    <w:rsid w:val="006921C6"/>
    <w:rsid w:val="00692332"/>
    <w:rsid w:val="00692361"/>
    <w:rsid w:val="00692466"/>
    <w:rsid w:val="006924F5"/>
    <w:rsid w:val="006925D5"/>
    <w:rsid w:val="006926E5"/>
    <w:rsid w:val="0069272F"/>
    <w:rsid w:val="0069277C"/>
    <w:rsid w:val="00692B73"/>
    <w:rsid w:val="00692E6F"/>
    <w:rsid w:val="00692EA9"/>
    <w:rsid w:val="006931D6"/>
    <w:rsid w:val="0069321A"/>
    <w:rsid w:val="00693364"/>
    <w:rsid w:val="0069371B"/>
    <w:rsid w:val="00693779"/>
    <w:rsid w:val="006937F5"/>
    <w:rsid w:val="00693D9F"/>
    <w:rsid w:val="00693F6F"/>
    <w:rsid w:val="00694129"/>
    <w:rsid w:val="006942ED"/>
    <w:rsid w:val="00694422"/>
    <w:rsid w:val="00694901"/>
    <w:rsid w:val="00694962"/>
    <w:rsid w:val="006949A8"/>
    <w:rsid w:val="00694CCA"/>
    <w:rsid w:val="00694E1F"/>
    <w:rsid w:val="00694EB8"/>
    <w:rsid w:val="00695066"/>
    <w:rsid w:val="00695340"/>
    <w:rsid w:val="0069551F"/>
    <w:rsid w:val="00695AAC"/>
    <w:rsid w:val="006961E0"/>
    <w:rsid w:val="00696281"/>
    <w:rsid w:val="006965D0"/>
    <w:rsid w:val="00696C15"/>
    <w:rsid w:val="00696C99"/>
    <w:rsid w:val="00696F9B"/>
    <w:rsid w:val="00697005"/>
    <w:rsid w:val="006972B9"/>
    <w:rsid w:val="006972D2"/>
    <w:rsid w:val="00697400"/>
    <w:rsid w:val="0069758E"/>
    <w:rsid w:val="006977D4"/>
    <w:rsid w:val="0069799E"/>
    <w:rsid w:val="00697B41"/>
    <w:rsid w:val="00697C49"/>
    <w:rsid w:val="00697CBD"/>
    <w:rsid w:val="00697E3F"/>
    <w:rsid w:val="00697E47"/>
    <w:rsid w:val="00697E64"/>
    <w:rsid w:val="006A0648"/>
    <w:rsid w:val="006A06F3"/>
    <w:rsid w:val="006A0719"/>
    <w:rsid w:val="006A07DE"/>
    <w:rsid w:val="006A0891"/>
    <w:rsid w:val="006A0A6D"/>
    <w:rsid w:val="006A0B08"/>
    <w:rsid w:val="006A0E01"/>
    <w:rsid w:val="006A0FE6"/>
    <w:rsid w:val="006A10DA"/>
    <w:rsid w:val="006A1151"/>
    <w:rsid w:val="006A11C2"/>
    <w:rsid w:val="006A15DA"/>
    <w:rsid w:val="006A1BC3"/>
    <w:rsid w:val="006A1C7A"/>
    <w:rsid w:val="006A1CE2"/>
    <w:rsid w:val="006A1D99"/>
    <w:rsid w:val="006A1FCA"/>
    <w:rsid w:val="006A2085"/>
    <w:rsid w:val="006A236A"/>
    <w:rsid w:val="006A242C"/>
    <w:rsid w:val="006A2581"/>
    <w:rsid w:val="006A26CE"/>
    <w:rsid w:val="006A27E2"/>
    <w:rsid w:val="006A28C3"/>
    <w:rsid w:val="006A2B1E"/>
    <w:rsid w:val="006A2DC1"/>
    <w:rsid w:val="006A2EE9"/>
    <w:rsid w:val="006A2FD1"/>
    <w:rsid w:val="006A306E"/>
    <w:rsid w:val="006A31E3"/>
    <w:rsid w:val="006A3283"/>
    <w:rsid w:val="006A3384"/>
    <w:rsid w:val="006A3A31"/>
    <w:rsid w:val="006A3B1E"/>
    <w:rsid w:val="006A3B3A"/>
    <w:rsid w:val="006A3E2E"/>
    <w:rsid w:val="006A41DA"/>
    <w:rsid w:val="006A4299"/>
    <w:rsid w:val="006A4531"/>
    <w:rsid w:val="006A4D07"/>
    <w:rsid w:val="006A50AA"/>
    <w:rsid w:val="006A52B6"/>
    <w:rsid w:val="006A55C8"/>
    <w:rsid w:val="006A5844"/>
    <w:rsid w:val="006A58A6"/>
    <w:rsid w:val="006A5D4D"/>
    <w:rsid w:val="006A5F50"/>
    <w:rsid w:val="006A5F55"/>
    <w:rsid w:val="006A5FEB"/>
    <w:rsid w:val="006A6073"/>
    <w:rsid w:val="006A63AB"/>
    <w:rsid w:val="006A64AB"/>
    <w:rsid w:val="006A660F"/>
    <w:rsid w:val="006A6660"/>
    <w:rsid w:val="006A697E"/>
    <w:rsid w:val="006A69A4"/>
    <w:rsid w:val="006A6BBD"/>
    <w:rsid w:val="006A6CF4"/>
    <w:rsid w:val="006A78E8"/>
    <w:rsid w:val="006A78E9"/>
    <w:rsid w:val="006A7A9C"/>
    <w:rsid w:val="006A7E4E"/>
    <w:rsid w:val="006A7E6F"/>
    <w:rsid w:val="006B0141"/>
    <w:rsid w:val="006B0250"/>
    <w:rsid w:val="006B0406"/>
    <w:rsid w:val="006B0482"/>
    <w:rsid w:val="006B0483"/>
    <w:rsid w:val="006B0C46"/>
    <w:rsid w:val="006B1132"/>
    <w:rsid w:val="006B12C0"/>
    <w:rsid w:val="006B12DB"/>
    <w:rsid w:val="006B130A"/>
    <w:rsid w:val="006B1471"/>
    <w:rsid w:val="006B18D9"/>
    <w:rsid w:val="006B1946"/>
    <w:rsid w:val="006B1A32"/>
    <w:rsid w:val="006B1B5B"/>
    <w:rsid w:val="006B1BAE"/>
    <w:rsid w:val="006B1C9D"/>
    <w:rsid w:val="006B1F78"/>
    <w:rsid w:val="006B2040"/>
    <w:rsid w:val="006B20BA"/>
    <w:rsid w:val="006B20FC"/>
    <w:rsid w:val="006B214D"/>
    <w:rsid w:val="006B2320"/>
    <w:rsid w:val="006B2521"/>
    <w:rsid w:val="006B2716"/>
    <w:rsid w:val="006B29AE"/>
    <w:rsid w:val="006B2AE0"/>
    <w:rsid w:val="006B3294"/>
    <w:rsid w:val="006B337B"/>
    <w:rsid w:val="006B33C9"/>
    <w:rsid w:val="006B370A"/>
    <w:rsid w:val="006B38EB"/>
    <w:rsid w:val="006B390A"/>
    <w:rsid w:val="006B393E"/>
    <w:rsid w:val="006B3A92"/>
    <w:rsid w:val="006B3DD6"/>
    <w:rsid w:val="006B43F9"/>
    <w:rsid w:val="006B45F9"/>
    <w:rsid w:val="006B47C5"/>
    <w:rsid w:val="006B4C3E"/>
    <w:rsid w:val="006B4DE6"/>
    <w:rsid w:val="006B4F2B"/>
    <w:rsid w:val="006B50C4"/>
    <w:rsid w:val="006B51CC"/>
    <w:rsid w:val="006B51D9"/>
    <w:rsid w:val="006B5280"/>
    <w:rsid w:val="006B56F2"/>
    <w:rsid w:val="006B5AA1"/>
    <w:rsid w:val="006B5CF2"/>
    <w:rsid w:val="006B6258"/>
    <w:rsid w:val="006B648C"/>
    <w:rsid w:val="006B68F2"/>
    <w:rsid w:val="006B68FD"/>
    <w:rsid w:val="006B697C"/>
    <w:rsid w:val="006B6BE5"/>
    <w:rsid w:val="006B6D7C"/>
    <w:rsid w:val="006B6DBD"/>
    <w:rsid w:val="006B6DD2"/>
    <w:rsid w:val="006B70D9"/>
    <w:rsid w:val="006B71E2"/>
    <w:rsid w:val="006B727D"/>
    <w:rsid w:val="006B7290"/>
    <w:rsid w:val="006B72AC"/>
    <w:rsid w:val="006B7386"/>
    <w:rsid w:val="006B76D1"/>
    <w:rsid w:val="006B7790"/>
    <w:rsid w:val="006B7B36"/>
    <w:rsid w:val="006B7BB0"/>
    <w:rsid w:val="006B7CD4"/>
    <w:rsid w:val="006B7E31"/>
    <w:rsid w:val="006C01E2"/>
    <w:rsid w:val="006C0232"/>
    <w:rsid w:val="006C0451"/>
    <w:rsid w:val="006C0774"/>
    <w:rsid w:val="006C07CC"/>
    <w:rsid w:val="006C08CD"/>
    <w:rsid w:val="006C0910"/>
    <w:rsid w:val="006C09A8"/>
    <w:rsid w:val="006C0B04"/>
    <w:rsid w:val="006C10F5"/>
    <w:rsid w:val="006C1309"/>
    <w:rsid w:val="006C14B9"/>
    <w:rsid w:val="006C15A6"/>
    <w:rsid w:val="006C17D4"/>
    <w:rsid w:val="006C1842"/>
    <w:rsid w:val="006C1D31"/>
    <w:rsid w:val="006C1DA9"/>
    <w:rsid w:val="006C1EBB"/>
    <w:rsid w:val="006C1F09"/>
    <w:rsid w:val="006C219B"/>
    <w:rsid w:val="006C227E"/>
    <w:rsid w:val="006C22D3"/>
    <w:rsid w:val="006C2487"/>
    <w:rsid w:val="006C2535"/>
    <w:rsid w:val="006C267A"/>
    <w:rsid w:val="006C27A7"/>
    <w:rsid w:val="006C28F6"/>
    <w:rsid w:val="006C28FE"/>
    <w:rsid w:val="006C29DD"/>
    <w:rsid w:val="006C3072"/>
    <w:rsid w:val="006C3166"/>
    <w:rsid w:val="006C31C6"/>
    <w:rsid w:val="006C322C"/>
    <w:rsid w:val="006C38F6"/>
    <w:rsid w:val="006C3985"/>
    <w:rsid w:val="006C42D9"/>
    <w:rsid w:val="006C467B"/>
    <w:rsid w:val="006C46DE"/>
    <w:rsid w:val="006C4A4A"/>
    <w:rsid w:val="006C4CA1"/>
    <w:rsid w:val="006C4D42"/>
    <w:rsid w:val="006C507D"/>
    <w:rsid w:val="006C5111"/>
    <w:rsid w:val="006C5129"/>
    <w:rsid w:val="006C52FB"/>
    <w:rsid w:val="006C530D"/>
    <w:rsid w:val="006C536D"/>
    <w:rsid w:val="006C552D"/>
    <w:rsid w:val="006C56CE"/>
    <w:rsid w:val="006C5937"/>
    <w:rsid w:val="006C5A27"/>
    <w:rsid w:val="006C5A4C"/>
    <w:rsid w:val="006C5B6C"/>
    <w:rsid w:val="006C5BEF"/>
    <w:rsid w:val="006C61D5"/>
    <w:rsid w:val="006C6252"/>
    <w:rsid w:val="006C6389"/>
    <w:rsid w:val="006C6636"/>
    <w:rsid w:val="006C6658"/>
    <w:rsid w:val="006C67A3"/>
    <w:rsid w:val="006C6804"/>
    <w:rsid w:val="006C69B0"/>
    <w:rsid w:val="006C6A79"/>
    <w:rsid w:val="006C6ADB"/>
    <w:rsid w:val="006C6B04"/>
    <w:rsid w:val="006C6B5E"/>
    <w:rsid w:val="006C6DA1"/>
    <w:rsid w:val="006C71B2"/>
    <w:rsid w:val="006C73BB"/>
    <w:rsid w:val="006C774E"/>
    <w:rsid w:val="006C77DB"/>
    <w:rsid w:val="006C7F44"/>
    <w:rsid w:val="006D017C"/>
    <w:rsid w:val="006D02F4"/>
    <w:rsid w:val="006D049B"/>
    <w:rsid w:val="006D069F"/>
    <w:rsid w:val="006D084B"/>
    <w:rsid w:val="006D15BB"/>
    <w:rsid w:val="006D1BC5"/>
    <w:rsid w:val="006D1C90"/>
    <w:rsid w:val="006D1D38"/>
    <w:rsid w:val="006D22A8"/>
    <w:rsid w:val="006D2506"/>
    <w:rsid w:val="006D25E6"/>
    <w:rsid w:val="006D2723"/>
    <w:rsid w:val="006D2838"/>
    <w:rsid w:val="006D286B"/>
    <w:rsid w:val="006D29E2"/>
    <w:rsid w:val="006D29E5"/>
    <w:rsid w:val="006D2A59"/>
    <w:rsid w:val="006D2A64"/>
    <w:rsid w:val="006D2F8E"/>
    <w:rsid w:val="006D334E"/>
    <w:rsid w:val="006D33F9"/>
    <w:rsid w:val="006D37FE"/>
    <w:rsid w:val="006D38C3"/>
    <w:rsid w:val="006D39B9"/>
    <w:rsid w:val="006D3FC6"/>
    <w:rsid w:val="006D40DA"/>
    <w:rsid w:val="006D40FF"/>
    <w:rsid w:val="006D429B"/>
    <w:rsid w:val="006D438C"/>
    <w:rsid w:val="006D48D5"/>
    <w:rsid w:val="006D49FC"/>
    <w:rsid w:val="006D4CDF"/>
    <w:rsid w:val="006D509C"/>
    <w:rsid w:val="006D50A1"/>
    <w:rsid w:val="006D51BC"/>
    <w:rsid w:val="006D5612"/>
    <w:rsid w:val="006D5684"/>
    <w:rsid w:val="006D589E"/>
    <w:rsid w:val="006D5AD3"/>
    <w:rsid w:val="006D5EBB"/>
    <w:rsid w:val="006D6021"/>
    <w:rsid w:val="006D6090"/>
    <w:rsid w:val="006D6120"/>
    <w:rsid w:val="006D6330"/>
    <w:rsid w:val="006D63B8"/>
    <w:rsid w:val="006D644C"/>
    <w:rsid w:val="006D6580"/>
    <w:rsid w:val="006D6AED"/>
    <w:rsid w:val="006D6CCC"/>
    <w:rsid w:val="006D6CE2"/>
    <w:rsid w:val="006D6D45"/>
    <w:rsid w:val="006D6EB0"/>
    <w:rsid w:val="006D71A7"/>
    <w:rsid w:val="006D76B1"/>
    <w:rsid w:val="006D784F"/>
    <w:rsid w:val="006D7F5E"/>
    <w:rsid w:val="006E05B4"/>
    <w:rsid w:val="006E05FB"/>
    <w:rsid w:val="006E06A8"/>
    <w:rsid w:val="006E0A4A"/>
    <w:rsid w:val="006E0A93"/>
    <w:rsid w:val="006E0B19"/>
    <w:rsid w:val="006E0B3A"/>
    <w:rsid w:val="006E0F93"/>
    <w:rsid w:val="006E1136"/>
    <w:rsid w:val="006E11EB"/>
    <w:rsid w:val="006E1418"/>
    <w:rsid w:val="006E1952"/>
    <w:rsid w:val="006E1992"/>
    <w:rsid w:val="006E19C1"/>
    <w:rsid w:val="006E1B94"/>
    <w:rsid w:val="006E1E8E"/>
    <w:rsid w:val="006E1EB1"/>
    <w:rsid w:val="006E1F1A"/>
    <w:rsid w:val="006E1FEB"/>
    <w:rsid w:val="006E20CF"/>
    <w:rsid w:val="006E22E4"/>
    <w:rsid w:val="006E2725"/>
    <w:rsid w:val="006E278B"/>
    <w:rsid w:val="006E27FE"/>
    <w:rsid w:val="006E2959"/>
    <w:rsid w:val="006E2BAB"/>
    <w:rsid w:val="006E2E75"/>
    <w:rsid w:val="006E2EC8"/>
    <w:rsid w:val="006E31D3"/>
    <w:rsid w:val="006E3393"/>
    <w:rsid w:val="006E3496"/>
    <w:rsid w:val="006E367A"/>
    <w:rsid w:val="006E3701"/>
    <w:rsid w:val="006E37A6"/>
    <w:rsid w:val="006E37C1"/>
    <w:rsid w:val="006E3C6C"/>
    <w:rsid w:val="006E3D02"/>
    <w:rsid w:val="006E3D14"/>
    <w:rsid w:val="006E3ED7"/>
    <w:rsid w:val="006E3F21"/>
    <w:rsid w:val="006E419A"/>
    <w:rsid w:val="006E41D5"/>
    <w:rsid w:val="006E429C"/>
    <w:rsid w:val="006E4525"/>
    <w:rsid w:val="006E4B61"/>
    <w:rsid w:val="006E4BBB"/>
    <w:rsid w:val="006E4CDA"/>
    <w:rsid w:val="006E4CE4"/>
    <w:rsid w:val="006E4FF4"/>
    <w:rsid w:val="006E519C"/>
    <w:rsid w:val="006E53AD"/>
    <w:rsid w:val="006E5871"/>
    <w:rsid w:val="006E5C39"/>
    <w:rsid w:val="006E5DD3"/>
    <w:rsid w:val="006E5E95"/>
    <w:rsid w:val="006E5F1B"/>
    <w:rsid w:val="006E6351"/>
    <w:rsid w:val="006E651E"/>
    <w:rsid w:val="006E6618"/>
    <w:rsid w:val="006E681B"/>
    <w:rsid w:val="006E6ADC"/>
    <w:rsid w:val="006E6C49"/>
    <w:rsid w:val="006E6EC7"/>
    <w:rsid w:val="006E6FEB"/>
    <w:rsid w:val="006E7365"/>
    <w:rsid w:val="006E7704"/>
    <w:rsid w:val="006E77E2"/>
    <w:rsid w:val="006E78C3"/>
    <w:rsid w:val="006E7C46"/>
    <w:rsid w:val="006F012A"/>
    <w:rsid w:val="006F025D"/>
    <w:rsid w:val="006F0704"/>
    <w:rsid w:val="006F080D"/>
    <w:rsid w:val="006F0C3A"/>
    <w:rsid w:val="006F0E1F"/>
    <w:rsid w:val="006F10FD"/>
    <w:rsid w:val="006F13E9"/>
    <w:rsid w:val="006F14C9"/>
    <w:rsid w:val="006F17C7"/>
    <w:rsid w:val="006F1946"/>
    <w:rsid w:val="006F1E92"/>
    <w:rsid w:val="006F2350"/>
    <w:rsid w:val="006F260B"/>
    <w:rsid w:val="006F26FA"/>
    <w:rsid w:val="006F28D5"/>
    <w:rsid w:val="006F294C"/>
    <w:rsid w:val="006F2B72"/>
    <w:rsid w:val="006F2E29"/>
    <w:rsid w:val="006F2EE4"/>
    <w:rsid w:val="006F318A"/>
    <w:rsid w:val="006F3457"/>
    <w:rsid w:val="006F3700"/>
    <w:rsid w:val="006F3997"/>
    <w:rsid w:val="006F3A4A"/>
    <w:rsid w:val="006F3A8F"/>
    <w:rsid w:val="006F3C21"/>
    <w:rsid w:val="006F3E27"/>
    <w:rsid w:val="006F3FCC"/>
    <w:rsid w:val="006F4023"/>
    <w:rsid w:val="006F424F"/>
    <w:rsid w:val="006F4552"/>
    <w:rsid w:val="006F4582"/>
    <w:rsid w:val="006F4587"/>
    <w:rsid w:val="006F4835"/>
    <w:rsid w:val="006F49B0"/>
    <w:rsid w:val="006F4BC0"/>
    <w:rsid w:val="006F4EF2"/>
    <w:rsid w:val="006F4F64"/>
    <w:rsid w:val="006F51DF"/>
    <w:rsid w:val="006F54CF"/>
    <w:rsid w:val="006F55BA"/>
    <w:rsid w:val="006F5CA5"/>
    <w:rsid w:val="006F5FED"/>
    <w:rsid w:val="006F6096"/>
    <w:rsid w:val="006F60F6"/>
    <w:rsid w:val="006F6415"/>
    <w:rsid w:val="006F651C"/>
    <w:rsid w:val="006F68ED"/>
    <w:rsid w:val="006F6C40"/>
    <w:rsid w:val="006F6C67"/>
    <w:rsid w:val="006F6CDA"/>
    <w:rsid w:val="006F6D54"/>
    <w:rsid w:val="006F724D"/>
    <w:rsid w:val="006F72A7"/>
    <w:rsid w:val="006F73C4"/>
    <w:rsid w:val="006F7622"/>
    <w:rsid w:val="006F788B"/>
    <w:rsid w:val="006F7904"/>
    <w:rsid w:val="006F7C8A"/>
    <w:rsid w:val="006F7D28"/>
    <w:rsid w:val="006F7D9E"/>
    <w:rsid w:val="006F7E32"/>
    <w:rsid w:val="006F7FDC"/>
    <w:rsid w:val="007000AC"/>
    <w:rsid w:val="00700197"/>
    <w:rsid w:val="007002AE"/>
    <w:rsid w:val="00700441"/>
    <w:rsid w:val="007006FC"/>
    <w:rsid w:val="00700778"/>
    <w:rsid w:val="00700E9C"/>
    <w:rsid w:val="00701012"/>
    <w:rsid w:val="00701106"/>
    <w:rsid w:val="00701144"/>
    <w:rsid w:val="007011CC"/>
    <w:rsid w:val="007013C6"/>
    <w:rsid w:val="00701476"/>
    <w:rsid w:val="007014E9"/>
    <w:rsid w:val="0070165B"/>
    <w:rsid w:val="00701768"/>
    <w:rsid w:val="0070195F"/>
    <w:rsid w:val="00701973"/>
    <w:rsid w:val="00701AB1"/>
    <w:rsid w:val="00701E1E"/>
    <w:rsid w:val="00701FC3"/>
    <w:rsid w:val="0070228C"/>
    <w:rsid w:val="0070271E"/>
    <w:rsid w:val="00702BC4"/>
    <w:rsid w:val="00703209"/>
    <w:rsid w:val="0070340D"/>
    <w:rsid w:val="00703473"/>
    <w:rsid w:val="0070371F"/>
    <w:rsid w:val="007040BC"/>
    <w:rsid w:val="007040DD"/>
    <w:rsid w:val="007040EE"/>
    <w:rsid w:val="00704192"/>
    <w:rsid w:val="00704351"/>
    <w:rsid w:val="007043CF"/>
    <w:rsid w:val="007045C5"/>
    <w:rsid w:val="007046C4"/>
    <w:rsid w:val="00704848"/>
    <w:rsid w:val="007048A5"/>
    <w:rsid w:val="00705019"/>
    <w:rsid w:val="00705387"/>
    <w:rsid w:val="007057C0"/>
    <w:rsid w:val="007059ED"/>
    <w:rsid w:val="00705B9A"/>
    <w:rsid w:val="00705E3B"/>
    <w:rsid w:val="00705EFC"/>
    <w:rsid w:val="00706034"/>
    <w:rsid w:val="0070617D"/>
    <w:rsid w:val="0070619B"/>
    <w:rsid w:val="0070631F"/>
    <w:rsid w:val="0070636B"/>
    <w:rsid w:val="0070657F"/>
    <w:rsid w:val="00706699"/>
    <w:rsid w:val="00706842"/>
    <w:rsid w:val="0070695E"/>
    <w:rsid w:val="00706BB0"/>
    <w:rsid w:val="00706F07"/>
    <w:rsid w:val="00707390"/>
    <w:rsid w:val="007073EB"/>
    <w:rsid w:val="007074D4"/>
    <w:rsid w:val="0070751B"/>
    <w:rsid w:val="007076AC"/>
    <w:rsid w:val="00707B96"/>
    <w:rsid w:val="00707D33"/>
    <w:rsid w:val="00710189"/>
    <w:rsid w:val="00710263"/>
    <w:rsid w:val="007104ED"/>
    <w:rsid w:val="0071090C"/>
    <w:rsid w:val="00710D2C"/>
    <w:rsid w:val="00710DC2"/>
    <w:rsid w:val="00710FD1"/>
    <w:rsid w:val="00711231"/>
    <w:rsid w:val="00711899"/>
    <w:rsid w:val="00711C68"/>
    <w:rsid w:val="00711E21"/>
    <w:rsid w:val="00712120"/>
    <w:rsid w:val="00712488"/>
    <w:rsid w:val="007124A4"/>
    <w:rsid w:val="0071253D"/>
    <w:rsid w:val="007129A5"/>
    <w:rsid w:val="00712A64"/>
    <w:rsid w:val="00712B91"/>
    <w:rsid w:val="00712C8F"/>
    <w:rsid w:val="00712E2C"/>
    <w:rsid w:val="00712FFA"/>
    <w:rsid w:val="00712FFE"/>
    <w:rsid w:val="0071300F"/>
    <w:rsid w:val="0071354B"/>
    <w:rsid w:val="0071386E"/>
    <w:rsid w:val="00713BD8"/>
    <w:rsid w:val="00713D81"/>
    <w:rsid w:val="00713DA6"/>
    <w:rsid w:val="00713E2F"/>
    <w:rsid w:val="00713FC2"/>
    <w:rsid w:val="00714178"/>
    <w:rsid w:val="007146D2"/>
    <w:rsid w:val="00714A6C"/>
    <w:rsid w:val="00714A80"/>
    <w:rsid w:val="00714AFF"/>
    <w:rsid w:val="00714B2C"/>
    <w:rsid w:val="00714B31"/>
    <w:rsid w:val="00714BB5"/>
    <w:rsid w:val="00714D68"/>
    <w:rsid w:val="00714E6D"/>
    <w:rsid w:val="00714EA8"/>
    <w:rsid w:val="00714F55"/>
    <w:rsid w:val="0071551D"/>
    <w:rsid w:val="00715638"/>
    <w:rsid w:val="007156A5"/>
    <w:rsid w:val="007156F8"/>
    <w:rsid w:val="00715CDB"/>
    <w:rsid w:val="00715DBD"/>
    <w:rsid w:val="00715EC3"/>
    <w:rsid w:val="007160FC"/>
    <w:rsid w:val="0071614C"/>
    <w:rsid w:val="00716313"/>
    <w:rsid w:val="00716673"/>
    <w:rsid w:val="00716B19"/>
    <w:rsid w:val="00717193"/>
    <w:rsid w:val="0071726F"/>
    <w:rsid w:val="0071740F"/>
    <w:rsid w:val="00717932"/>
    <w:rsid w:val="00717960"/>
    <w:rsid w:val="0071796C"/>
    <w:rsid w:val="00717C82"/>
    <w:rsid w:val="0072012E"/>
    <w:rsid w:val="007204D0"/>
    <w:rsid w:val="00720631"/>
    <w:rsid w:val="0072077B"/>
    <w:rsid w:val="00720DD6"/>
    <w:rsid w:val="00720E31"/>
    <w:rsid w:val="00720FB2"/>
    <w:rsid w:val="0072115C"/>
    <w:rsid w:val="00721444"/>
    <w:rsid w:val="007214CE"/>
    <w:rsid w:val="0072160F"/>
    <w:rsid w:val="007216DC"/>
    <w:rsid w:val="00721A0B"/>
    <w:rsid w:val="00721B43"/>
    <w:rsid w:val="00721C13"/>
    <w:rsid w:val="00721E87"/>
    <w:rsid w:val="00721E9F"/>
    <w:rsid w:val="00721FAF"/>
    <w:rsid w:val="00722179"/>
    <w:rsid w:val="00722198"/>
    <w:rsid w:val="0072243B"/>
    <w:rsid w:val="0072245F"/>
    <w:rsid w:val="007224A0"/>
    <w:rsid w:val="00722700"/>
    <w:rsid w:val="00722B21"/>
    <w:rsid w:val="00722BD1"/>
    <w:rsid w:val="00722CF6"/>
    <w:rsid w:val="00722D53"/>
    <w:rsid w:val="00722FB0"/>
    <w:rsid w:val="00723040"/>
    <w:rsid w:val="00723080"/>
    <w:rsid w:val="007233BC"/>
    <w:rsid w:val="0072344F"/>
    <w:rsid w:val="007234D4"/>
    <w:rsid w:val="00723596"/>
    <w:rsid w:val="00723625"/>
    <w:rsid w:val="0072379B"/>
    <w:rsid w:val="007237B1"/>
    <w:rsid w:val="0072384B"/>
    <w:rsid w:val="00723850"/>
    <w:rsid w:val="00723B04"/>
    <w:rsid w:val="00723B24"/>
    <w:rsid w:val="00724107"/>
    <w:rsid w:val="007242DB"/>
    <w:rsid w:val="007242F9"/>
    <w:rsid w:val="0072504C"/>
    <w:rsid w:val="007251BD"/>
    <w:rsid w:val="00725ACC"/>
    <w:rsid w:val="00725BD2"/>
    <w:rsid w:val="00725BE3"/>
    <w:rsid w:val="00725EF8"/>
    <w:rsid w:val="00725F52"/>
    <w:rsid w:val="00725F9D"/>
    <w:rsid w:val="00725FED"/>
    <w:rsid w:val="007260A6"/>
    <w:rsid w:val="00726561"/>
    <w:rsid w:val="0072667D"/>
    <w:rsid w:val="00726B54"/>
    <w:rsid w:val="00726D61"/>
    <w:rsid w:val="00726DBD"/>
    <w:rsid w:val="007270A5"/>
    <w:rsid w:val="007270AC"/>
    <w:rsid w:val="00727805"/>
    <w:rsid w:val="00727855"/>
    <w:rsid w:val="0072793E"/>
    <w:rsid w:val="00727A0B"/>
    <w:rsid w:val="00727AD8"/>
    <w:rsid w:val="00727C0D"/>
    <w:rsid w:val="00727C59"/>
    <w:rsid w:val="00727ED4"/>
    <w:rsid w:val="00727ED8"/>
    <w:rsid w:val="00727EE3"/>
    <w:rsid w:val="00730056"/>
    <w:rsid w:val="007301D1"/>
    <w:rsid w:val="007301DD"/>
    <w:rsid w:val="00730344"/>
    <w:rsid w:val="00730385"/>
    <w:rsid w:val="007303D0"/>
    <w:rsid w:val="007303F0"/>
    <w:rsid w:val="00730644"/>
    <w:rsid w:val="007307EE"/>
    <w:rsid w:val="007308B4"/>
    <w:rsid w:val="0073094B"/>
    <w:rsid w:val="00730999"/>
    <w:rsid w:val="00730C46"/>
    <w:rsid w:val="00730D1E"/>
    <w:rsid w:val="00730EA2"/>
    <w:rsid w:val="00730EE0"/>
    <w:rsid w:val="007310E8"/>
    <w:rsid w:val="00731198"/>
    <w:rsid w:val="0073145E"/>
    <w:rsid w:val="00731461"/>
    <w:rsid w:val="007314D2"/>
    <w:rsid w:val="0073152A"/>
    <w:rsid w:val="00731623"/>
    <w:rsid w:val="00731C23"/>
    <w:rsid w:val="00731C78"/>
    <w:rsid w:val="00731D5F"/>
    <w:rsid w:val="00731DBE"/>
    <w:rsid w:val="00731EB1"/>
    <w:rsid w:val="00731EF5"/>
    <w:rsid w:val="00732046"/>
    <w:rsid w:val="00732067"/>
    <w:rsid w:val="007327BF"/>
    <w:rsid w:val="007329DD"/>
    <w:rsid w:val="00732A5B"/>
    <w:rsid w:val="00732B16"/>
    <w:rsid w:val="00732DE1"/>
    <w:rsid w:val="007331FC"/>
    <w:rsid w:val="00733235"/>
    <w:rsid w:val="0073347E"/>
    <w:rsid w:val="007334CB"/>
    <w:rsid w:val="00733532"/>
    <w:rsid w:val="0073381D"/>
    <w:rsid w:val="00733971"/>
    <w:rsid w:val="00733C13"/>
    <w:rsid w:val="00733D37"/>
    <w:rsid w:val="00733DE8"/>
    <w:rsid w:val="00733E01"/>
    <w:rsid w:val="00734321"/>
    <w:rsid w:val="00734673"/>
    <w:rsid w:val="0073478D"/>
    <w:rsid w:val="00734964"/>
    <w:rsid w:val="00734A36"/>
    <w:rsid w:val="00734A40"/>
    <w:rsid w:val="00734A43"/>
    <w:rsid w:val="00734DB9"/>
    <w:rsid w:val="00734EB4"/>
    <w:rsid w:val="00734F12"/>
    <w:rsid w:val="00735273"/>
    <w:rsid w:val="007352BB"/>
    <w:rsid w:val="0073531D"/>
    <w:rsid w:val="00735408"/>
    <w:rsid w:val="007354E1"/>
    <w:rsid w:val="0073580E"/>
    <w:rsid w:val="00735A82"/>
    <w:rsid w:val="00735ACC"/>
    <w:rsid w:val="00735C97"/>
    <w:rsid w:val="00735DEB"/>
    <w:rsid w:val="00735E55"/>
    <w:rsid w:val="00735F03"/>
    <w:rsid w:val="007360DC"/>
    <w:rsid w:val="00736136"/>
    <w:rsid w:val="0073630F"/>
    <w:rsid w:val="00736683"/>
    <w:rsid w:val="00736740"/>
    <w:rsid w:val="00736796"/>
    <w:rsid w:val="0073697E"/>
    <w:rsid w:val="00736BC3"/>
    <w:rsid w:val="00736E98"/>
    <w:rsid w:val="00736FA3"/>
    <w:rsid w:val="00737155"/>
    <w:rsid w:val="00737537"/>
    <w:rsid w:val="00737732"/>
    <w:rsid w:val="0073794E"/>
    <w:rsid w:val="00737954"/>
    <w:rsid w:val="00737A06"/>
    <w:rsid w:val="00737A2C"/>
    <w:rsid w:val="00737A47"/>
    <w:rsid w:val="00737A8A"/>
    <w:rsid w:val="00737A8E"/>
    <w:rsid w:val="00737DC4"/>
    <w:rsid w:val="007403B6"/>
    <w:rsid w:val="0074048A"/>
    <w:rsid w:val="007406D1"/>
    <w:rsid w:val="00740728"/>
    <w:rsid w:val="007408E4"/>
    <w:rsid w:val="00741518"/>
    <w:rsid w:val="00741568"/>
    <w:rsid w:val="00741666"/>
    <w:rsid w:val="00741719"/>
    <w:rsid w:val="00741794"/>
    <w:rsid w:val="007418A0"/>
    <w:rsid w:val="007419D8"/>
    <w:rsid w:val="00741A6D"/>
    <w:rsid w:val="00741F09"/>
    <w:rsid w:val="007428A3"/>
    <w:rsid w:val="007428D5"/>
    <w:rsid w:val="00742909"/>
    <w:rsid w:val="00742950"/>
    <w:rsid w:val="007429BC"/>
    <w:rsid w:val="00742F13"/>
    <w:rsid w:val="00742F1E"/>
    <w:rsid w:val="0074306A"/>
    <w:rsid w:val="007432F7"/>
    <w:rsid w:val="007433F3"/>
    <w:rsid w:val="007434E5"/>
    <w:rsid w:val="00743509"/>
    <w:rsid w:val="00743606"/>
    <w:rsid w:val="007437B8"/>
    <w:rsid w:val="00743978"/>
    <w:rsid w:val="007439C9"/>
    <w:rsid w:val="00743B32"/>
    <w:rsid w:val="00743D89"/>
    <w:rsid w:val="00743DC7"/>
    <w:rsid w:val="0074447B"/>
    <w:rsid w:val="00744614"/>
    <w:rsid w:val="00744925"/>
    <w:rsid w:val="00744C31"/>
    <w:rsid w:val="00744C6B"/>
    <w:rsid w:val="00744F73"/>
    <w:rsid w:val="00745193"/>
    <w:rsid w:val="007453A1"/>
    <w:rsid w:val="007457C0"/>
    <w:rsid w:val="0074592B"/>
    <w:rsid w:val="0074597C"/>
    <w:rsid w:val="00745CA9"/>
    <w:rsid w:val="007466EB"/>
    <w:rsid w:val="00746726"/>
    <w:rsid w:val="00746844"/>
    <w:rsid w:val="00746A9E"/>
    <w:rsid w:val="00746ED6"/>
    <w:rsid w:val="00746EEA"/>
    <w:rsid w:val="00746FD9"/>
    <w:rsid w:val="00747026"/>
    <w:rsid w:val="007472CC"/>
    <w:rsid w:val="0074734A"/>
    <w:rsid w:val="0074742A"/>
    <w:rsid w:val="0074752C"/>
    <w:rsid w:val="00747756"/>
    <w:rsid w:val="00747783"/>
    <w:rsid w:val="007478F1"/>
    <w:rsid w:val="00747A0F"/>
    <w:rsid w:val="00747A36"/>
    <w:rsid w:val="00747B64"/>
    <w:rsid w:val="0075009E"/>
    <w:rsid w:val="007501DC"/>
    <w:rsid w:val="007504CA"/>
    <w:rsid w:val="007507FA"/>
    <w:rsid w:val="00750931"/>
    <w:rsid w:val="007509E3"/>
    <w:rsid w:val="00750B8A"/>
    <w:rsid w:val="00750C43"/>
    <w:rsid w:val="00750DC0"/>
    <w:rsid w:val="00750DD8"/>
    <w:rsid w:val="00750FED"/>
    <w:rsid w:val="00751272"/>
    <w:rsid w:val="0075129E"/>
    <w:rsid w:val="00751429"/>
    <w:rsid w:val="00751714"/>
    <w:rsid w:val="0075195D"/>
    <w:rsid w:val="00751B41"/>
    <w:rsid w:val="00751EC9"/>
    <w:rsid w:val="00751F03"/>
    <w:rsid w:val="0075244E"/>
    <w:rsid w:val="00752541"/>
    <w:rsid w:val="00752C67"/>
    <w:rsid w:val="00752CB0"/>
    <w:rsid w:val="00752DEF"/>
    <w:rsid w:val="00752E53"/>
    <w:rsid w:val="0075326A"/>
    <w:rsid w:val="0075328E"/>
    <w:rsid w:val="00753360"/>
    <w:rsid w:val="007535BE"/>
    <w:rsid w:val="0075390D"/>
    <w:rsid w:val="00753A10"/>
    <w:rsid w:val="00753A11"/>
    <w:rsid w:val="00753A1A"/>
    <w:rsid w:val="00753BAE"/>
    <w:rsid w:val="00753ED1"/>
    <w:rsid w:val="00753F4D"/>
    <w:rsid w:val="00753FC7"/>
    <w:rsid w:val="0075446B"/>
    <w:rsid w:val="007544A5"/>
    <w:rsid w:val="007544EA"/>
    <w:rsid w:val="00754853"/>
    <w:rsid w:val="00754DF6"/>
    <w:rsid w:val="00754F39"/>
    <w:rsid w:val="00754F56"/>
    <w:rsid w:val="007554B2"/>
    <w:rsid w:val="0075581D"/>
    <w:rsid w:val="00755973"/>
    <w:rsid w:val="0075616E"/>
    <w:rsid w:val="00756236"/>
    <w:rsid w:val="0075626E"/>
    <w:rsid w:val="0075675F"/>
    <w:rsid w:val="00756CE2"/>
    <w:rsid w:val="007571D8"/>
    <w:rsid w:val="0075739D"/>
    <w:rsid w:val="0075751E"/>
    <w:rsid w:val="007577B0"/>
    <w:rsid w:val="00757829"/>
    <w:rsid w:val="007578F8"/>
    <w:rsid w:val="00757AB7"/>
    <w:rsid w:val="00757B32"/>
    <w:rsid w:val="00757BA6"/>
    <w:rsid w:val="00757C26"/>
    <w:rsid w:val="00760118"/>
    <w:rsid w:val="0076034B"/>
    <w:rsid w:val="007603D9"/>
    <w:rsid w:val="00760531"/>
    <w:rsid w:val="007606D3"/>
    <w:rsid w:val="0076083B"/>
    <w:rsid w:val="007608E4"/>
    <w:rsid w:val="00760A0A"/>
    <w:rsid w:val="00760AC2"/>
    <w:rsid w:val="00760B61"/>
    <w:rsid w:val="00760F73"/>
    <w:rsid w:val="007612E4"/>
    <w:rsid w:val="00761329"/>
    <w:rsid w:val="0076139D"/>
    <w:rsid w:val="00761408"/>
    <w:rsid w:val="00761688"/>
    <w:rsid w:val="007618CA"/>
    <w:rsid w:val="007618D9"/>
    <w:rsid w:val="00761A8D"/>
    <w:rsid w:val="00761CD5"/>
    <w:rsid w:val="00761CE1"/>
    <w:rsid w:val="00761CE4"/>
    <w:rsid w:val="00761D3F"/>
    <w:rsid w:val="00761E5F"/>
    <w:rsid w:val="00761F96"/>
    <w:rsid w:val="0076203D"/>
    <w:rsid w:val="007620B9"/>
    <w:rsid w:val="0076210C"/>
    <w:rsid w:val="00762273"/>
    <w:rsid w:val="007622AE"/>
    <w:rsid w:val="00762660"/>
    <w:rsid w:val="00762693"/>
    <w:rsid w:val="007626A2"/>
    <w:rsid w:val="007627E9"/>
    <w:rsid w:val="00762876"/>
    <w:rsid w:val="007628A1"/>
    <w:rsid w:val="00762A85"/>
    <w:rsid w:val="00762D1E"/>
    <w:rsid w:val="00762F0E"/>
    <w:rsid w:val="00762F6D"/>
    <w:rsid w:val="0076304C"/>
    <w:rsid w:val="00763348"/>
    <w:rsid w:val="007634BE"/>
    <w:rsid w:val="007637AC"/>
    <w:rsid w:val="007639A6"/>
    <w:rsid w:val="00763CA5"/>
    <w:rsid w:val="00763EDF"/>
    <w:rsid w:val="00764201"/>
    <w:rsid w:val="007643D1"/>
    <w:rsid w:val="0076445B"/>
    <w:rsid w:val="00764638"/>
    <w:rsid w:val="007646D9"/>
    <w:rsid w:val="007648D4"/>
    <w:rsid w:val="00764A6E"/>
    <w:rsid w:val="00764A82"/>
    <w:rsid w:val="00764EE0"/>
    <w:rsid w:val="00765180"/>
    <w:rsid w:val="007651E4"/>
    <w:rsid w:val="00765232"/>
    <w:rsid w:val="007656C1"/>
    <w:rsid w:val="0076584C"/>
    <w:rsid w:val="007658D3"/>
    <w:rsid w:val="00765930"/>
    <w:rsid w:val="007659B0"/>
    <w:rsid w:val="00765A41"/>
    <w:rsid w:val="00765D97"/>
    <w:rsid w:val="00766129"/>
    <w:rsid w:val="00766249"/>
    <w:rsid w:val="007663BA"/>
    <w:rsid w:val="0076640C"/>
    <w:rsid w:val="007665B9"/>
    <w:rsid w:val="007666A3"/>
    <w:rsid w:val="007669F7"/>
    <w:rsid w:val="00766B96"/>
    <w:rsid w:val="00766D84"/>
    <w:rsid w:val="00766EAB"/>
    <w:rsid w:val="00766ED4"/>
    <w:rsid w:val="00766F32"/>
    <w:rsid w:val="00766FC4"/>
    <w:rsid w:val="00766FD5"/>
    <w:rsid w:val="00767360"/>
    <w:rsid w:val="007673A2"/>
    <w:rsid w:val="00767485"/>
    <w:rsid w:val="00767674"/>
    <w:rsid w:val="00767BA5"/>
    <w:rsid w:val="00767ED7"/>
    <w:rsid w:val="00767FB9"/>
    <w:rsid w:val="0077017F"/>
    <w:rsid w:val="007702D3"/>
    <w:rsid w:val="00770349"/>
    <w:rsid w:val="007703D0"/>
    <w:rsid w:val="007706AA"/>
    <w:rsid w:val="0077073E"/>
    <w:rsid w:val="00770882"/>
    <w:rsid w:val="00770A6E"/>
    <w:rsid w:val="00770B73"/>
    <w:rsid w:val="00770C6F"/>
    <w:rsid w:val="00770D91"/>
    <w:rsid w:val="00771160"/>
    <w:rsid w:val="00771203"/>
    <w:rsid w:val="00771449"/>
    <w:rsid w:val="00771453"/>
    <w:rsid w:val="00771B01"/>
    <w:rsid w:val="00771F15"/>
    <w:rsid w:val="00771FC6"/>
    <w:rsid w:val="00772330"/>
    <w:rsid w:val="00772613"/>
    <w:rsid w:val="00772CC7"/>
    <w:rsid w:val="00772E67"/>
    <w:rsid w:val="00772EF0"/>
    <w:rsid w:val="0077307E"/>
    <w:rsid w:val="0077322E"/>
    <w:rsid w:val="0077343E"/>
    <w:rsid w:val="0077373D"/>
    <w:rsid w:val="0077393D"/>
    <w:rsid w:val="00773AED"/>
    <w:rsid w:val="00773BFC"/>
    <w:rsid w:val="0077407B"/>
    <w:rsid w:val="007742E0"/>
    <w:rsid w:val="00774AA2"/>
    <w:rsid w:val="00774C3A"/>
    <w:rsid w:val="0077501B"/>
    <w:rsid w:val="00775149"/>
    <w:rsid w:val="00775356"/>
    <w:rsid w:val="00775675"/>
    <w:rsid w:val="00775756"/>
    <w:rsid w:val="007757AB"/>
    <w:rsid w:val="0077581C"/>
    <w:rsid w:val="007759DE"/>
    <w:rsid w:val="00775B26"/>
    <w:rsid w:val="00775B4E"/>
    <w:rsid w:val="00775B72"/>
    <w:rsid w:val="00775CFB"/>
    <w:rsid w:val="00775E8F"/>
    <w:rsid w:val="007760E1"/>
    <w:rsid w:val="0077612E"/>
    <w:rsid w:val="007761ED"/>
    <w:rsid w:val="0077642A"/>
    <w:rsid w:val="0077648E"/>
    <w:rsid w:val="007764CA"/>
    <w:rsid w:val="00776735"/>
    <w:rsid w:val="0077690F"/>
    <w:rsid w:val="00776D0C"/>
    <w:rsid w:val="00776ED6"/>
    <w:rsid w:val="00776F3B"/>
    <w:rsid w:val="00776FB3"/>
    <w:rsid w:val="007772F0"/>
    <w:rsid w:val="0077734E"/>
    <w:rsid w:val="00777521"/>
    <w:rsid w:val="00777675"/>
    <w:rsid w:val="00777910"/>
    <w:rsid w:val="00777C72"/>
    <w:rsid w:val="00777DE0"/>
    <w:rsid w:val="00777E0D"/>
    <w:rsid w:val="00777F57"/>
    <w:rsid w:val="0078000C"/>
    <w:rsid w:val="00780053"/>
    <w:rsid w:val="00780397"/>
    <w:rsid w:val="007803CD"/>
    <w:rsid w:val="0078040D"/>
    <w:rsid w:val="00780438"/>
    <w:rsid w:val="0078047E"/>
    <w:rsid w:val="007805AE"/>
    <w:rsid w:val="0078078F"/>
    <w:rsid w:val="00780792"/>
    <w:rsid w:val="007808DE"/>
    <w:rsid w:val="0078104C"/>
    <w:rsid w:val="00781210"/>
    <w:rsid w:val="00781333"/>
    <w:rsid w:val="007813A6"/>
    <w:rsid w:val="007813B6"/>
    <w:rsid w:val="007814B1"/>
    <w:rsid w:val="0078196C"/>
    <w:rsid w:val="00781A0D"/>
    <w:rsid w:val="00781BC5"/>
    <w:rsid w:val="00781C54"/>
    <w:rsid w:val="007824C5"/>
    <w:rsid w:val="0078268C"/>
    <w:rsid w:val="007827AD"/>
    <w:rsid w:val="00782DF9"/>
    <w:rsid w:val="00783137"/>
    <w:rsid w:val="00783877"/>
    <w:rsid w:val="00783918"/>
    <w:rsid w:val="007839EA"/>
    <w:rsid w:val="00783AD0"/>
    <w:rsid w:val="00783EC8"/>
    <w:rsid w:val="00783F59"/>
    <w:rsid w:val="007840AD"/>
    <w:rsid w:val="007842E8"/>
    <w:rsid w:val="007843C0"/>
    <w:rsid w:val="0078447E"/>
    <w:rsid w:val="007844B3"/>
    <w:rsid w:val="007844CE"/>
    <w:rsid w:val="00784600"/>
    <w:rsid w:val="00784729"/>
    <w:rsid w:val="00784A0D"/>
    <w:rsid w:val="00784A30"/>
    <w:rsid w:val="0078526D"/>
    <w:rsid w:val="007852EA"/>
    <w:rsid w:val="007853DC"/>
    <w:rsid w:val="00785614"/>
    <w:rsid w:val="00785AC2"/>
    <w:rsid w:val="00785ACF"/>
    <w:rsid w:val="00785D8C"/>
    <w:rsid w:val="00785E72"/>
    <w:rsid w:val="007860CE"/>
    <w:rsid w:val="0078626E"/>
    <w:rsid w:val="0078640E"/>
    <w:rsid w:val="0078644A"/>
    <w:rsid w:val="007865D7"/>
    <w:rsid w:val="00786643"/>
    <w:rsid w:val="00786A04"/>
    <w:rsid w:val="00786BBF"/>
    <w:rsid w:val="00786BEF"/>
    <w:rsid w:val="00786D0F"/>
    <w:rsid w:val="00786EAD"/>
    <w:rsid w:val="0078709E"/>
    <w:rsid w:val="0078752D"/>
    <w:rsid w:val="0078770B"/>
    <w:rsid w:val="00787A4C"/>
    <w:rsid w:val="00787AA3"/>
    <w:rsid w:val="00787DA7"/>
    <w:rsid w:val="00790076"/>
    <w:rsid w:val="0079028E"/>
    <w:rsid w:val="0079033A"/>
    <w:rsid w:val="00790641"/>
    <w:rsid w:val="007907DC"/>
    <w:rsid w:val="007909EC"/>
    <w:rsid w:val="00790B28"/>
    <w:rsid w:val="00790B67"/>
    <w:rsid w:val="0079107E"/>
    <w:rsid w:val="007914AB"/>
    <w:rsid w:val="00791645"/>
    <w:rsid w:val="0079190E"/>
    <w:rsid w:val="007922BE"/>
    <w:rsid w:val="00792366"/>
    <w:rsid w:val="00792BD2"/>
    <w:rsid w:val="00792CAF"/>
    <w:rsid w:val="00792E6C"/>
    <w:rsid w:val="00792F6E"/>
    <w:rsid w:val="00793210"/>
    <w:rsid w:val="0079366C"/>
    <w:rsid w:val="00793C6B"/>
    <w:rsid w:val="00793EB4"/>
    <w:rsid w:val="00793FEC"/>
    <w:rsid w:val="00794155"/>
    <w:rsid w:val="0079440B"/>
    <w:rsid w:val="0079444F"/>
    <w:rsid w:val="00794669"/>
    <w:rsid w:val="00794812"/>
    <w:rsid w:val="007948D8"/>
    <w:rsid w:val="00794901"/>
    <w:rsid w:val="007949A2"/>
    <w:rsid w:val="00794D64"/>
    <w:rsid w:val="00794DA5"/>
    <w:rsid w:val="007951AA"/>
    <w:rsid w:val="007951FC"/>
    <w:rsid w:val="0079523B"/>
    <w:rsid w:val="007953BD"/>
    <w:rsid w:val="00795433"/>
    <w:rsid w:val="00795465"/>
    <w:rsid w:val="00795584"/>
    <w:rsid w:val="007956FD"/>
    <w:rsid w:val="0079579A"/>
    <w:rsid w:val="00795AA7"/>
    <w:rsid w:val="007962D5"/>
    <w:rsid w:val="007963CC"/>
    <w:rsid w:val="00796453"/>
    <w:rsid w:val="007965AA"/>
    <w:rsid w:val="0079670D"/>
    <w:rsid w:val="007969C8"/>
    <w:rsid w:val="00796A1F"/>
    <w:rsid w:val="00796C1E"/>
    <w:rsid w:val="00796CC8"/>
    <w:rsid w:val="0079723C"/>
    <w:rsid w:val="00797370"/>
    <w:rsid w:val="00797786"/>
    <w:rsid w:val="007978A8"/>
    <w:rsid w:val="00797937"/>
    <w:rsid w:val="00797A03"/>
    <w:rsid w:val="00797A21"/>
    <w:rsid w:val="00797C87"/>
    <w:rsid w:val="00797CC6"/>
    <w:rsid w:val="007A00D8"/>
    <w:rsid w:val="007A014C"/>
    <w:rsid w:val="007A0245"/>
    <w:rsid w:val="007A0481"/>
    <w:rsid w:val="007A05F1"/>
    <w:rsid w:val="007A0EF1"/>
    <w:rsid w:val="007A10C4"/>
    <w:rsid w:val="007A1217"/>
    <w:rsid w:val="007A1391"/>
    <w:rsid w:val="007A1629"/>
    <w:rsid w:val="007A1637"/>
    <w:rsid w:val="007A17D8"/>
    <w:rsid w:val="007A1834"/>
    <w:rsid w:val="007A1C22"/>
    <w:rsid w:val="007A2186"/>
    <w:rsid w:val="007A2422"/>
    <w:rsid w:val="007A2479"/>
    <w:rsid w:val="007A2573"/>
    <w:rsid w:val="007A2592"/>
    <w:rsid w:val="007A2654"/>
    <w:rsid w:val="007A2849"/>
    <w:rsid w:val="007A2A15"/>
    <w:rsid w:val="007A2D55"/>
    <w:rsid w:val="007A2E41"/>
    <w:rsid w:val="007A3154"/>
    <w:rsid w:val="007A317F"/>
    <w:rsid w:val="007A32C8"/>
    <w:rsid w:val="007A3721"/>
    <w:rsid w:val="007A37C0"/>
    <w:rsid w:val="007A3844"/>
    <w:rsid w:val="007A38F2"/>
    <w:rsid w:val="007A3962"/>
    <w:rsid w:val="007A3964"/>
    <w:rsid w:val="007A3989"/>
    <w:rsid w:val="007A3BAD"/>
    <w:rsid w:val="007A3C48"/>
    <w:rsid w:val="007A3CD3"/>
    <w:rsid w:val="007A3F4B"/>
    <w:rsid w:val="007A4284"/>
    <w:rsid w:val="007A495C"/>
    <w:rsid w:val="007A4AAA"/>
    <w:rsid w:val="007A4B51"/>
    <w:rsid w:val="007A4B64"/>
    <w:rsid w:val="007A4E37"/>
    <w:rsid w:val="007A5155"/>
    <w:rsid w:val="007A522F"/>
    <w:rsid w:val="007A5367"/>
    <w:rsid w:val="007A549F"/>
    <w:rsid w:val="007A55A0"/>
    <w:rsid w:val="007A55D3"/>
    <w:rsid w:val="007A5DEA"/>
    <w:rsid w:val="007A5F2F"/>
    <w:rsid w:val="007A6340"/>
    <w:rsid w:val="007A63CD"/>
    <w:rsid w:val="007A64A9"/>
    <w:rsid w:val="007A659D"/>
    <w:rsid w:val="007A70CC"/>
    <w:rsid w:val="007A71BF"/>
    <w:rsid w:val="007A78B4"/>
    <w:rsid w:val="007A7CDF"/>
    <w:rsid w:val="007A7EA1"/>
    <w:rsid w:val="007A7EDD"/>
    <w:rsid w:val="007B00D1"/>
    <w:rsid w:val="007B0140"/>
    <w:rsid w:val="007B01AD"/>
    <w:rsid w:val="007B058B"/>
    <w:rsid w:val="007B0675"/>
    <w:rsid w:val="007B069D"/>
    <w:rsid w:val="007B074D"/>
    <w:rsid w:val="007B07B7"/>
    <w:rsid w:val="007B08C4"/>
    <w:rsid w:val="007B0AAE"/>
    <w:rsid w:val="007B0C7B"/>
    <w:rsid w:val="007B0E92"/>
    <w:rsid w:val="007B0EF1"/>
    <w:rsid w:val="007B110E"/>
    <w:rsid w:val="007B12FB"/>
    <w:rsid w:val="007B1751"/>
    <w:rsid w:val="007B1796"/>
    <w:rsid w:val="007B1B04"/>
    <w:rsid w:val="007B1BC5"/>
    <w:rsid w:val="007B1CF9"/>
    <w:rsid w:val="007B1D26"/>
    <w:rsid w:val="007B1D9B"/>
    <w:rsid w:val="007B1E86"/>
    <w:rsid w:val="007B1EA9"/>
    <w:rsid w:val="007B20B6"/>
    <w:rsid w:val="007B23B5"/>
    <w:rsid w:val="007B25A9"/>
    <w:rsid w:val="007B287B"/>
    <w:rsid w:val="007B2A10"/>
    <w:rsid w:val="007B2D22"/>
    <w:rsid w:val="007B2F27"/>
    <w:rsid w:val="007B313A"/>
    <w:rsid w:val="007B3816"/>
    <w:rsid w:val="007B3823"/>
    <w:rsid w:val="007B3A71"/>
    <w:rsid w:val="007B3B45"/>
    <w:rsid w:val="007B3B5B"/>
    <w:rsid w:val="007B3B88"/>
    <w:rsid w:val="007B3E29"/>
    <w:rsid w:val="007B3F79"/>
    <w:rsid w:val="007B40B0"/>
    <w:rsid w:val="007B40D1"/>
    <w:rsid w:val="007B417C"/>
    <w:rsid w:val="007B423C"/>
    <w:rsid w:val="007B4543"/>
    <w:rsid w:val="007B488F"/>
    <w:rsid w:val="007B48D9"/>
    <w:rsid w:val="007B499C"/>
    <w:rsid w:val="007B4D43"/>
    <w:rsid w:val="007B520A"/>
    <w:rsid w:val="007B5211"/>
    <w:rsid w:val="007B5214"/>
    <w:rsid w:val="007B55A9"/>
    <w:rsid w:val="007B566E"/>
    <w:rsid w:val="007B567D"/>
    <w:rsid w:val="007B56C5"/>
    <w:rsid w:val="007B5718"/>
    <w:rsid w:val="007B582A"/>
    <w:rsid w:val="007B59FC"/>
    <w:rsid w:val="007B5F5F"/>
    <w:rsid w:val="007B6025"/>
    <w:rsid w:val="007B60F5"/>
    <w:rsid w:val="007B62F8"/>
    <w:rsid w:val="007B6414"/>
    <w:rsid w:val="007B654A"/>
    <w:rsid w:val="007B6A7F"/>
    <w:rsid w:val="007B6BDC"/>
    <w:rsid w:val="007B6DEE"/>
    <w:rsid w:val="007B6FD1"/>
    <w:rsid w:val="007B7156"/>
    <w:rsid w:val="007B72C7"/>
    <w:rsid w:val="007B7393"/>
    <w:rsid w:val="007B763D"/>
    <w:rsid w:val="007B769B"/>
    <w:rsid w:val="007B7D7F"/>
    <w:rsid w:val="007C0270"/>
    <w:rsid w:val="007C0541"/>
    <w:rsid w:val="007C097D"/>
    <w:rsid w:val="007C0B8B"/>
    <w:rsid w:val="007C118F"/>
    <w:rsid w:val="007C1C50"/>
    <w:rsid w:val="007C1CA4"/>
    <w:rsid w:val="007C1F1E"/>
    <w:rsid w:val="007C1F88"/>
    <w:rsid w:val="007C21D4"/>
    <w:rsid w:val="007C2323"/>
    <w:rsid w:val="007C27E3"/>
    <w:rsid w:val="007C284A"/>
    <w:rsid w:val="007C2A76"/>
    <w:rsid w:val="007C2B75"/>
    <w:rsid w:val="007C2BE0"/>
    <w:rsid w:val="007C2C2D"/>
    <w:rsid w:val="007C2E17"/>
    <w:rsid w:val="007C2FF0"/>
    <w:rsid w:val="007C30BA"/>
    <w:rsid w:val="007C31D3"/>
    <w:rsid w:val="007C33DF"/>
    <w:rsid w:val="007C3494"/>
    <w:rsid w:val="007C3C22"/>
    <w:rsid w:val="007C3D74"/>
    <w:rsid w:val="007C3F23"/>
    <w:rsid w:val="007C4040"/>
    <w:rsid w:val="007C4065"/>
    <w:rsid w:val="007C420B"/>
    <w:rsid w:val="007C4267"/>
    <w:rsid w:val="007C4365"/>
    <w:rsid w:val="007C4380"/>
    <w:rsid w:val="007C43D6"/>
    <w:rsid w:val="007C43EB"/>
    <w:rsid w:val="007C45C3"/>
    <w:rsid w:val="007C45C7"/>
    <w:rsid w:val="007C46A8"/>
    <w:rsid w:val="007C4835"/>
    <w:rsid w:val="007C5009"/>
    <w:rsid w:val="007C507C"/>
    <w:rsid w:val="007C5111"/>
    <w:rsid w:val="007C523C"/>
    <w:rsid w:val="007C5438"/>
    <w:rsid w:val="007C55EE"/>
    <w:rsid w:val="007C5702"/>
    <w:rsid w:val="007C5886"/>
    <w:rsid w:val="007C58B7"/>
    <w:rsid w:val="007C59C5"/>
    <w:rsid w:val="007C5D84"/>
    <w:rsid w:val="007C60CD"/>
    <w:rsid w:val="007C60FD"/>
    <w:rsid w:val="007C613A"/>
    <w:rsid w:val="007C61BA"/>
    <w:rsid w:val="007C6252"/>
    <w:rsid w:val="007C64E4"/>
    <w:rsid w:val="007C678C"/>
    <w:rsid w:val="007C6795"/>
    <w:rsid w:val="007C6915"/>
    <w:rsid w:val="007C6AA1"/>
    <w:rsid w:val="007C6C0E"/>
    <w:rsid w:val="007C6D37"/>
    <w:rsid w:val="007C6D53"/>
    <w:rsid w:val="007C6DB4"/>
    <w:rsid w:val="007C6F23"/>
    <w:rsid w:val="007C70F5"/>
    <w:rsid w:val="007C73F8"/>
    <w:rsid w:val="007C7442"/>
    <w:rsid w:val="007C7681"/>
    <w:rsid w:val="007C76D4"/>
    <w:rsid w:val="007C789C"/>
    <w:rsid w:val="007C7E7E"/>
    <w:rsid w:val="007D025A"/>
    <w:rsid w:val="007D04F1"/>
    <w:rsid w:val="007D05BB"/>
    <w:rsid w:val="007D06D2"/>
    <w:rsid w:val="007D07CE"/>
    <w:rsid w:val="007D0C25"/>
    <w:rsid w:val="007D0F74"/>
    <w:rsid w:val="007D0FA5"/>
    <w:rsid w:val="007D1296"/>
    <w:rsid w:val="007D153B"/>
    <w:rsid w:val="007D153C"/>
    <w:rsid w:val="007D159A"/>
    <w:rsid w:val="007D159D"/>
    <w:rsid w:val="007D1806"/>
    <w:rsid w:val="007D18C1"/>
    <w:rsid w:val="007D18D8"/>
    <w:rsid w:val="007D1A79"/>
    <w:rsid w:val="007D1CBB"/>
    <w:rsid w:val="007D1E1C"/>
    <w:rsid w:val="007D1F9C"/>
    <w:rsid w:val="007D25A6"/>
    <w:rsid w:val="007D25C2"/>
    <w:rsid w:val="007D2723"/>
    <w:rsid w:val="007D293C"/>
    <w:rsid w:val="007D2CC1"/>
    <w:rsid w:val="007D2D4E"/>
    <w:rsid w:val="007D2E7A"/>
    <w:rsid w:val="007D2F7E"/>
    <w:rsid w:val="007D2FA4"/>
    <w:rsid w:val="007D32E3"/>
    <w:rsid w:val="007D336C"/>
    <w:rsid w:val="007D3828"/>
    <w:rsid w:val="007D38D5"/>
    <w:rsid w:val="007D3AA3"/>
    <w:rsid w:val="007D3BE4"/>
    <w:rsid w:val="007D3D43"/>
    <w:rsid w:val="007D3D56"/>
    <w:rsid w:val="007D4059"/>
    <w:rsid w:val="007D406F"/>
    <w:rsid w:val="007D42C7"/>
    <w:rsid w:val="007D444C"/>
    <w:rsid w:val="007D45E2"/>
    <w:rsid w:val="007D4625"/>
    <w:rsid w:val="007D47D6"/>
    <w:rsid w:val="007D4D49"/>
    <w:rsid w:val="007D4DD0"/>
    <w:rsid w:val="007D4F4C"/>
    <w:rsid w:val="007D5019"/>
    <w:rsid w:val="007D546E"/>
    <w:rsid w:val="007D5884"/>
    <w:rsid w:val="007D58BC"/>
    <w:rsid w:val="007D5978"/>
    <w:rsid w:val="007D5C11"/>
    <w:rsid w:val="007D5C96"/>
    <w:rsid w:val="007D5EEE"/>
    <w:rsid w:val="007D5F47"/>
    <w:rsid w:val="007D5F7F"/>
    <w:rsid w:val="007D6056"/>
    <w:rsid w:val="007D61C1"/>
    <w:rsid w:val="007D634C"/>
    <w:rsid w:val="007D64EF"/>
    <w:rsid w:val="007D65A8"/>
    <w:rsid w:val="007D65CB"/>
    <w:rsid w:val="007D6973"/>
    <w:rsid w:val="007D69CD"/>
    <w:rsid w:val="007D6A57"/>
    <w:rsid w:val="007D6D6A"/>
    <w:rsid w:val="007D6FB8"/>
    <w:rsid w:val="007D7282"/>
    <w:rsid w:val="007D72D9"/>
    <w:rsid w:val="007D74B1"/>
    <w:rsid w:val="007D7990"/>
    <w:rsid w:val="007D7B1B"/>
    <w:rsid w:val="007D7B87"/>
    <w:rsid w:val="007D7CE5"/>
    <w:rsid w:val="007D7D7D"/>
    <w:rsid w:val="007D7DE9"/>
    <w:rsid w:val="007D7F17"/>
    <w:rsid w:val="007E0247"/>
    <w:rsid w:val="007E0280"/>
    <w:rsid w:val="007E0483"/>
    <w:rsid w:val="007E0616"/>
    <w:rsid w:val="007E0618"/>
    <w:rsid w:val="007E07D4"/>
    <w:rsid w:val="007E08AB"/>
    <w:rsid w:val="007E09AD"/>
    <w:rsid w:val="007E0A9A"/>
    <w:rsid w:val="007E0C8D"/>
    <w:rsid w:val="007E10B0"/>
    <w:rsid w:val="007E1121"/>
    <w:rsid w:val="007E128F"/>
    <w:rsid w:val="007E12F5"/>
    <w:rsid w:val="007E13E2"/>
    <w:rsid w:val="007E1749"/>
    <w:rsid w:val="007E1F2E"/>
    <w:rsid w:val="007E1F40"/>
    <w:rsid w:val="007E2537"/>
    <w:rsid w:val="007E27F6"/>
    <w:rsid w:val="007E2AF5"/>
    <w:rsid w:val="007E2BEF"/>
    <w:rsid w:val="007E2E45"/>
    <w:rsid w:val="007E3195"/>
    <w:rsid w:val="007E337E"/>
    <w:rsid w:val="007E3729"/>
    <w:rsid w:val="007E3D4D"/>
    <w:rsid w:val="007E3DE8"/>
    <w:rsid w:val="007E40D1"/>
    <w:rsid w:val="007E4CCC"/>
    <w:rsid w:val="007E4EDB"/>
    <w:rsid w:val="007E4F7A"/>
    <w:rsid w:val="007E5062"/>
    <w:rsid w:val="007E52B8"/>
    <w:rsid w:val="007E5345"/>
    <w:rsid w:val="007E5353"/>
    <w:rsid w:val="007E57E8"/>
    <w:rsid w:val="007E59AE"/>
    <w:rsid w:val="007E59CB"/>
    <w:rsid w:val="007E5A29"/>
    <w:rsid w:val="007E5B13"/>
    <w:rsid w:val="007E5B60"/>
    <w:rsid w:val="007E5C09"/>
    <w:rsid w:val="007E5C28"/>
    <w:rsid w:val="007E5DBC"/>
    <w:rsid w:val="007E5F45"/>
    <w:rsid w:val="007E5FD5"/>
    <w:rsid w:val="007E6143"/>
    <w:rsid w:val="007E64C1"/>
    <w:rsid w:val="007E67A6"/>
    <w:rsid w:val="007E6D08"/>
    <w:rsid w:val="007E6E74"/>
    <w:rsid w:val="007E7186"/>
    <w:rsid w:val="007E74AB"/>
    <w:rsid w:val="007E74DD"/>
    <w:rsid w:val="007E7846"/>
    <w:rsid w:val="007E7A7F"/>
    <w:rsid w:val="007E7B9A"/>
    <w:rsid w:val="007E7C67"/>
    <w:rsid w:val="007E7D4F"/>
    <w:rsid w:val="007F00FB"/>
    <w:rsid w:val="007F0839"/>
    <w:rsid w:val="007F08AC"/>
    <w:rsid w:val="007F0D19"/>
    <w:rsid w:val="007F0FB1"/>
    <w:rsid w:val="007F1131"/>
    <w:rsid w:val="007F12B4"/>
    <w:rsid w:val="007F12B5"/>
    <w:rsid w:val="007F138F"/>
    <w:rsid w:val="007F1842"/>
    <w:rsid w:val="007F1882"/>
    <w:rsid w:val="007F1B63"/>
    <w:rsid w:val="007F1BAE"/>
    <w:rsid w:val="007F1BC6"/>
    <w:rsid w:val="007F216B"/>
    <w:rsid w:val="007F2388"/>
    <w:rsid w:val="007F2437"/>
    <w:rsid w:val="007F27EB"/>
    <w:rsid w:val="007F29BA"/>
    <w:rsid w:val="007F2B24"/>
    <w:rsid w:val="007F2B45"/>
    <w:rsid w:val="007F2C76"/>
    <w:rsid w:val="007F2CFB"/>
    <w:rsid w:val="007F2D76"/>
    <w:rsid w:val="007F33F3"/>
    <w:rsid w:val="007F34EA"/>
    <w:rsid w:val="007F351F"/>
    <w:rsid w:val="007F3534"/>
    <w:rsid w:val="007F3958"/>
    <w:rsid w:val="007F39A1"/>
    <w:rsid w:val="007F3FD3"/>
    <w:rsid w:val="007F4089"/>
    <w:rsid w:val="007F447D"/>
    <w:rsid w:val="007F44EB"/>
    <w:rsid w:val="007F4683"/>
    <w:rsid w:val="007F4689"/>
    <w:rsid w:val="007F474C"/>
    <w:rsid w:val="007F479B"/>
    <w:rsid w:val="007F4827"/>
    <w:rsid w:val="007F48D5"/>
    <w:rsid w:val="007F4C0D"/>
    <w:rsid w:val="007F4C7A"/>
    <w:rsid w:val="007F4CCE"/>
    <w:rsid w:val="007F5002"/>
    <w:rsid w:val="007F510B"/>
    <w:rsid w:val="007F53B9"/>
    <w:rsid w:val="007F5506"/>
    <w:rsid w:val="007F56C1"/>
    <w:rsid w:val="007F5AAB"/>
    <w:rsid w:val="007F5AE1"/>
    <w:rsid w:val="007F5BA2"/>
    <w:rsid w:val="007F5BE8"/>
    <w:rsid w:val="007F5DF4"/>
    <w:rsid w:val="007F5F66"/>
    <w:rsid w:val="007F6449"/>
    <w:rsid w:val="007F6604"/>
    <w:rsid w:val="007F6709"/>
    <w:rsid w:val="007F6815"/>
    <w:rsid w:val="007F6910"/>
    <w:rsid w:val="007F6D25"/>
    <w:rsid w:val="007F6D56"/>
    <w:rsid w:val="007F6E7F"/>
    <w:rsid w:val="007F6ED8"/>
    <w:rsid w:val="007F74E3"/>
    <w:rsid w:val="007F79D2"/>
    <w:rsid w:val="007F7C30"/>
    <w:rsid w:val="007F7E07"/>
    <w:rsid w:val="008000FF"/>
    <w:rsid w:val="008004A4"/>
    <w:rsid w:val="008005A2"/>
    <w:rsid w:val="0080064C"/>
    <w:rsid w:val="0080065F"/>
    <w:rsid w:val="00800D1B"/>
    <w:rsid w:val="00800D21"/>
    <w:rsid w:val="00800EEC"/>
    <w:rsid w:val="00801205"/>
    <w:rsid w:val="008012E8"/>
    <w:rsid w:val="00801604"/>
    <w:rsid w:val="00801650"/>
    <w:rsid w:val="00801932"/>
    <w:rsid w:val="008019A2"/>
    <w:rsid w:val="00801C2A"/>
    <w:rsid w:val="00801F84"/>
    <w:rsid w:val="0080210C"/>
    <w:rsid w:val="00802129"/>
    <w:rsid w:val="00802A4C"/>
    <w:rsid w:val="00802AB8"/>
    <w:rsid w:val="00802B65"/>
    <w:rsid w:val="00802D5F"/>
    <w:rsid w:val="00803225"/>
    <w:rsid w:val="00803268"/>
    <w:rsid w:val="00803846"/>
    <w:rsid w:val="008039C9"/>
    <w:rsid w:val="00803DD9"/>
    <w:rsid w:val="0080425E"/>
    <w:rsid w:val="008043A7"/>
    <w:rsid w:val="008045F4"/>
    <w:rsid w:val="008046C6"/>
    <w:rsid w:val="00804939"/>
    <w:rsid w:val="00805551"/>
    <w:rsid w:val="0080568E"/>
    <w:rsid w:val="00805891"/>
    <w:rsid w:val="00805A41"/>
    <w:rsid w:val="00805AA4"/>
    <w:rsid w:val="00805B6D"/>
    <w:rsid w:val="00805C94"/>
    <w:rsid w:val="00805D13"/>
    <w:rsid w:val="00805E20"/>
    <w:rsid w:val="008061DB"/>
    <w:rsid w:val="00806354"/>
    <w:rsid w:val="008063B2"/>
    <w:rsid w:val="00806509"/>
    <w:rsid w:val="00806B57"/>
    <w:rsid w:val="00806B64"/>
    <w:rsid w:val="00806FA0"/>
    <w:rsid w:val="008070CA"/>
    <w:rsid w:val="00807497"/>
    <w:rsid w:val="00807587"/>
    <w:rsid w:val="0080763B"/>
    <w:rsid w:val="00807A37"/>
    <w:rsid w:val="00807B8C"/>
    <w:rsid w:val="00807BEE"/>
    <w:rsid w:val="00807C7F"/>
    <w:rsid w:val="00807CE7"/>
    <w:rsid w:val="00807E3F"/>
    <w:rsid w:val="00807E52"/>
    <w:rsid w:val="00807F43"/>
    <w:rsid w:val="00810028"/>
    <w:rsid w:val="00810425"/>
    <w:rsid w:val="0081085C"/>
    <w:rsid w:val="008108B3"/>
    <w:rsid w:val="008108CF"/>
    <w:rsid w:val="00810A5C"/>
    <w:rsid w:val="00810ABD"/>
    <w:rsid w:val="00810C82"/>
    <w:rsid w:val="00810D23"/>
    <w:rsid w:val="00811010"/>
    <w:rsid w:val="0081139D"/>
    <w:rsid w:val="008114F3"/>
    <w:rsid w:val="00811546"/>
    <w:rsid w:val="00811576"/>
    <w:rsid w:val="008115D0"/>
    <w:rsid w:val="00811885"/>
    <w:rsid w:val="00811A3D"/>
    <w:rsid w:val="008123BE"/>
    <w:rsid w:val="00812641"/>
    <w:rsid w:val="00812853"/>
    <w:rsid w:val="008128B8"/>
    <w:rsid w:val="008129A7"/>
    <w:rsid w:val="00812D4A"/>
    <w:rsid w:val="00813002"/>
    <w:rsid w:val="008132E9"/>
    <w:rsid w:val="00813540"/>
    <w:rsid w:val="008135AC"/>
    <w:rsid w:val="0081388D"/>
    <w:rsid w:val="00813956"/>
    <w:rsid w:val="00813B2D"/>
    <w:rsid w:val="00813C54"/>
    <w:rsid w:val="0081430F"/>
    <w:rsid w:val="0081450C"/>
    <w:rsid w:val="008145A1"/>
    <w:rsid w:val="0081497D"/>
    <w:rsid w:val="008149B6"/>
    <w:rsid w:val="00814A8A"/>
    <w:rsid w:val="00814CEC"/>
    <w:rsid w:val="00814D27"/>
    <w:rsid w:val="00814D9F"/>
    <w:rsid w:val="008150A8"/>
    <w:rsid w:val="008150CE"/>
    <w:rsid w:val="00815504"/>
    <w:rsid w:val="0081584F"/>
    <w:rsid w:val="00815E70"/>
    <w:rsid w:val="008162F3"/>
    <w:rsid w:val="00816448"/>
    <w:rsid w:val="008165AA"/>
    <w:rsid w:val="008166E5"/>
    <w:rsid w:val="00816860"/>
    <w:rsid w:val="00816894"/>
    <w:rsid w:val="008168D1"/>
    <w:rsid w:val="00816A38"/>
    <w:rsid w:val="00816AFA"/>
    <w:rsid w:val="00816D33"/>
    <w:rsid w:val="0081702F"/>
    <w:rsid w:val="00817648"/>
    <w:rsid w:val="00817B4A"/>
    <w:rsid w:val="00817B53"/>
    <w:rsid w:val="00817BF1"/>
    <w:rsid w:val="00817DE2"/>
    <w:rsid w:val="00817FA4"/>
    <w:rsid w:val="0082001A"/>
    <w:rsid w:val="008200AA"/>
    <w:rsid w:val="008203CA"/>
    <w:rsid w:val="008204F3"/>
    <w:rsid w:val="008205C3"/>
    <w:rsid w:val="008206A9"/>
    <w:rsid w:val="00820707"/>
    <w:rsid w:val="008208F2"/>
    <w:rsid w:val="00820924"/>
    <w:rsid w:val="00820969"/>
    <w:rsid w:val="0082097F"/>
    <w:rsid w:val="00820D98"/>
    <w:rsid w:val="00821077"/>
    <w:rsid w:val="008210D8"/>
    <w:rsid w:val="008210F8"/>
    <w:rsid w:val="008211C5"/>
    <w:rsid w:val="008212AB"/>
    <w:rsid w:val="008212FC"/>
    <w:rsid w:val="008215DA"/>
    <w:rsid w:val="008217F0"/>
    <w:rsid w:val="00821B98"/>
    <w:rsid w:val="00821DD0"/>
    <w:rsid w:val="00821E17"/>
    <w:rsid w:val="00822159"/>
    <w:rsid w:val="00822242"/>
    <w:rsid w:val="008224B9"/>
    <w:rsid w:val="0082260F"/>
    <w:rsid w:val="008226E3"/>
    <w:rsid w:val="00822794"/>
    <w:rsid w:val="008227D9"/>
    <w:rsid w:val="00822B0A"/>
    <w:rsid w:val="00822B43"/>
    <w:rsid w:val="00822F16"/>
    <w:rsid w:val="0082306C"/>
    <w:rsid w:val="00823077"/>
    <w:rsid w:val="008230EB"/>
    <w:rsid w:val="00823258"/>
    <w:rsid w:val="00823446"/>
    <w:rsid w:val="008235C4"/>
    <w:rsid w:val="008238F1"/>
    <w:rsid w:val="00823965"/>
    <w:rsid w:val="00823A4C"/>
    <w:rsid w:val="00823AF7"/>
    <w:rsid w:val="008240F5"/>
    <w:rsid w:val="008241C1"/>
    <w:rsid w:val="008242EF"/>
    <w:rsid w:val="008243AC"/>
    <w:rsid w:val="00824419"/>
    <w:rsid w:val="00824652"/>
    <w:rsid w:val="008247D3"/>
    <w:rsid w:val="00824897"/>
    <w:rsid w:val="00824BD3"/>
    <w:rsid w:val="008250EB"/>
    <w:rsid w:val="008255AA"/>
    <w:rsid w:val="00825766"/>
    <w:rsid w:val="0082591D"/>
    <w:rsid w:val="0082598F"/>
    <w:rsid w:val="00825A0D"/>
    <w:rsid w:val="00825DC6"/>
    <w:rsid w:val="00825E65"/>
    <w:rsid w:val="00825FD2"/>
    <w:rsid w:val="00826026"/>
    <w:rsid w:val="008261AF"/>
    <w:rsid w:val="008264C0"/>
    <w:rsid w:val="00826A5C"/>
    <w:rsid w:val="00826DAA"/>
    <w:rsid w:val="00827081"/>
    <w:rsid w:val="00827587"/>
    <w:rsid w:val="0082761B"/>
    <w:rsid w:val="00827655"/>
    <w:rsid w:val="00827821"/>
    <w:rsid w:val="00827B35"/>
    <w:rsid w:val="00827B6A"/>
    <w:rsid w:val="00830504"/>
    <w:rsid w:val="008305A6"/>
    <w:rsid w:val="0083071C"/>
    <w:rsid w:val="0083084C"/>
    <w:rsid w:val="00830960"/>
    <w:rsid w:val="00830BAA"/>
    <w:rsid w:val="00830E19"/>
    <w:rsid w:val="00830EBD"/>
    <w:rsid w:val="00830F88"/>
    <w:rsid w:val="00831009"/>
    <w:rsid w:val="008311C5"/>
    <w:rsid w:val="008312DE"/>
    <w:rsid w:val="00831302"/>
    <w:rsid w:val="00831358"/>
    <w:rsid w:val="00831A7C"/>
    <w:rsid w:val="00831B68"/>
    <w:rsid w:val="00831B8F"/>
    <w:rsid w:val="00831C5C"/>
    <w:rsid w:val="00831D20"/>
    <w:rsid w:val="00831F72"/>
    <w:rsid w:val="0083217D"/>
    <w:rsid w:val="0083242C"/>
    <w:rsid w:val="00832431"/>
    <w:rsid w:val="008324D3"/>
    <w:rsid w:val="0083252D"/>
    <w:rsid w:val="00832760"/>
    <w:rsid w:val="00832809"/>
    <w:rsid w:val="00832892"/>
    <w:rsid w:val="008329A9"/>
    <w:rsid w:val="00832A3D"/>
    <w:rsid w:val="00832BF4"/>
    <w:rsid w:val="00832F02"/>
    <w:rsid w:val="00833228"/>
    <w:rsid w:val="008333D8"/>
    <w:rsid w:val="008333D9"/>
    <w:rsid w:val="00833474"/>
    <w:rsid w:val="008337D2"/>
    <w:rsid w:val="0083380C"/>
    <w:rsid w:val="00833BDA"/>
    <w:rsid w:val="0083412D"/>
    <w:rsid w:val="0083420D"/>
    <w:rsid w:val="0083423E"/>
    <w:rsid w:val="0083426B"/>
    <w:rsid w:val="00834595"/>
    <w:rsid w:val="00834597"/>
    <w:rsid w:val="008347BF"/>
    <w:rsid w:val="00834A3E"/>
    <w:rsid w:val="00834B57"/>
    <w:rsid w:val="00834D9F"/>
    <w:rsid w:val="00834FF8"/>
    <w:rsid w:val="00835033"/>
    <w:rsid w:val="008350D2"/>
    <w:rsid w:val="008353C9"/>
    <w:rsid w:val="00835414"/>
    <w:rsid w:val="00835637"/>
    <w:rsid w:val="008358D2"/>
    <w:rsid w:val="008360A3"/>
    <w:rsid w:val="008361A2"/>
    <w:rsid w:val="008365D7"/>
    <w:rsid w:val="00836615"/>
    <w:rsid w:val="00836783"/>
    <w:rsid w:val="0083679E"/>
    <w:rsid w:val="00836843"/>
    <w:rsid w:val="008368D4"/>
    <w:rsid w:val="00836BB5"/>
    <w:rsid w:val="00836DA5"/>
    <w:rsid w:val="00836E1E"/>
    <w:rsid w:val="00836E77"/>
    <w:rsid w:val="00836F31"/>
    <w:rsid w:val="0083714E"/>
    <w:rsid w:val="0083726C"/>
    <w:rsid w:val="008377A6"/>
    <w:rsid w:val="008377AE"/>
    <w:rsid w:val="008377B4"/>
    <w:rsid w:val="008377D3"/>
    <w:rsid w:val="008377E8"/>
    <w:rsid w:val="0083780B"/>
    <w:rsid w:val="008378B0"/>
    <w:rsid w:val="008378E5"/>
    <w:rsid w:val="00837A53"/>
    <w:rsid w:val="00837A86"/>
    <w:rsid w:val="00837CAF"/>
    <w:rsid w:val="00837F2E"/>
    <w:rsid w:val="00840325"/>
    <w:rsid w:val="008403A9"/>
    <w:rsid w:val="008403CF"/>
    <w:rsid w:val="008405E7"/>
    <w:rsid w:val="008408C0"/>
    <w:rsid w:val="00840982"/>
    <w:rsid w:val="00840A95"/>
    <w:rsid w:val="00840C43"/>
    <w:rsid w:val="00840F40"/>
    <w:rsid w:val="0084124F"/>
    <w:rsid w:val="00841474"/>
    <w:rsid w:val="00841C2B"/>
    <w:rsid w:val="00841F28"/>
    <w:rsid w:val="0084215C"/>
    <w:rsid w:val="00842558"/>
    <w:rsid w:val="00842580"/>
    <w:rsid w:val="0084266F"/>
    <w:rsid w:val="008427B7"/>
    <w:rsid w:val="008427C6"/>
    <w:rsid w:val="00842A3E"/>
    <w:rsid w:val="00843028"/>
    <w:rsid w:val="0084302C"/>
    <w:rsid w:val="008430BB"/>
    <w:rsid w:val="0084312C"/>
    <w:rsid w:val="00843216"/>
    <w:rsid w:val="0084323B"/>
    <w:rsid w:val="008432FA"/>
    <w:rsid w:val="0084343D"/>
    <w:rsid w:val="008435E7"/>
    <w:rsid w:val="00843834"/>
    <w:rsid w:val="0084392D"/>
    <w:rsid w:val="00843A86"/>
    <w:rsid w:val="00843CBC"/>
    <w:rsid w:val="00843E14"/>
    <w:rsid w:val="00843E5C"/>
    <w:rsid w:val="008440A4"/>
    <w:rsid w:val="0084439D"/>
    <w:rsid w:val="00844843"/>
    <w:rsid w:val="0084495A"/>
    <w:rsid w:val="008449DD"/>
    <w:rsid w:val="00844A4D"/>
    <w:rsid w:val="00844DF1"/>
    <w:rsid w:val="00844E00"/>
    <w:rsid w:val="00844F0C"/>
    <w:rsid w:val="00844F0D"/>
    <w:rsid w:val="00844F57"/>
    <w:rsid w:val="008450F4"/>
    <w:rsid w:val="00845102"/>
    <w:rsid w:val="00845115"/>
    <w:rsid w:val="00845305"/>
    <w:rsid w:val="00845B4B"/>
    <w:rsid w:val="00845F4C"/>
    <w:rsid w:val="00846150"/>
    <w:rsid w:val="008461F3"/>
    <w:rsid w:val="008465F1"/>
    <w:rsid w:val="008466C2"/>
    <w:rsid w:val="0084672C"/>
    <w:rsid w:val="0084685C"/>
    <w:rsid w:val="008469C8"/>
    <w:rsid w:val="008469E3"/>
    <w:rsid w:val="00846ABD"/>
    <w:rsid w:val="00846C46"/>
    <w:rsid w:val="00846CC9"/>
    <w:rsid w:val="00846F42"/>
    <w:rsid w:val="008471E8"/>
    <w:rsid w:val="008473A5"/>
    <w:rsid w:val="00847AF8"/>
    <w:rsid w:val="00847D89"/>
    <w:rsid w:val="00847DA7"/>
    <w:rsid w:val="00850092"/>
    <w:rsid w:val="0085023B"/>
    <w:rsid w:val="008502FA"/>
    <w:rsid w:val="00850388"/>
    <w:rsid w:val="00850659"/>
    <w:rsid w:val="00850786"/>
    <w:rsid w:val="008507ED"/>
    <w:rsid w:val="0085082C"/>
    <w:rsid w:val="008508B9"/>
    <w:rsid w:val="008509A9"/>
    <w:rsid w:val="00850A0B"/>
    <w:rsid w:val="00850AEF"/>
    <w:rsid w:val="00850BA0"/>
    <w:rsid w:val="00850F5C"/>
    <w:rsid w:val="00851046"/>
    <w:rsid w:val="008511FC"/>
    <w:rsid w:val="00851257"/>
    <w:rsid w:val="008512D5"/>
    <w:rsid w:val="00851365"/>
    <w:rsid w:val="00851440"/>
    <w:rsid w:val="008514A5"/>
    <w:rsid w:val="00851659"/>
    <w:rsid w:val="00851BD8"/>
    <w:rsid w:val="00851DBB"/>
    <w:rsid w:val="00851F5E"/>
    <w:rsid w:val="0085231D"/>
    <w:rsid w:val="008523F4"/>
    <w:rsid w:val="0085266F"/>
    <w:rsid w:val="008527D9"/>
    <w:rsid w:val="008528D4"/>
    <w:rsid w:val="00852D8D"/>
    <w:rsid w:val="00852DA8"/>
    <w:rsid w:val="00852E2D"/>
    <w:rsid w:val="00853486"/>
    <w:rsid w:val="00853506"/>
    <w:rsid w:val="0085364D"/>
    <w:rsid w:val="00853A16"/>
    <w:rsid w:val="00853B98"/>
    <w:rsid w:val="00853C4E"/>
    <w:rsid w:val="00853CF9"/>
    <w:rsid w:val="00853CFA"/>
    <w:rsid w:val="00853EDE"/>
    <w:rsid w:val="00853FB6"/>
    <w:rsid w:val="008540E0"/>
    <w:rsid w:val="008541AE"/>
    <w:rsid w:val="0085438C"/>
    <w:rsid w:val="008543E6"/>
    <w:rsid w:val="0085449A"/>
    <w:rsid w:val="008544A6"/>
    <w:rsid w:val="008547E1"/>
    <w:rsid w:val="00854A5A"/>
    <w:rsid w:val="00854A74"/>
    <w:rsid w:val="00854B9E"/>
    <w:rsid w:val="00854EEB"/>
    <w:rsid w:val="008551D4"/>
    <w:rsid w:val="008552D7"/>
    <w:rsid w:val="00855566"/>
    <w:rsid w:val="00855599"/>
    <w:rsid w:val="008556D0"/>
    <w:rsid w:val="008556D1"/>
    <w:rsid w:val="00855DB4"/>
    <w:rsid w:val="00855ECB"/>
    <w:rsid w:val="008560E9"/>
    <w:rsid w:val="008563BD"/>
    <w:rsid w:val="008565FA"/>
    <w:rsid w:val="008566A9"/>
    <w:rsid w:val="008566AE"/>
    <w:rsid w:val="008568C4"/>
    <w:rsid w:val="008569DE"/>
    <w:rsid w:val="00856B3F"/>
    <w:rsid w:val="00856BE9"/>
    <w:rsid w:val="0085714E"/>
    <w:rsid w:val="0085741A"/>
    <w:rsid w:val="008574C6"/>
    <w:rsid w:val="0085754B"/>
    <w:rsid w:val="008576BF"/>
    <w:rsid w:val="0085779A"/>
    <w:rsid w:val="00857A4C"/>
    <w:rsid w:val="00857B74"/>
    <w:rsid w:val="00857EA1"/>
    <w:rsid w:val="008600F2"/>
    <w:rsid w:val="0086023A"/>
    <w:rsid w:val="0086023F"/>
    <w:rsid w:val="00860247"/>
    <w:rsid w:val="00860288"/>
    <w:rsid w:val="00860434"/>
    <w:rsid w:val="008604A4"/>
    <w:rsid w:val="008605B3"/>
    <w:rsid w:val="008605F7"/>
    <w:rsid w:val="0086071A"/>
    <w:rsid w:val="0086079D"/>
    <w:rsid w:val="008609D5"/>
    <w:rsid w:val="00860A6C"/>
    <w:rsid w:val="00860D6E"/>
    <w:rsid w:val="00860D7A"/>
    <w:rsid w:val="00860D88"/>
    <w:rsid w:val="00860E86"/>
    <w:rsid w:val="0086101B"/>
    <w:rsid w:val="00861687"/>
    <w:rsid w:val="00861B3E"/>
    <w:rsid w:val="00861BB6"/>
    <w:rsid w:val="00861C26"/>
    <w:rsid w:val="0086200A"/>
    <w:rsid w:val="0086204F"/>
    <w:rsid w:val="0086219B"/>
    <w:rsid w:val="008622CC"/>
    <w:rsid w:val="00862624"/>
    <w:rsid w:val="008626AE"/>
    <w:rsid w:val="00862B0A"/>
    <w:rsid w:val="00862C47"/>
    <w:rsid w:val="00862D5D"/>
    <w:rsid w:val="00863493"/>
    <w:rsid w:val="008634D6"/>
    <w:rsid w:val="008637AF"/>
    <w:rsid w:val="00863B52"/>
    <w:rsid w:val="00863C6F"/>
    <w:rsid w:val="00863F0C"/>
    <w:rsid w:val="00863F9C"/>
    <w:rsid w:val="00863FDC"/>
    <w:rsid w:val="008640AD"/>
    <w:rsid w:val="0086414B"/>
    <w:rsid w:val="00864294"/>
    <w:rsid w:val="008642BA"/>
    <w:rsid w:val="0086477B"/>
    <w:rsid w:val="00864AF1"/>
    <w:rsid w:val="00864CD2"/>
    <w:rsid w:val="00865183"/>
    <w:rsid w:val="00865220"/>
    <w:rsid w:val="0086553C"/>
    <w:rsid w:val="00865685"/>
    <w:rsid w:val="008658F3"/>
    <w:rsid w:val="0086592A"/>
    <w:rsid w:val="00865DCB"/>
    <w:rsid w:val="00865E6F"/>
    <w:rsid w:val="008660DD"/>
    <w:rsid w:val="00866111"/>
    <w:rsid w:val="0086639E"/>
    <w:rsid w:val="008665B3"/>
    <w:rsid w:val="0086665B"/>
    <w:rsid w:val="008666F2"/>
    <w:rsid w:val="0086673E"/>
    <w:rsid w:val="00866BA1"/>
    <w:rsid w:val="00866EC1"/>
    <w:rsid w:val="008670D8"/>
    <w:rsid w:val="0086715D"/>
    <w:rsid w:val="00867304"/>
    <w:rsid w:val="00867343"/>
    <w:rsid w:val="00867576"/>
    <w:rsid w:val="00867580"/>
    <w:rsid w:val="00867F9B"/>
    <w:rsid w:val="0087027A"/>
    <w:rsid w:val="008702FF"/>
    <w:rsid w:val="00870876"/>
    <w:rsid w:val="00870904"/>
    <w:rsid w:val="00870A04"/>
    <w:rsid w:val="00870BD6"/>
    <w:rsid w:val="00870D32"/>
    <w:rsid w:val="00870EE8"/>
    <w:rsid w:val="00870F02"/>
    <w:rsid w:val="00870F3D"/>
    <w:rsid w:val="00870FAC"/>
    <w:rsid w:val="008712C7"/>
    <w:rsid w:val="0087139C"/>
    <w:rsid w:val="008714D6"/>
    <w:rsid w:val="00871508"/>
    <w:rsid w:val="00871604"/>
    <w:rsid w:val="008716EC"/>
    <w:rsid w:val="0087172B"/>
    <w:rsid w:val="008719A2"/>
    <w:rsid w:val="00871AC2"/>
    <w:rsid w:val="00871B1D"/>
    <w:rsid w:val="00871BA5"/>
    <w:rsid w:val="00871C5C"/>
    <w:rsid w:val="00871D8C"/>
    <w:rsid w:val="00871F21"/>
    <w:rsid w:val="00871FAD"/>
    <w:rsid w:val="008721B3"/>
    <w:rsid w:val="00872205"/>
    <w:rsid w:val="008722DE"/>
    <w:rsid w:val="0087232B"/>
    <w:rsid w:val="00872436"/>
    <w:rsid w:val="0087248E"/>
    <w:rsid w:val="008724CF"/>
    <w:rsid w:val="00872594"/>
    <w:rsid w:val="00872661"/>
    <w:rsid w:val="00872734"/>
    <w:rsid w:val="00872739"/>
    <w:rsid w:val="00872995"/>
    <w:rsid w:val="00872AF6"/>
    <w:rsid w:val="00872D98"/>
    <w:rsid w:val="00872DB3"/>
    <w:rsid w:val="00872ECA"/>
    <w:rsid w:val="00872F0A"/>
    <w:rsid w:val="0087311E"/>
    <w:rsid w:val="0087315E"/>
    <w:rsid w:val="008731D2"/>
    <w:rsid w:val="008731E7"/>
    <w:rsid w:val="00873306"/>
    <w:rsid w:val="0087341C"/>
    <w:rsid w:val="0087346D"/>
    <w:rsid w:val="008734CF"/>
    <w:rsid w:val="0087351D"/>
    <w:rsid w:val="00873888"/>
    <w:rsid w:val="008739AE"/>
    <w:rsid w:val="008739C1"/>
    <w:rsid w:val="008739E6"/>
    <w:rsid w:val="00873A2C"/>
    <w:rsid w:val="00873AAF"/>
    <w:rsid w:val="00873B64"/>
    <w:rsid w:val="00873EAF"/>
    <w:rsid w:val="00873F1B"/>
    <w:rsid w:val="00874132"/>
    <w:rsid w:val="0087414C"/>
    <w:rsid w:val="00874482"/>
    <w:rsid w:val="008745AB"/>
    <w:rsid w:val="008745DB"/>
    <w:rsid w:val="0087490B"/>
    <w:rsid w:val="00874DEB"/>
    <w:rsid w:val="00874DF1"/>
    <w:rsid w:val="008752A1"/>
    <w:rsid w:val="008754CF"/>
    <w:rsid w:val="0087568C"/>
    <w:rsid w:val="008763B2"/>
    <w:rsid w:val="0087668D"/>
    <w:rsid w:val="00876951"/>
    <w:rsid w:val="00876C7F"/>
    <w:rsid w:val="00876DAD"/>
    <w:rsid w:val="00876DE7"/>
    <w:rsid w:val="00877048"/>
    <w:rsid w:val="00877249"/>
    <w:rsid w:val="008776AC"/>
    <w:rsid w:val="008805B5"/>
    <w:rsid w:val="0088098C"/>
    <w:rsid w:val="00880A25"/>
    <w:rsid w:val="00880A38"/>
    <w:rsid w:val="00880A9D"/>
    <w:rsid w:val="00880B23"/>
    <w:rsid w:val="00880D22"/>
    <w:rsid w:val="00880D63"/>
    <w:rsid w:val="00880D72"/>
    <w:rsid w:val="00880ECF"/>
    <w:rsid w:val="00880F6E"/>
    <w:rsid w:val="00880F7B"/>
    <w:rsid w:val="00881613"/>
    <w:rsid w:val="0088193A"/>
    <w:rsid w:val="00881A53"/>
    <w:rsid w:val="00881BE1"/>
    <w:rsid w:val="00881C0A"/>
    <w:rsid w:val="00881CC8"/>
    <w:rsid w:val="00881DC2"/>
    <w:rsid w:val="00881F85"/>
    <w:rsid w:val="0088214B"/>
    <w:rsid w:val="00882396"/>
    <w:rsid w:val="00882399"/>
    <w:rsid w:val="00882414"/>
    <w:rsid w:val="008824EB"/>
    <w:rsid w:val="0088264E"/>
    <w:rsid w:val="00882CFE"/>
    <w:rsid w:val="00882D8C"/>
    <w:rsid w:val="00882E78"/>
    <w:rsid w:val="00882EAF"/>
    <w:rsid w:val="00882F72"/>
    <w:rsid w:val="008830D5"/>
    <w:rsid w:val="008831DC"/>
    <w:rsid w:val="0088320A"/>
    <w:rsid w:val="00883643"/>
    <w:rsid w:val="00883652"/>
    <w:rsid w:val="008836D2"/>
    <w:rsid w:val="00883B2F"/>
    <w:rsid w:val="00883FA8"/>
    <w:rsid w:val="00883FF4"/>
    <w:rsid w:val="00884081"/>
    <w:rsid w:val="008848C6"/>
    <w:rsid w:val="008849F3"/>
    <w:rsid w:val="00884D36"/>
    <w:rsid w:val="00885070"/>
    <w:rsid w:val="00885142"/>
    <w:rsid w:val="0088519E"/>
    <w:rsid w:val="00885348"/>
    <w:rsid w:val="008853CF"/>
    <w:rsid w:val="008858F9"/>
    <w:rsid w:val="0088594A"/>
    <w:rsid w:val="008859D1"/>
    <w:rsid w:val="00885A1D"/>
    <w:rsid w:val="00885A73"/>
    <w:rsid w:val="00885A7C"/>
    <w:rsid w:val="00885D4C"/>
    <w:rsid w:val="00885E08"/>
    <w:rsid w:val="00885F1F"/>
    <w:rsid w:val="008861C0"/>
    <w:rsid w:val="008861D1"/>
    <w:rsid w:val="00886236"/>
    <w:rsid w:val="00886239"/>
    <w:rsid w:val="008862B4"/>
    <w:rsid w:val="0088630B"/>
    <w:rsid w:val="008866B5"/>
    <w:rsid w:val="008868DF"/>
    <w:rsid w:val="00886DFD"/>
    <w:rsid w:val="00887173"/>
    <w:rsid w:val="00887363"/>
    <w:rsid w:val="0088759C"/>
    <w:rsid w:val="00887659"/>
    <w:rsid w:val="00887998"/>
    <w:rsid w:val="00887A51"/>
    <w:rsid w:val="00887FD0"/>
    <w:rsid w:val="00890262"/>
    <w:rsid w:val="008903CE"/>
    <w:rsid w:val="008909ED"/>
    <w:rsid w:val="00890C57"/>
    <w:rsid w:val="00890DA2"/>
    <w:rsid w:val="00890FD4"/>
    <w:rsid w:val="008916DC"/>
    <w:rsid w:val="008917EE"/>
    <w:rsid w:val="00891AFB"/>
    <w:rsid w:val="00891C7D"/>
    <w:rsid w:val="00891ED6"/>
    <w:rsid w:val="00892043"/>
    <w:rsid w:val="008921F6"/>
    <w:rsid w:val="0089220E"/>
    <w:rsid w:val="00892229"/>
    <w:rsid w:val="00892231"/>
    <w:rsid w:val="008922BF"/>
    <w:rsid w:val="0089241D"/>
    <w:rsid w:val="00892549"/>
    <w:rsid w:val="008925C0"/>
    <w:rsid w:val="008926CA"/>
    <w:rsid w:val="008926D2"/>
    <w:rsid w:val="0089283F"/>
    <w:rsid w:val="00892BCC"/>
    <w:rsid w:val="00892D1A"/>
    <w:rsid w:val="0089300E"/>
    <w:rsid w:val="008932A6"/>
    <w:rsid w:val="0089335D"/>
    <w:rsid w:val="00893399"/>
    <w:rsid w:val="00893468"/>
    <w:rsid w:val="00893A8B"/>
    <w:rsid w:val="00893C5E"/>
    <w:rsid w:val="00893DDF"/>
    <w:rsid w:val="00893FF4"/>
    <w:rsid w:val="00894085"/>
    <w:rsid w:val="00894120"/>
    <w:rsid w:val="00894135"/>
    <w:rsid w:val="008941A8"/>
    <w:rsid w:val="008942B6"/>
    <w:rsid w:val="0089432B"/>
    <w:rsid w:val="0089436A"/>
    <w:rsid w:val="008943BE"/>
    <w:rsid w:val="00894594"/>
    <w:rsid w:val="008945E6"/>
    <w:rsid w:val="0089468F"/>
    <w:rsid w:val="00894DE7"/>
    <w:rsid w:val="00895054"/>
    <w:rsid w:val="0089511B"/>
    <w:rsid w:val="00895177"/>
    <w:rsid w:val="00895236"/>
    <w:rsid w:val="008955E8"/>
    <w:rsid w:val="00895632"/>
    <w:rsid w:val="00895A1C"/>
    <w:rsid w:val="00896192"/>
    <w:rsid w:val="00896206"/>
    <w:rsid w:val="0089638B"/>
    <w:rsid w:val="008964DB"/>
    <w:rsid w:val="008965E4"/>
    <w:rsid w:val="00896630"/>
    <w:rsid w:val="0089663F"/>
    <w:rsid w:val="008967BE"/>
    <w:rsid w:val="00896879"/>
    <w:rsid w:val="0089687D"/>
    <w:rsid w:val="008968CE"/>
    <w:rsid w:val="00897160"/>
    <w:rsid w:val="00897162"/>
    <w:rsid w:val="0089716B"/>
    <w:rsid w:val="0089737D"/>
    <w:rsid w:val="0089739D"/>
    <w:rsid w:val="00897648"/>
    <w:rsid w:val="00897703"/>
    <w:rsid w:val="00897896"/>
    <w:rsid w:val="00897AE3"/>
    <w:rsid w:val="008A0304"/>
    <w:rsid w:val="008A039A"/>
    <w:rsid w:val="008A03CD"/>
    <w:rsid w:val="008A0561"/>
    <w:rsid w:val="008A06F0"/>
    <w:rsid w:val="008A0710"/>
    <w:rsid w:val="008A0758"/>
    <w:rsid w:val="008A08B8"/>
    <w:rsid w:val="008A08FE"/>
    <w:rsid w:val="008A0956"/>
    <w:rsid w:val="008A0988"/>
    <w:rsid w:val="008A09E6"/>
    <w:rsid w:val="008A0B7B"/>
    <w:rsid w:val="008A0F29"/>
    <w:rsid w:val="008A104A"/>
    <w:rsid w:val="008A144F"/>
    <w:rsid w:val="008A1797"/>
    <w:rsid w:val="008A191D"/>
    <w:rsid w:val="008A1B81"/>
    <w:rsid w:val="008A1C0D"/>
    <w:rsid w:val="008A1D01"/>
    <w:rsid w:val="008A2597"/>
    <w:rsid w:val="008A25EE"/>
    <w:rsid w:val="008A2676"/>
    <w:rsid w:val="008A2976"/>
    <w:rsid w:val="008A2DA9"/>
    <w:rsid w:val="008A2E41"/>
    <w:rsid w:val="008A2F2D"/>
    <w:rsid w:val="008A31A9"/>
    <w:rsid w:val="008A36C8"/>
    <w:rsid w:val="008A36EC"/>
    <w:rsid w:val="008A3BED"/>
    <w:rsid w:val="008A3F74"/>
    <w:rsid w:val="008A3FA5"/>
    <w:rsid w:val="008A403F"/>
    <w:rsid w:val="008A41A9"/>
    <w:rsid w:val="008A45D9"/>
    <w:rsid w:val="008A46C0"/>
    <w:rsid w:val="008A4E42"/>
    <w:rsid w:val="008A5461"/>
    <w:rsid w:val="008A5A3D"/>
    <w:rsid w:val="008A5BC5"/>
    <w:rsid w:val="008A5D37"/>
    <w:rsid w:val="008A5F9A"/>
    <w:rsid w:val="008A63EC"/>
    <w:rsid w:val="008A63EE"/>
    <w:rsid w:val="008A6649"/>
    <w:rsid w:val="008A6EB7"/>
    <w:rsid w:val="008A6F38"/>
    <w:rsid w:val="008A6F9E"/>
    <w:rsid w:val="008A72CE"/>
    <w:rsid w:val="008A7CA1"/>
    <w:rsid w:val="008A7EA6"/>
    <w:rsid w:val="008B0041"/>
    <w:rsid w:val="008B01A1"/>
    <w:rsid w:val="008B0211"/>
    <w:rsid w:val="008B0522"/>
    <w:rsid w:val="008B0591"/>
    <w:rsid w:val="008B09BE"/>
    <w:rsid w:val="008B0A7A"/>
    <w:rsid w:val="008B0B75"/>
    <w:rsid w:val="008B0D63"/>
    <w:rsid w:val="008B0E54"/>
    <w:rsid w:val="008B11DE"/>
    <w:rsid w:val="008B14A6"/>
    <w:rsid w:val="008B1550"/>
    <w:rsid w:val="008B15D2"/>
    <w:rsid w:val="008B1617"/>
    <w:rsid w:val="008B1762"/>
    <w:rsid w:val="008B1BA9"/>
    <w:rsid w:val="008B1D1A"/>
    <w:rsid w:val="008B1E24"/>
    <w:rsid w:val="008B1F29"/>
    <w:rsid w:val="008B255D"/>
    <w:rsid w:val="008B2685"/>
    <w:rsid w:val="008B28AE"/>
    <w:rsid w:val="008B2C9E"/>
    <w:rsid w:val="008B2DD1"/>
    <w:rsid w:val="008B2E0D"/>
    <w:rsid w:val="008B36C3"/>
    <w:rsid w:val="008B3701"/>
    <w:rsid w:val="008B3713"/>
    <w:rsid w:val="008B375F"/>
    <w:rsid w:val="008B38E1"/>
    <w:rsid w:val="008B3BC4"/>
    <w:rsid w:val="008B3BF1"/>
    <w:rsid w:val="008B3CC7"/>
    <w:rsid w:val="008B3CE0"/>
    <w:rsid w:val="008B3D39"/>
    <w:rsid w:val="008B3E2A"/>
    <w:rsid w:val="008B3EBB"/>
    <w:rsid w:val="008B3F24"/>
    <w:rsid w:val="008B3F41"/>
    <w:rsid w:val="008B4006"/>
    <w:rsid w:val="008B40B9"/>
    <w:rsid w:val="008B4140"/>
    <w:rsid w:val="008B428F"/>
    <w:rsid w:val="008B4335"/>
    <w:rsid w:val="008B45B3"/>
    <w:rsid w:val="008B4681"/>
    <w:rsid w:val="008B4810"/>
    <w:rsid w:val="008B482D"/>
    <w:rsid w:val="008B48EB"/>
    <w:rsid w:val="008B4AAC"/>
    <w:rsid w:val="008B4B07"/>
    <w:rsid w:val="008B4F0A"/>
    <w:rsid w:val="008B4F8E"/>
    <w:rsid w:val="008B5009"/>
    <w:rsid w:val="008B503D"/>
    <w:rsid w:val="008B506A"/>
    <w:rsid w:val="008B507E"/>
    <w:rsid w:val="008B5170"/>
    <w:rsid w:val="008B5452"/>
    <w:rsid w:val="008B54D6"/>
    <w:rsid w:val="008B575F"/>
    <w:rsid w:val="008B5ACA"/>
    <w:rsid w:val="008B5AEF"/>
    <w:rsid w:val="008B5CE8"/>
    <w:rsid w:val="008B5D2B"/>
    <w:rsid w:val="008B5FA1"/>
    <w:rsid w:val="008B62F4"/>
    <w:rsid w:val="008B62F5"/>
    <w:rsid w:val="008B6765"/>
    <w:rsid w:val="008B6792"/>
    <w:rsid w:val="008B6A40"/>
    <w:rsid w:val="008B6A99"/>
    <w:rsid w:val="008B6B23"/>
    <w:rsid w:val="008B6EAE"/>
    <w:rsid w:val="008B6F83"/>
    <w:rsid w:val="008B7557"/>
    <w:rsid w:val="008B755F"/>
    <w:rsid w:val="008B7573"/>
    <w:rsid w:val="008B762F"/>
    <w:rsid w:val="008B7821"/>
    <w:rsid w:val="008B7941"/>
    <w:rsid w:val="008B7A2F"/>
    <w:rsid w:val="008B7A93"/>
    <w:rsid w:val="008B7AA1"/>
    <w:rsid w:val="008B7C17"/>
    <w:rsid w:val="008B7E2F"/>
    <w:rsid w:val="008B7E68"/>
    <w:rsid w:val="008B7EB1"/>
    <w:rsid w:val="008B7F63"/>
    <w:rsid w:val="008C0012"/>
    <w:rsid w:val="008C01C7"/>
    <w:rsid w:val="008C020F"/>
    <w:rsid w:val="008C03AD"/>
    <w:rsid w:val="008C06BE"/>
    <w:rsid w:val="008C07A4"/>
    <w:rsid w:val="008C084A"/>
    <w:rsid w:val="008C0906"/>
    <w:rsid w:val="008C0C2F"/>
    <w:rsid w:val="008C0E40"/>
    <w:rsid w:val="008C0EC9"/>
    <w:rsid w:val="008C0F92"/>
    <w:rsid w:val="008C0FD0"/>
    <w:rsid w:val="008C0FD7"/>
    <w:rsid w:val="008C10A1"/>
    <w:rsid w:val="008C12DB"/>
    <w:rsid w:val="008C1356"/>
    <w:rsid w:val="008C140A"/>
    <w:rsid w:val="008C140B"/>
    <w:rsid w:val="008C16DC"/>
    <w:rsid w:val="008C1910"/>
    <w:rsid w:val="008C1917"/>
    <w:rsid w:val="008C1B62"/>
    <w:rsid w:val="008C1DB2"/>
    <w:rsid w:val="008C1DEB"/>
    <w:rsid w:val="008C1FF6"/>
    <w:rsid w:val="008C2159"/>
    <w:rsid w:val="008C256B"/>
    <w:rsid w:val="008C28B9"/>
    <w:rsid w:val="008C28D6"/>
    <w:rsid w:val="008C29E2"/>
    <w:rsid w:val="008C2A4C"/>
    <w:rsid w:val="008C2B86"/>
    <w:rsid w:val="008C2D0C"/>
    <w:rsid w:val="008C2E26"/>
    <w:rsid w:val="008C3083"/>
    <w:rsid w:val="008C3134"/>
    <w:rsid w:val="008C3823"/>
    <w:rsid w:val="008C3BEC"/>
    <w:rsid w:val="008C3DE5"/>
    <w:rsid w:val="008C3E23"/>
    <w:rsid w:val="008C40A9"/>
    <w:rsid w:val="008C4209"/>
    <w:rsid w:val="008C434A"/>
    <w:rsid w:val="008C43FE"/>
    <w:rsid w:val="008C4436"/>
    <w:rsid w:val="008C456E"/>
    <w:rsid w:val="008C4667"/>
    <w:rsid w:val="008C4B1C"/>
    <w:rsid w:val="008C4B47"/>
    <w:rsid w:val="008C4C6F"/>
    <w:rsid w:val="008C4D09"/>
    <w:rsid w:val="008C5034"/>
    <w:rsid w:val="008C5189"/>
    <w:rsid w:val="008C54D6"/>
    <w:rsid w:val="008C563B"/>
    <w:rsid w:val="008C582D"/>
    <w:rsid w:val="008C5A27"/>
    <w:rsid w:val="008C5AEF"/>
    <w:rsid w:val="008C5B54"/>
    <w:rsid w:val="008C5C50"/>
    <w:rsid w:val="008C5DDA"/>
    <w:rsid w:val="008C6321"/>
    <w:rsid w:val="008C63C3"/>
    <w:rsid w:val="008C63FF"/>
    <w:rsid w:val="008C66EB"/>
    <w:rsid w:val="008C67BC"/>
    <w:rsid w:val="008C67C6"/>
    <w:rsid w:val="008C6FD9"/>
    <w:rsid w:val="008C72D9"/>
    <w:rsid w:val="008C7410"/>
    <w:rsid w:val="008C7804"/>
    <w:rsid w:val="008C7AD9"/>
    <w:rsid w:val="008C7BE3"/>
    <w:rsid w:val="008C7DE4"/>
    <w:rsid w:val="008C7E07"/>
    <w:rsid w:val="008C7F75"/>
    <w:rsid w:val="008C7FA5"/>
    <w:rsid w:val="008C7FBC"/>
    <w:rsid w:val="008D046B"/>
    <w:rsid w:val="008D0570"/>
    <w:rsid w:val="008D07AA"/>
    <w:rsid w:val="008D092B"/>
    <w:rsid w:val="008D094C"/>
    <w:rsid w:val="008D0BF2"/>
    <w:rsid w:val="008D0E56"/>
    <w:rsid w:val="008D0F36"/>
    <w:rsid w:val="008D13F1"/>
    <w:rsid w:val="008D1400"/>
    <w:rsid w:val="008D16F7"/>
    <w:rsid w:val="008D192C"/>
    <w:rsid w:val="008D1A9F"/>
    <w:rsid w:val="008D1AC0"/>
    <w:rsid w:val="008D1D1B"/>
    <w:rsid w:val="008D1D7A"/>
    <w:rsid w:val="008D1E1F"/>
    <w:rsid w:val="008D22F0"/>
    <w:rsid w:val="008D2903"/>
    <w:rsid w:val="008D298D"/>
    <w:rsid w:val="008D2A6B"/>
    <w:rsid w:val="008D2BEE"/>
    <w:rsid w:val="008D2CB9"/>
    <w:rsid w:val="008D2E22"/>
    <w:rsid w:val="008D343D"/>
    <w:rsid w:val="008D3627"/>
    <w:rsid w:val="008D3A4C"/>
    <w:rsid w:val="008D3DF6"/>
    <w:rsid w:val="008D41F2"/>
    <w:rsid w:val="008D426D"/>
    <w:rsid w:val="008D4271"/>
    <w:rsid w:val="008D4315"/>
    <w:rsid w:val="008D43E7"/>
    <w:rsid w:val="008D447E"/>
    <w:rsid w:val="008D4611"/>
    <w:rsid w:val="008D462A"/>
    <w:rsid w:val="008D467B"/>
    <w:rsid w:val="008D4719"/>
    <w:rsid w:val="008D4DCD"/>
    <w:rsid w:val="008D4E59"/>
    <w:rsid w:val="008D4F9C"/>
    <w:rsid w:val="008D4FC6"/>
    <w:rsid w:val="008D5328"/>
    <w:rsid w:val="008D532A"/>
    <w:rsid w:val="008D54B8"/>
    <w:rsid w:val="008D556E"/>
    <w:rsid w:val="008D55D0"/>
    <w:rsid w:val="008D5732"/>
    <w:rsid w:val="008D5938"/>
    <w:rsid w:val="008D5EA5"/>
    <w:rsid w:val="008D5EDC"/>
    <w:rsid w:val="008D5F59"/>
    <w:rsid w:val="008D6101"/>
    <w:rsid w:val="008D6768"/>
    <w:rsid w:val="008D67FF"/>
    <w:rsid w:val="008D68A5"/>
    <w:rsid w:val="008D69F1"/>
    <w:rsid w:val="008D6DD9"/>
    <w:rsid w:val="008D6F64"/>
    <w:rsid w:val="008D6FB4"/>
    <w:rsid w:val="008D707C"/>
    <w:rsid w:val="008D7100"/>
    <w:rsid w:val="008D7224"/>
    <w:rsid w:val="008D73E9"/>
    <w:rsid w:val="008D7545"/>
    <w:rsid w:val="008D78A8"/>
    <w:rsid w:val="008D7C19"/>
    <w:rsid w:val="008D7F8D"/>
    <w:rsid w:val="008D7F97"/>
    <w:rsid w:val="008E030D"/>
    <w:rsid w:val="008E04DC"/>
    <w:rsid w:val="008E0514"/>
    <w:rsid w:val="008E06CE"/>
    <w:rsid w:val="008E0C53"/>
    <w:rsid w:val="008E0C8F"/>
    <w:rsid w:val="008E0ED4"/>
    <w:rsid w:val="008E0F32"/>
    <w:rsid w:val="008E110B"/>
    <w:rsid w:val="008E113A"/>
    <w:rsid w:val="008E1192"/>
    <w:rsid w:val="008E1428"/>
    <w:rsid w:val="008E14D8"/>
    <w:rsid w:val="008E15CC"/>
    <w:rsid w:val="008E1676"/>
    <w:rsid w:val="008E1A30"/>
    <w:rsid w:val="008E1C23"/>
    <w:rsid w:val="008E1D03"/>
    <w:rsid w:val="008E1D29"/>
    <w:rsid w:val="008E1EA5"/>
    <w:rsid w:val="008E2053"/>
    <w:rsid w:val="008E2082"/>
    <w:rsid w:val="008E2217"/>
    <w:rsid w:val="008E2271"/>
    <w:rsid w:val="008E2364"/>
    <w:rsid w:val="008E24D5"/>
    <w:rsid w:val="008E2549"/>
    <w:rsid w:val="008E2621"/>
    <w:rsid w:val="008E262B"/>
    <w:rsid w:val="008E2772"/>
    <w:rsid w:val="008E2881"/>
    <w:rsid w:val="008E2DCB"/>
    <w:rsid w:val="008E2EF1"/>
    <w:rsid w:val="008E315F"/>
    <w:rsid w:val="008E326C"/>
    <w:rsid w:val="008E3272"/>
    <w:rsid w:val="008E3289"/>
    <w:rsid w:val="008E3570"/>
    <w:rsid w:val="008E367A"/>
    <w:rsid w:val="008E4052"/>
    <w:rsid w:val="008E40F7"/>
    <w:rsid w:val="008E4179"/>
    <w:rsid w:val="008E41AC"/>
    <w:rsid w:val="008E43ED"/>
    <w:rsid w:val="008E4AC6"/>
    <w:rsid w:val="008E4BD3"/>
    <w:rsid w:val="008E4FC4"/>
    <w:rsid w:val="008E5226"/>
    <w:rsid w:val="008E52A0"/>
    <w:rsid w:val="008E52CF"/>
    <w:rsid w:val="008E53C3"/>
    <w:rsid w:val="008E5482"/>
    <w:rsid w:val="008E5919"/>
    <w:rsid w:val="008E5E5D"/>
    <w:rsid w:val="008E5E92"/>
    <w:rsid w:val="008E60AC"/>
    <w:rsid w:val="008E65A1"/>
    <w:rsid w:val="008E6A0B"/>
    <w:rsid w:val="008E6BA7"/>
    <w:rsid w:val="008E6D3C"/>
    <w:rsid w:val="008E6FC4"/>
    <w:rsid w:val="008E722F"/>
    <w:rsid w:val="008E7343"/>
    <w:rsid w:val="008E7397"/>
    <w:rsid w:val="008E74AB"/>
    <w:rsid w:val="008E7ACD"/>
    <w:rsid w:val="008E7E4F"/>
    <w:rsid w:val="008F024F"/>
    <w:rsid w:val="008F04B3"/>
    <w:rsid w:val="008F0790"/>
    <w:rsid w:val="008F087B"/>
    <w:rsid w:val="008F0A7A"/>
    <w:rsid w:val="008F0A92"/>
    <w:rsid w:val="008F0AAB"/>
    <w:rsid w:val="008F0B1D"/>
    <w:rsid w:val="008F0B9F"/>
    <w:rsid w:val="008F0BB7"/>
    <w:rsid w:val="008F0FB3"/>
    <w:rsid w:val="008F1136"/>
    <w:rsid w:val="008F1218"/>
    <w:rsid w:val="008F1249"/>
    <w:rsid w:val="008F124C"/>
    <w:rsid w:val="008F1302"/>
    <w:rsid w:val="008F1388"/>
    <w:rsid w:val="008F15C5"/>
    <w:rsid w:val="008F174E"/>
    <w:rsid w:val="008F17AB"/>
    <w:rsid w:val="008F17EC"/>
    <w:rsid w:val="008F199C"/>
    <w:rsid w:val="008F1C35"/>
    <w:rsid w:val="008F1F3F"/>
    <w:rsid w:val="008F1FAB"/>
    <w:rsid w:val="008F2372"/>
    <w:rsid w:val="008F2451"/>
    <w:rsid w:val="008F2F0D"/>
    <w:rsid w:val="008F30FB"/>
    <w:rsid w:val="008F33AD"/>
    <w:rsid w:val="008F3656"/>
    <w:rsid w:val="008F3679"/>
    <w:rsid w:val="008F3836"/>
    <w:rsid w:val="008F3B99"/>
    <w:rsid w:val="008F3C42"/>
    <w:rsid w:val="008F41D2"/>
    <w:rsid w:val="008F41D5"/>
    <w:rsid w:val="008F433D"/>
    <w:rsid w:val="008F438F"/>
    <w:rsid w:val="008F4396"/>
    <w:rsid w:val="008F463D"/>
    <w:rsid w:val="008F4725"/>
    <w:rsid w:val="008F4B5C"/>
    <w:rsid w:val="008F4DBA"/>
    <w:rsid w:val="008F4E18"/>
    <w:rsid w:val="008F4EE1"/>
    <w:rsid w:val="008F4F38"/>
    <w:rsid w:val="008F4FB1"/>
    <w:rsid w:val="008F5095"/>
    <w:rsid w:val="008F50EC"/>
    <w:rsid w:val="008F56A1"/>
    <w:rsid w:val="008F590C"/>
    <w:rsid w:val="008F598E"/>
    <w:rsid w:val="008F5D96"/>
    <w:rsid w:val="008F5F25"/>
    <w:rsid w:val="008F6106"/>
    <w:rsid w:val="008F61F5"/>
    <w:rsid w:val="008F6248"/>
    <w:rsid w:val="008F6489"/>
    <w:rsid w:val="008F657D"/>
    <w:rsid w:val="008F65A5"/>
    <w:rsid w:val="008F6841"/>
    <w:rsid w:val="008F6BB0"/>
    <w:rsid w:val="008F6FD0"/>
    <w:rsid w:val="008F791B"/>
    <w:rsid w:val="008F7A38"/>
    <w:rsid w:val="008F7BB6"/>
    <w:rsid w:val="008F7C73"/>
    <w:rsid w:val="008F7EA2"/>
    <w:rsid w:val="008F7ED9"/>
    <w:rsid w:val="008F7EE8"/>
    <w:rsid w:val="00900215"/>
    <w:rsid w:val="0090023E"/>
    <w:rsid w:val="009002A3"/>
    <w:rsid w:val="00900437"/>
    <w:rsid w:val="009005F7"/>
    <w:rsid w:val="009006C0"/>
    <w:rsid w:val="00900AF9"/>
    <w:rsid w:val="00900CEF"/>
    <w:rsid w:val="00900D13"/>
    <w:rsid w:val="00900D68"/>
    <w:rsid w:val="00901011"/>
    <w:rsid w:val="009010F8"/>
    <w:rsid w:val="0090110B"/>
    <w:rsid w:val="009015BF"/>
    <w:rsid w:val="009015EA"/>
    <w:rsid w:val="00901A9C"/>
    <w:rsid w:val="00901B81"/>
    <w:rsid w:val="00902033"/>
    <w:rsid w:val="009021E7"/>
    <w:rsid w:val="009025EC"/>
    <w:rsid w:val="009027FF"/>
    <w:rsid w:val="009028B5"/>
    <w:rsid w:val="00902A86"/>
    <w:rsid w:val="00902C76"/>
    <w:rsid w:val="0090339E"/>
    <w:rsid w:val="0090395C"/>
    <w:rsid w:val="00903B7C"/>
    <w:rsid w:val="00903F1A"/>
    <w:rsid w:val="0090405D"/>
    <w:rsid w:val="00904111"/>
    <w:rsid w:val="0090411C"/>
    <w:rsid w:val="0090426F"/>
    <w:rsid w:val="0090430E"/>
    <w:rsid w:val="009044E4"/>
    <w:rsid w:val="0090456B"/>
    <w:rsid w:val="009048C8"/>
    <w:rsid w:val="00904ECB"/>
    <w:rsid w:val="009050FD"/>
    <w:rsid w:val="00905236"/>
    <w:rsid w:val="00905281"/>
    <w:rsid w:val="009052B5"/>
    <w:rsid w:val="009052E4"/>
    <w:rsid w:val="0090558D"/>
    <w:rsid w:val="00905C38"/>
    <w:rsid w:val="00905DDF"/>
    <w:rsid w:val="00905FCD"/>
    <w:rsid w:val="00906466"/>
    <w:rsid w:val="009066BC"/>
    <w:rsid w:val="00906B78"/>
    <w:rsid w:val="00906C28"/>
    <w:rsid w:val="00906E64"/>
    <w:rsid w:val="00906EBA"/>
    <w:rsid w:val="00907085"/>
    <w:rsid w:val="00907099"/>
    <w:rsid w:val="009071F9"/>
    <w:rsid w:val="0090723D"/>
    <w:rsid w:val="0090737E"/>
    <w:rsid w:val="00907795"/>
    <w:rsid w:val="0090794F"/>
    <w:rsid w:val="009079CB"/>
    <w:rsid w:val="00907BAD"/>
    <w:rsid w:val="00907C40"/>
    <w:rsid w:val="00907DE1"/>
    <w:rsid w:val="00907E28"/>
    <w:rsid w:val="00907F55"/>
    <w:rsid w:val="00910077"/>
    <w:rsid w:val="009100F0"/>
    <w:rsid w:val="0091036C"/>
    <w:rsid w:val="0091040B"/>
    <w:rsid w:val="00910425"/>
    <w:rsid w:val="009104B5"/>
    <w:rsid w:val="009104CC"/>
    <w:rsid w:val="00910B24"/>
    <w:rsid w:val="00910B2A"/>
    <w:rsid w:val="00910B4D"/>
    <w:rsid w:val="00910BDF"/>
    <w:rsid w:val="0091148B"/>
    <w:rsid w:val="00911571"/>
    <w:rsid w:val="00911EF6"/>
    <w:rsid w:val="00911F21"/>
    <w:rsid w:val="00911F4C"/>
    <w:rsid w:val="00911FBC"/>
    <w:rsid w:val="00912807"/>
    <w:rsid w:val="0091288D"/>
    <w:rsid w:val="009128E9"/>
    <w:rsid w:val="00912DC2"/>
    <w:rsid w:val="00912E54"/>
    <w:rsid w:val="00913082"/>
    <w:rsid w:val="00913518"/>
    <w:rsid w:val="0091373E"/>
    <w:rsid w:val="009138C9"/>
    <w:rsid w:val="00913978"/>
    <w:rsid w:val="00913FB2"/>
    <w:rsid w:val="0091408D"/>
    <w:rsid w:val="0091442C"/>
    <w:rsid w:val="00914631"/>
    <w:rsid w:val="009146A3"/>
    <w:rsid w:val="00914A67"/>
    <w:rsid w:val="00914A72"/>
    <w:rsid w:val="00914B70"/>
    <w:rsid w:val="00914D3B"/>
    <w:rsid w:val="009150C2"/>
    <w:rsid w:val="009153AF"/>
    <w:rsid w:val="009153D1"/>
    <w:rsid w:val="00915695"/>
    <w:rsid w:val="009156B7"/>
    <w:rsid w:val="009158D6"/>
    <w:rsid w:val="00915DBC"/>
    <w:rsid w:val="009161F2"/>
    <w:rsid w:val="009163F5"/>
    <w:rsid w:val="00916447"/>
    <w:rsid w:val="00916724"/>
    <w:rsid w:val="00916A21"/>
    <w:rsid w:val="00916B2F"/>
    <w:rsid w:val="00916CD9"/>
    <w:rsid w:val="00916DE3"/>
    <w:rsid w:val="00916ECF"/>
    <w:rsid w:val="00917122"/>
    <w:rsid w:val="0091735F"/>
    <w:rsid w:val="00917492"/>
    <w:rsid w:val="0091787F"/>
    <w:rsid w:val="00917942"/>
    <w:rsid w:val="009179A6"/>
    <w:rsid w:val="00917A54"/>
    <w:rsid w:val="00917E2E"/>
    <w:rsid w:val="0092004F"/>
    <w:rsid w:val="0092010F"/>
    <w:rsid w:val="00920186"/>
    <w:rsid w:val="0092056D"/>
    <w:rsid w:val="00920793"/>
    <w:rsid w:val="00920953"/>
    <w:rsid w:val="00920C78"/>
    <w:rsid w:val="00921322"/>
    <w:rsid w:val="009214C9"/>
    <w:rsid w:val="009215D1"/>
    <w:rsid w:val="00921776"/>
    <w:rsid w:val="009217B4"/>
    <w:rsid w:val="00921C48"/>
    <w:rsid w:val="00921EDD"/>
    <w:rsid w:val="00921FE8"/>
    <w:rsid w:val="009222B5"/>
    <w:rsid w:val="009222BB"/>
    <w:rsid w:val="009222D6"/>
    <w:rsid w:val="009227BF"/>
    <w:rsid w:val="00922849"/>
    <w:rsid w:val="00922937"/>
    <w:rsid w:val="00922B9A"/>
    <w:rsid w:val="00922DFA"/>
    <w:rsid w:val="00923108"/>
    <w:rsid w:val="00923127"/>
    <w:rsid w:val="00923237"/>
    <w:rsid w:val="00923665"/>
    <w:rsid w:val="00923770"/>
    <w:rsid w:val="00923826"/>
    <w:rsid w:val="00923862"/>
    <w:rsid w:val="0092398C"/>
    <w:rsid w:val="00923A2E"/>
    <w:rsid w:val="00923D00"/>
    <w:rsid w:val="00923DB0"/>
    <w:rsid w:val="00923FD6"/>
    <w:rsid w:val="00924127"/>
    <w:rsid w:val="00924152"/>
    <w:rsid w:val="0092472C"/>
    <w:rsid w:val="00924BDF"/>
    <w:rsid w:val="00924BE0"/>
    <w:rsid w:val="00924C16"/>
    <w:rsid w:val="00924CAC"/>
    <w:rsid w:val="00924DE8"/>
    <w:rsid w:val="00925122"/>
    <w:rsid w:val="0092545E"/>
    <w:rsid w:val="009258B5"/>
    <w:rsid w:val="00925928"/>
    <w:rsid w:val="00925A46"/>
    <w:rsid w:val="00925B4F"/>
    <w:rsid w:val="0092611E"/>
    <w:rsid w:val="0092626B"/>
    <w:rsid w:val="00926281"/>
    <w:rsid w:val="00926369"/>
    <w:rsid w:val="009263E2"/>
    <w:rsid w:val="00926886"/>
    <w:rsid w:val="009269AE"/>
    <w:rsid w:val="00926E56"/>
    <w:rsid w:val="009271A3"/>
    <w:rsid w:val="0092721A"/>
    <w:rsid w:val="0092729C"/>
    <w:rsid w:val="0092747F"/>
    <w:rsid w:val="009274EE"/>
    <w:rsid w:val="009276DF"/>
    <w:rsid w:val="0092774D"/>
    <w:rsid w:val="00927C9D"/>
    <w:rsid w:val="00927DC3"/>
    <w:rsid w:val="00927E8F"/>
    <w:rsid w:val="00927F11"/>
    <w:rsid w:val="00927F6F"/>
    <w:rsid w:val="00930011"/>
    <w:rsid w:val="0093010F"/>
    <w:rsid w:val="0093015C"/>
    <w:rsid w:val="0093043B"/>
    <w:rsid w:val="009304D7"/>
    <w:rsid w:val="00930521"/>
    <w:rsid w:val="009305A8"/>
    <w:rsid w:val="009306B6"/>
    <w:rsid w:val="009306FA"/>
    <w:rsid w:val="009308EF"/>
    <w:rsid w:val="00930CD7"/>
    <w:rsid w:val="00930DCD"/>
    <w:rsid w:val="00931038"/>
    <w:rsid w:val="0093110F"/>
    <w:rsid w:val="0093116E"/>
    <w:rsid w:val="009311F3"/>
    <w:rsid w:val="009312DE"/>
    <w:rsid w:val="00931398"/>
    <w:rsid w:val="0093141E"/>
    <w:rsid w:val="00931C9A"/>
    <w:rsid w:val="00931CB7"/>
    <w:rsid w:val="00931CBD"/>
    <w:rsid w:val="00931CDC"/>
    <w:rsid w:val="00931F46"/>
    <w:rsid w:val="0093206C"/>
    <w:rsid w:val="009324B1"/>
    <w:rsid w:val="00932769"/>
    <w:rsid w:val="009327FC"/>
    <w:rsid w:val="00932910"/>
    <w:rsid w:val="00932AA0"/>
    <w:rsid w:val="00932B37"/>
    <w:rsid w:val="00932F47"/>
    <w:rsid w:val="009335C2"/>
    <w:rsid w:val="009335D0"/>
    <w:rsid w:val="009336A3"/>
    <w:rsid w:val="009337D8"/>
    <w:rsid w:val="00933865"/>
    <w:rsid w:val="00933BC4"/>
    <w:rsid w:val="00933DCB"/>
    <w:rsid w:val="0093401E"/>
    <w:rsid w:val="009340F4"/>
    <w:rsid w:val="009341E2"/>
    <w:rsid w:val="00934550"/>
    <w:rsid w:val="0093461D"/>
    <w:rsid w:val="0093463C"/>
    <w:rsid w:val="009346BA"/>
    <w:rsid w:val="0093481B"/>
    <w:rsid w:val="00934927"/>
    <w:rsid w:val="0093549B"/>
    <w:rsid w:val="009354FC"/>
    <w:rsid w:val="009355DF"/>
    <w:rsid w:val="009356BD"/>
    <w:rsid w:val="00935848"/>
    <w:rsid w:val="0093596C"/>
    <w:rsid w:val="00935C68"/>
    <w:rsid w:val="00935F60"/>
    <w:rsid w:val="00936069"/>
    <w:rsid w:val="00936187"/>
    <w:rsid w:val="00936314"/>
    <w:rsid w:val="00936458"/>
    <w:rsid w:val="00936571"/>
    <w:rsid w:val="009365D1"/>
    <w:rsid w:val="009366E6"/>
    <w:rsid w:val="009369F5"/>
    <w:rsid w:val="00936B3F"/>
    <w:rsid w:val="00936B51"/>
    <w:rsid w:val="00936CD7"/>
    <w:rsid w:val="00936D34"/>
    <w:rsid w:val="00936D83"/>
    <w:rsid w:val="00937C45"/>
    <w:rsid w:val="00937D0D"/>
    <w:rsid w:val="00937D60"/>
    <w:rsid w:val="00937EF9"/>
    <w:rsid w:val="00940035"/>
    <w:rsid w:val="0094027B"/>
    <w:rsid w:val="00940329"/>
    <w:rsid w:val="00940804"/>
    <w:rsid w:val="00940B35"/>
    <w:rsid w:val="00941440"/>
    <w:rsid w:val="009414D7"/>
    <w:rsid w:val="009418D3"/>
    <w:rsid w:val="00941979"/>
    <w:rsid w:val="009419BD"/>
    <w:rsid w:val="00941D47"/>
    <w:rsid w:val="00941E83"/>
    <w:rsid w:val="00942249"/>
    <w:rsid w:val="009423DB"/>
    <w:rsid w:val="00942584"/>
    <w:rsid w:val="009428D9"/>
    <w:rsid w:val="00942970"/>
    <w:rsid w:val="00942AFF"/>
    <w:rsid w:val="00942CC2"/>
    <w:rsid w:val="00943274"/>
    <w:rsid w:val="009432BF"/>
    <w:rsid w:val="0094330D"/>
    <w:rsid w:val="00943429"/>
    <w:rsid w:val="00943802"/>
    <w:rsid w:val="00943B44"/>
    <w:rsid w:val="00943CC7"/>
    <w:rsid w:val="00943DF7"/>
    <w:rsid w:val="00943F27"/>
    <w:rsid w:val="00944083"/>
    <w:rsid w:val="0094419F"/>
    <w:rsid w:val="0094438A"/>
    <w:rsid w:val="009444F9"/>
    <w:rsid w:val="00944507"/>
    <w:rsid w:val="00944557"/>
    <w:rsid w:val="0094456C"/>
    <w:rsid w:val="009445FA"/>
    <w:rsid w:val="00944624"/>
    <w:rsid w:val="00944635"/>
    <w:rsid w:val="00944714"/>
    <w:rsid w:val="00944B67"/>
    <w:rsid w:val="00944C22"/>
    <w:rsid w:val="00944E82"/>
    <w:rsid w:val="0094505B"/>
    <w:rsid w:val="00945105"/>
    <w:rsid w:val="009451C7"/>
    <w:rsid w:val="00945671"/>
    <w:rsid w:val="0094581D"/>
    <w:rsid w:val="0094588F"/>
    <w:rsid w:val="009458FD"/>
    <w:rsid w:val="00945901"/>
    <w:rsid w:val="00945AB7"/>
    <w:rsid w:val="00945BB6"/>
    <w:rsid w:val="00945E31"/>
    <w:rsid w:val="0094636E"/>
    <w:rsid w:val="009463F6"/>
    <w:rsid w:val="00946813"/>
    <w:rsid w:val="00946818"/>
    <w:rsid w:val="0094689A"/>
    <w:rsid w:val="00946AD6"/>
    <w:rsid w:val="00946B6B"/>
    <w:rsid w:val="00946CA4"/>
    <w:rsid w:val="00947044"/>
    <w:rsid w:val="009472A5"/>
    <w:rsid w:val="0094736E"/>
    <w:rsid w:val="00947461"/>
    <w:rsid w:val="00947464"/>
    <w:rsid w:val="00947567"/>
    <w:rsid w:val="00947A7E"/>
    <w:rsid w:val="00947A9A"/>
    <w:rsid w:val="00947B98"/>
    <w:rsid w:val="00947BC7"/>
    <w:rsid w:val="00947F76"/>
    <w:rsid w:val="00950144"/>
    <w:rsid w:val="00950149"/>
    <w:rsid w:val="009501FC"/>
    <w:rsid w:val="00950287"/>
    <w:rsid w:val="009502D5"/>
    <w:rsid w:val="0095034C"/>
    <w:rsid w:val="00950463"/>
    <w:rsid w:val="009505FE"/>
    <w:rsid w:val="009509C5"/>
    <w:rsid w:val="009509C9"/>
    <w:rsid w:val="00950CF6"/>
    <w:rsid w:val="00950D21"/>
    <w:rsid w:val="00950DE2"/>
    <w:rsid w:val="00950F18"/>
    <w:rsid w:val="00951075"/>
    <w:rsid w:val="00951338"/>
    <w:rsid w:val="00951504"/>
    <w:rsid w:val="00951653"/>
    <w:rsid w:val="0095174E"/>
    <w:rsid w:val="009517BD"/>
    <w:rsid w:val="00951A85"/>
    <w:rsid w:val="00951B86"/>
    <w:rsid w:val="00951BCC"/>
    <w:rsid w:val="00951F9E"/>
    <w:rsid w:val="00952045"/>
    <w:rsid w:val="00952199"/>
    <w:rsid w:val="009522AB"/>
    <w:rsid w:val="00952377"/>
    <w:rsid w:val="009528A9"/>
    <w:rsid w:val="009528ED"/>
    <w:rsid w:val="009528FB"/>
    <w:rsid w:val="00952927"/>
    <w:rsid w:val="0095296F"/>
    <w:rsid w:val="00952A5C"/>
    <w:rsid w:val="00952A8E"/>
    <w:rsid w:val="00952E12"/>
    <w:rsid w:val="00952FB2"/>
    <w:rsid w:val="00953445"/>
    <w:rsid w:val="00953732"/>
    <w:rsid w:val="0095387C"/>
    <w:rsid w:val="00953DF9"/>
    <w:rsid w:val="00953F81"/>
    <w:rsid w:val="009540C7"/>
    <w:rsid w:val="009540C8"/>
    <w:rsid w:val="00954294"/>
    <w:rsid w:val="0095480A"/>
    <w:rsid w:val="0095497C"/>
    <w:rsid w:val="00954CA6"/>
    <w:rsid w:val="00954D19"/>
    <w:rsid w:val="00954DB3"/>
    <w:rsid w:val="00955275"/>
    <w:rsid w:val="009552FC"/>
    <w:rsid w:val="009553BC"/>
    <w:rsid w:val="009553D2"/>
    <w:rsid w:val="00955405"/>
    <w:rsid w:val="0095563A"/>
    <w:rsid w:val="00955930"/>
    <w:rsid w:val="009559D0"/>
    <w:rsid w:val="00955B70"/>
    <w:rsid w:val="00955DA2"/>
    <w:rsid w:val="009563DF"/>
    <w:rsid w:val="00956411"/>
    <w:rsid w:val="00956633"/>
    <w:rsid w:val="00956683"/>
    <w:rsid w:val="0095669D"/>
    <w:rsid w:val="00956728"/>
    <w:rsid w:val="00956821"/>
    <w:rsid w:val="00956870"/>
    <w:rsid w:val="00956984"/>
    <w:rsid w:val="0095698B"/>
    <w:rsid w:val="00956A67"/>
    <w:rsid w:val="00956BD4"/>
    <w:rsid w:val="00956DFA"/>
    <w:rsid w:val="00956E64"/>
    <w:rsid w:val="00957099"/>
    <w:rsid w:val="00957306"/>
    <w:rsid w:val="00957806"/>
    <w:rsid w:val="00957BC8"/>
    <w:rsid w:val="00957C3E"/>
    <w:rsid w:val="00957CA3"/>
    <w:rsid w:val="00957F9A"/>
    <w:rsid w:val="00957FEE"/>
    <w:rsid w:val="009604E8"/>
    <w:rsid w:val="00960757"/>
    <w:rsid w:val="00960772"/>
    <w:rsid w:val="00960895"/>
    <w:rsid w:val="00960B51"/>
    <w:rsid w:val="00960C5B"/>
    <w:rsid w:val="00960DB8"/>
    <w:rsid w:val="00960E34"/>
    <w:rsid w:val="00960F90"/>
    <w:rsid w:val="009610B5"/>
    <w:rsid w:val="009610EC"/>
    <w:rsid w:val="0096126D"/>
    <w:rsid w:val="00961513"/>
    <w:rsid w:val="00961571"/>
    <w:rsid w:val="009616BA"/>
    <w:rsid w:val="009616D6"/>
    <w:rsid w:val="00961787"/>
    <w:rsid w:val="00961BAE"/>
    <w:rsid w:val="00961FD4"/>
    <w:rsid w:val="00962208"/>
    <w:rsid w:val="0096226C"/>
    <w:rsid w:val="009624C2"/>
    <w:rsid w:val="00962726"/>
    <w:rsid w:val="0096274F"/>
    <w:rsid w:val="009627B2"/>
    <w:rsid w:val="009628A9"/>
    <w:rsid w:val="00962A41"/>
    <w:rsid w:val="00962AE6"/>
    <w:rsid w:val="00962C6A"/>
    <w:rsid w:val="00962D92"/>
    <w:rsid w:val="0096307F"/>
    <w:rsid w:val="0096313D"/>
    <w:rsid w:val="009631A6"/>
    <w:rsid w:val="0096335C"/>
    <w:rsid w:val="00963360"/>
    <w:rsid w:val="009633E9"/>
    <w:rsid w:val="0096349F"/>
    <w:rsid w:val="0096357E"/>
    <w:rsid w:val="0096359C"/>
    <w:rsid w:val="009635FC"/>
    <w:rsid w:val="00963704"/>
    <w:rsid w:val="009638F6"/>
    <w:rsid w:val="00963991"/>
    <w:rsid w:val="009639F6"/>
    <w:rsid w:val="00963AEE"/>
    <w:rsid w:val="00963B98"/>
    <w:rsid w:val="00963C67"/>
    <w:rsid w:val="00963DDB"/>
    <w:rsid w:val="00963F73"/>
    <w:rsid w:val="00963FF3"/>
    <w:rsid w:val="0096423A"/>
    <w:rsid w:val="00964B0F"/>
    <w:rsid w:val="00964BBD"/>
    <w:rsid w:val="00964C21"/>
    <w:rsid w:val="00964D48"/>
    <w:rsid w:val="00964E16"/>
    <w:rsid w:val="00964EC1"/>
    <w:rsid w:val="00965342"/>
    <w:rsid w:val="00965398"/>
    <w:rsid w:val="00965467"/>
    <w:rsid w:val="009658DF"/>
    <w:rsid w:val="00965A08"/>
    <w:rsid w:val="00965F1A"/>
    <w:rsid w:val="009660EC"/>
    <w:rsid w:val="009663CD"/>
    <w:rsid w:val="009666E8"/>
    <w:rsid w:val="00966EE7"/>
    <w:rsid w:val="009674B2"/>
    <w:rsid w:val="009675DD"/>
    <w:rsid w:val="009676AD"/>
    <w:rsid w:val="00967726"/>
    <w:rsid w:val="00967842"/>
    <w:rsid w:val="009679D6"/>
    <w:rsid w:val="00967B22"/>
    <w:rsid w:val="00967CBB"/>
    <w:rsid w:val="009702B3"/>
    <w:rsid w:val="009704F3"/>
    <w:rsid w:val="009705AE"/>
    <w:rsid w:val="00970722"/>
    <w:rsid w:val="00970775"/>
    <w:rsid w:val="00970856"/>
    <w:rsid w:val="00970995"/>
    <w:rsid w:val="009709F3"/>
    <w:rsid w:val="00970B2D"/>
    <w:rsid w:val="00970BAC"/>
    <w:rsid w:val="00970FA2"/>
    <w:rsid w:val="00971214"/>
    <w:rsid w:val="0097199A"/>
    <w:rsid w:val="00971AEB"/>
    <w:rsid w:val="00971C79"/>
    <w:rsid w:val="00971DC1"/>
    <w:rsid w:val="00971F5E"/>
    <w:rsid w:val="00971FAA"/>
    <w:rsid w:val="00972147"/>
    <w:rsid w:val="00972152"/>
    <w:rsid w:val="009722A4"/>
    <w:rsid w:val="009722CC"/>
    <w:rsid w:val="00972490"/>
    <w:rsid w:val="0097257B"/>
    <w:rsid w:val="009725F7"/>
    <w:rsid w:val="0097263D"/>
    <w:rsid w:val="0097271D"/>
    <w:rsid w:val="00972761"/>
    <w:rsid w:val="0097288E"/>
    <w:rsid w:val="009728C9"/>
    <w:rsid w:val="009729F7"/>
    <w:rsid w:val="00972ACA"/>
    <w:rsid w:val="00972B68"/>
    <w:rsid w:val="00972C4A"/>
    <w:rsid w:val="00973036"/>
    <w:rsid w:val="009730D0"/>
    <w:rsid w:val="0097318C"/>
    <w:rsid w:val="009731FB"/>
    <w:rsid w:val="009733F3"/>
    <w:rsid w:val="009735D2"/>
    <w:rsid w:val="009738C8"/>
    <w:rsid w:val="0097396E"/>
    <w:rsid w:val="00973A86"/>
    <w:rsid w:val="00973BD2"/>
    <w:rsid w:val="00973C30"/>
    <w:rsid w:val="00973CA9"/>
    <w:rsid w:val="00973D1F"/>
    <w:rsid w:val="00973E88"/>
    <w:rsid w:val="00974141"/>
    <w:rsid w:val="00974173"/>
    <w:rsid w:val="0097419F"/>
    <w:rsid w:val="0097422F"/>
    <w:rsid w:val="00974266"/>
    <w:rsid w:val="00974375"/>
    <w:rsid w:val="009745AC"/>
    <w:rsid w:val="009746E2"/>
    <w:rsid w:val="00974936"/>
    <w:rsid w:val="009749C2"/>
    <w:rsid w:val="00974C11"/>
    <w:rsid w:val="00974C53"/>
    <w:rsid w:val="00974F11"/>
    <w:rsid w:val="00974F9A"/>
    <w:rsid w:val="00974FA8"/>
    <w:rsid w:val="0097542D"/>
    <w:rsid w:val="009754C0"/>
    <w:rsid w:val="009759DA"/>
    <w:rsid w:val="00975AE2"/>
    <w:rsid w:val="00975C48"/>
    <w:rsid w:val="00975CA9"/>
    <w:rsid w:val="00975D26"/>
    <w:rsid w:val="00975E99"/>
    <w:rsid w:val="009762A0"/>
    <w:rsid w:val="00976317"/>
    <w:rsid w:val="00976318"/>
    <w:rsid w:val="00976447"/>
    <w:rsid w:val="0097646A"/>
    <w:rsid w:val="0097659A"/>
    <w:rsid w:val="0097667D"/>
    <w:rsid w:val="0097681F"/>
    <w:rsid w:val="00976BDF"/>
    <w:rsid w:val="009771A3"/>
    <w:rsid w:val="009771CF"/>
    <w:rsid w:val="009773BF"/>
    <w:rsid w:val="00977416"/>
    <w:rsid w:val="0097766E"/>
    <w:rsid w:val="0097775B"/>
    <w:rsid w:val="009777F2"/>
    <w:rsid w:val="0097798A"/>
    <w:rsid w:val="00977A6C"/>
    <w:rsid w:val="00977A8B"/>
    <w:rsid w:val="00977D04"/>
    <w:rsid w:val="00977DD2"/>
    <w:rsid w:val="00977EB2"/>
    <w:rsid w:val="00980042"/>
    <w:rsid w:val="0098008B"/>
    <w:rsid w:val="00980243"/>
    <w:rsid w:val="009802EB"/>
    <w:rsid w:val="0098049B"/>
    <w:rsid w:val="00980A93"/>
    <w:rsid w:val="00981025"/>
    <w:rsid w:val="009811B1"/>
    <w:rsid w:val="0098126E"/>
    <w:rsid w:val="009812F7"/>
    <w:rsid w:val="00981627"/>
    <w:rsid w:val="00981A9B"/>
    <w:rsid w:val="009820C9"/>
    <w:rsid w:val="00982157"/>
    <w:rsid w:val="00982171"/>
    <w:rsid w:val="00982240"/>
    <w:rsid w:val="0098237D"/>
    <w:rsid w:val="0098260D"/>
    <w:rsid w:val="009827FE"/>
    <w:rsid w:val="009829A4"/>
    <w:rsid w:val="009829BC"/>
    <w:rsid w:val="00982BCE"/>
    <w:rsid w:val="00982C2E"/>
    <w:rsid w:val="009830A1"/>
    <w:rsid w:val="00983394"/>
    <w:rsid w:val="009833BD"/>
    <w:rsid w:val="00983412"/>
    <w:rsid w:val="009836EB"/>
    <w:rsid w:val="0098382D"/>
    <w:rsid w:val="009838DD"/>
    <w:rsid w:val="0098398E"/>
    <w:rsid w:val="00983A64"/>
    <w:rsid w:val="00983C2F"/>
    <w:rsid w:val="00983F76"/>
    <w:rsid w:val="00983F98"/>
    <w:rsid w:val="009840B7"/>
    <w:rsid w:val="0098412D"/>
    <w:rsid w:val="00984339"/>
    <w:rsid w:val="00984395"/>
    <w:rsid w:val="009844D1"/>
    <w:rsid w:val="00984960"/>
    <w:rsid w:val="00984D79"/>
    <w:rsid w:val="00985086"/>
    <w:rsid w:val="00985184"/>
    <w:rsid w:val="009851DC"/>
    <w:rsid w:val="00985384"/>
    <w:rsid w:val="009855E4"/>
    <w:rsid w:val="00985805"/>
    <w:rsid w:val="00985816"/>
    <w:rsid w:val="00985ADA"/>
    <w:rsid w:val="00985B37"/>
    <w:rsid w:val="00985B48"/>
    <w:rsid w:val="00985CA9"/>
    <w:rsid w:val="00985CB1"/>
    <w:rsid w:val="00985E8C"/>
    <w:rsid w:val="009862ED"/>
    <w:rsid w:val="0098665C"/>
    <w:rsid w:val="00986711"/>
    <w:rsid w:val="00986814"/>
    <w:rsid w:val="0098694B"/>
    <w:rsid w:val="00986D29"/>
    <w:rsid w:val="00987109"/>
    <w:rsid w:val="0098718C"/>
    <w:rsid w:val="009871C2"/>
    <w:rsid w:val="0098735C"/>
    <w:rsid w:val="009878C5"/>
    <w:rsid w:val="009879F2"/>
    <w:rsid w:val="00987B1E"/>
    <w:rsid w:val="00987F5F"/>
    <w:rsid w:val="009906CD"/>
    <w:rsid w:val="00990839"/>
    <w:rsid w:val="009909A1"/>
    <w:rsid w:val="00990E44"/>
    <w:rsid w:val="00990EB9"/>
    <w:rsid w:val="00991233"/>
    <w:rsid w:val="00991293"/>
    <w:rsid w:val="00991367"/>
    <w:rsid w:val="0099153F"/>
    <w:rsid w:val="00991649"/>
    <w:rsid w:val="009917A7"/>
    <w:rsid w:val="00991908"/>
    <w:rsid w:val="009919A3"/>
    <w:rsid w:val="009919B6"/>
    <w:rsid w:val="00991B6B"/>
    <w:rsid w:val="00991C72"/>
    <w:rsid w:val="00991D37"/>
    <w:rsid w:val="00991D6C"/>
    <w:rsid w:val="00991D7F"/>
    <w:rsid w:val="00992011"/>
    <w:rsid w:val="00992014"/>
    <w:rsid w:val="0099217D"/>
    <w:rsid w:val="009922E8"/>
    <w:rsid w:val="0099272D"/>
    <w:rsid w:val="00992812"/>
    <w:rsid w:val="00992DBE"/>
    <w:rsid w:val="00993171"/>
    <w:rsid w:val="00993297"/>
    <w:rsid w:val="00993488"/>
    <w:rsid w:val="00993839"/>
    <w:rsid w:val="00993A04"/>
    <w:rsid w:val="00993B50"/>
    <w:rsid w:val="00993C3B"/>
    <w:rsid w:val="00993CC9"/>
    <w:rsid w:val="00993FDF"/>
    <w:rsid w:val="0099403C"/>
    <w:rsid w:val="0099407A"/>
    <w:rsid w:val="00994353"/>
    <w:rsid w:val="0099442C"/>
    <w:rsid w:val="00994526"/>
    <w:rsid w:val="00994593"/>
    <w:rsid w:val="0099475B"/>
    <w:rsid w:val="009949E4"/>
    <w:rsid w:val="00994C03"/>
    <w:rsid w:val="00994D47"/>
    <w:rsid w:val="00994E1C"/>
    <w:rsid w:val="00994F36"/>
    <w:rsid w:val="00995318"/>
    <w:rsid w:val="0099548F"/>
    <w:rsid w:val="009954ED"/>
    <w:rsid w:val="00995562"/>
    <w:rsid w:val="009956EE"/>
    <w:rsid w:val="00995A7A"/>
    <w:rsid w:val="00995ACA"/>
    <w:rsid w:val="00995B77"/>
    <w:rsid w:val="00995CF9"/>
    <w:rsid w:val="00995EBF"/>
    <w:rsid w:val="00995F99"/>
    <w:rsid w:val="0099614A"/>
    <w:rsid w:val="009965EE"/>
    <w:rsid w:val="00996613"/>
    <w:rsid w:val="00996A8A"/>
    <w:rsid w:val="00996CA9"/>
    <w:rsid w:val="00996E93"/>
    <w:rsid w:val="00996FCA"/>
    <w:rsid w:val="009971CE"/>
    <w:rsid w:val="00997418"/>
    <w:rsid w:val="009975FB"/>
    <w:rsid w:val="009977DC"/>
    <w:rsid w:val="00997835"/>
    <w:rsid w:val="009978D4"/>
    <w:rsid w:val="00997B1F"/>
    <w:rsid w:val="00997CCC"/>
    <w:rsid w:val="00997D9F"/>
    <w:rsid w:val="00997E5B"/>
    <w:rsid w:val="00997F9A"/>
    <w:rsid w:val="00997FB3"/>
    <w:rsid w:val="009A001C"/>
    <w:rsid w:val="009A0045"/>
    <w:rsid w:val="009A0163"/>
    <w:rsid w:val="009A027E"/>
    <w:rsid w:val="009A047D"/>
    <w:rsid w:val="009A0607"/>
    <w:rsid w:val="009A09EC"/>
    <w:rsid w:val="009A0EA6"/>
    <w:rsid w:val="009A11E5"/>
    <w:rsid w:val="009A1484"/>
    <w:rsid w:val="009A1589"/>
    <w:rsid w:val="009A16C1"/>
    <w:rsid w:val="009A16DE"/>
    <w:rsid w:val="009A1800"/>
    <w:rsid w:val="009A18B4"/>
    <w:rsid w:val="009A19E8"/>
    <w:rsid w:val="009A1B1A"/>
    <w:rsid w:val="009A1B4F"/>
    <w:rsid w:val="009A1C0A"/>
    <w:rsid w:val="009A2039"/>
    <w:rsid w:val="009A231F"/>
    <w:rsid w:val="009A26C0"/>
    <w:rsid w:val="009A27AF"/>
    <w:rsid w:val="009A28C4"/>
    <w:rsid w:val="009A2ACB"/>
    <w:rsid w:val="009A2E32"/>
    <w:rsid w:val="009A2F3A"/>
    <w:rsid w:val="009A3157"/>
    <w:rsid w:val="009A3221"/>
    <w:rsid w:val="009A3857"/>
    <w:rsid w:val="009A3A7E"/>
    <w:rsid w:val="009A3AD5"/>
    <w:rsid w:val="009A3B8F"/>
    <w:rsid w:val="009A3C8C"/>
    <w:rsid w:val="009A4065"/>
    <w:rsid w:val="009A423A"/>
    <w:rsid w:val="009A430A"/>
    <w:rsid w:val="009A43CE"/>
    <w:rsid w:val="009A44FE"/>
    <w:rsid w:val="009A4586"/>
    <w:rsid w:val="009A4751"/>
    <w:rsid w:val="009A4952"/>
    <w:rsid w:val="009A4A0C"/>
    <w:rsid w:val="009A4A29"/>
    <w:rsid w:val="009A4E98"/>
    <w:rsid w:val="009A4F7F"/>
    <w:rsid w:val="009A50A4"/>
    <w:rsid w:val="009A5363"/>
    <w:rsid w:val="009A5424"/>
    <w:rsid w:val="009A54DB"/>
    <w:rsid w:val="009A56FD"/>
    <w:rsid w:val="009A5762"/>
    <w:rsid w:val="009A57EE"/>
    <w:rsid w:val="009A5B3F"/>
    <w:rsid w:val="009A5D56"/>
    <w:rsid w:val="009A5D79"/>
    <w:rsid w:val="009A5D93"/>
    <w:rsid w:val="009A5DB6"/>
    <w:rsid w:val="009A5FF9"/>
    <w:rsid w:val="009A60EE"/>
    <w:rsid w:val="009A6250"/>
    <w:rsid w:val="009A64B8"/>
    <w:rsid w:val="009A6560"/>
    <w:rsid w:val="009A6581"/>
    <w:rsid w:val="009A6A8C"/>
    <w:rsid w:val="009A6AEC"/>
    <w:rsid w:val="009A6B0A"/>
    <w:rsid w:val="009A6B32"/>
    <w:rsid w:val="009A6DF3"/>
    <w:rsid w:val="009A73A0"/>
    <w:rsid w:val="009A7416"/>
    <w:rsid w:val="009A7CA7"/>
    <w:rsid w:val="009B0174"/>
    <w:rsid w:val="009B0199"/>
    <w:rsid w:val="009B01FE"/>
    <w:rsid w:val="009B040D"/>
    <w:rsid w:val="009B04EA"/>
    <w:rsid w:val="009B061C"/>
    <w:rsid w:val="009B06DF"/>
    <w:rsid w:val="009B0E14"/>
    <w:rsid w:val="009B0FA7"/>
    <w:rsid w:val="009B1392"/>
    <w:rsid w:val="009B14B5"/>
    <w:rsid w:val="009B14E3"/>
    <w:rsid w:val="009B15E4"/>
    <w:rsid w:val="009B1709"/>
    <w:rsid w:val="009B1B2D"/>
    <w:rsid w:val="009B1EEA"/>
    <w:rsid w:val="009B20A0"/>
    <w:rsid w:val="009B20F0"/>
    <w:rsid w:val="009B2146"/>
    <w:rsid w:val="009B229E"/>
    <w:rsid w:val="009B2370"/>
    <w:rsid w:val="009B2597"/>
    <w:rsid w:val="009B25FE"/>
    <w:rsid w:val="009B26F6"/>
    <w:rsid w:val="009B279D"/>
    <w:rsid w:val="009B2820"/>
    <w:rsid w:val="009B2834"/>
    <w:rsid w:val="009B2B39"/>
    <w:rsid w:val="009B2D6A"/>
    <w:rsid w:val="009B2DF9"/>
    <w:rsid w:val="009B2ED8"/>
    <w:rsid w:val="009B2FB2"/>
    <w:rsid w:val="009B310C"/>
    <w:rsid w:val="009B321A"/>
    <w:rsid w:val="009B32A8"/>
    <w:rsid w:val="009B33DB"/>
    <w:rsid w:val="009B34A0"/>
    <w:rsid w:val="009B34B3"/>
    <w:rsid w:val="009B3629"/>
    <w:rsid w:val="009B3659"/>
    <w:rsid w:val="009B3697"/>
    <w:rsid w:val="009B370B"/>
    <w:rsid w:val="009B384A"/>
    <w:rsid w:val="009B3A05"/>
    <w:rsid w:val="009B3A84"/>
    <w:rsid w:val="009B3E64"/>
    <w:rsid w:val="009B3FDE"/>
    <w:rsid w:val="009B42C3"/>
    <w:rsid w:val="009B442A"/>
    <w:rsid w:val="009B472F"/>
    <w:rsid w:val="009B4738"/>
    <w:rsid w:val="009B49A9"/>
    <w:rsid w:val="009B4C9D"/>
    <w:rsid w:val="009B4D79"/>
    <w:rsid w:val="009B5068"/>
    <w:rsid w:val="009B5166"/>
    <w:rsid w:val="009B5213"/>
    <w:rsid w:val="009B5638"/>
    <w:rsid w:val="009B5A0A"/>
    <w:rsid w:val="009B6044"/>
    <w:rsid w:val="009B63D0"/>
    <w:rsid w:val="009B66E4"/>
    <w:rsid w:val="009B6714"/>
    <w:rsid w:val="009B685B"/>
    <w:rsid w:val="009B68B6"/>
    <w:rsid w:val="009B6942"/>
    <w:rsid w:val="009B69A5"/>
    <w:rsid w:val="009B6A45"/>
    <w:rsid w:val="009B6B93"/>
    <w:rsid w:val="009B6CDD"/>
    <w:rsid w:val="009B6D1B"/>
    <w:rsid w:val="009B70AF"/>
    <w:rsid w:val="009B7193"/>
    <w:rsid w:val="009B7215"/>
    <w:rsid w:val="009B73F2"/>
    <w:rsid w:val="009B758A"/>
    <w:rsid w:val="009B758E"/>
    <w:rsid w:val="009B7AE5"/>
    <w:rsid w:val="009B7E61"/>
    <w:rsid w:val="009B7F75"/>
    <w:rsid w:val="009B7FAF"/>
    <w:rsid w:val="009C029A"/>
    <w:rsid w:val="009C046F"/>
    <w:rsid w:val="009C07FF"/>
    <w:rsid w:val="009C0949"/>
    <w:rsid w:val="009C0C0F"/>
    <w:rsid w:val="009C0DE2"/>
    <w:rsid w:val="009C0DF6"/>
    <w:rsid w:val="009C1105"/>
    <w:rsid w:val="009C11F8"/>
    <w:rsid w:val="009C128A"/>
    <w:rsid w:val="009C13F0"/>
    <w:rsid w:val="009C147F"/>
    <w:rsid w:val="009C1690"/>
    <w:rsid w:val="009C16CD"/>
    <w:rsid w:val="009C18E2"/>
    <w:rsid w:val="009C1CBB"/>
    <w:rsid w:val="009C1D9F"/>
    <w:rsid w:val="009C1F49"/>
    <w:rsid w:val="009C247A"/>
    <w:rsid w:val="009C2806"/>
    <w:rsid w:val="009C2D58"/>
    <w:rsid w:val="009C2F00"/>
    <w:rsid w:val="009C3038"/>
    <w:rsid w:val="009C31AA"/>
    <w:rsid w:val="009C3333"/>
    <w:rsid w:val="009C33DE"/>
    <w:rsid w:val="009C361A"/>
    <w:rsid w:val="009C381C"/>
    <w:rsid w:val="009C3C6E"/>
    <w:rsid w:val="009C3D0D"/>
    <w:rsid w:val="009C3EB2"/>
    <w:rsid w:val="009C418C"/>
    <w:rsid w:val="009C420F"/>
    <w:rsid w:val="009C443B"/>
    <w:rsid w:val="009C4468"/>
    <w:rsid w:val="009C4478"/>
    <w:rsid w:val="009C4863"/>
    <w:rsid w:val="009C4ACB"/>
    <w:rsid w:val="009C4BD6"/>
    <w:rsid w:val="009C4D2B"/>
    <w:rsid w:val="009C4D7F"/>
    <w:rsid w:val="009C5195"/>
    <w:rsid w:val="009C54A8"/>
    <w:rsid w:val="009C54AF"/>
    <w:rsid w:val="009C594A"/>
    <w:rsid w:val="009C5B51"/>
    <w:rsid w:val="009C5C4F"/>
    <w:rsid w:val="009C5E00"/>
    <w:rsid w:val="009C5E32"/>
    <w:rsid w:val="009C6031"/>
    <w:rsid w:val="009C6197"/>
    <w:rsid w:val="009C6291"/>
    <w:rsid w:val="009C6465"/>
    <w:rsid w:val="009C65B9"/>
    <w:rsid w:val="009C6919"/>
    <w:rsid w:val="009C69FC"/>
    <w:rsid w:val="009C6B30"/>
    <w:rsid w:val="009C6CE3"/>
    <w:rsid w:val="009C6F84"/>
    <w:rsid w:val="009C70E6"/>
    <w:rsid w:val="009C7485"/>
    <w:rsid w:val="009C75AC"/>
    <w:rsid w:val="009C792C"/>
    <w:rsid w:val="009C7BEE"/>
    <w:rsid w:val="009C7CBA"/>
    <w:rsid w:val="009C7E5F"/>
    <w:rsid w:val="009C7F7D"/>
    <w:rsid w:val="009D00B1"/>
    <w:rsid w:val="009D060F"/>
    <w:rsid w:val="009D0667"/>
    <w:rsid w:val="009D08A0"/>
    <w:rsid w:val="009D08B2"/>
    <w:rsid w:val="009D0E5B"/>
    <w:rsid w:val="009D104A"/>
    <w:rsid w:val="009D113F"/>
    <w:rsid w:val="009D1440"/>
    <w:rsid w:val="009D14B7"/>
    <w:rsid w:val="009D14B9"/>
    <w:rsid w:val="009D164B"/>
    <w:rsid w:val="009D1668"/>
    <w:rsid w:val="009D19B0"/>
    <w:rsid w:val="009D1A65"/>
    <w:rsid w:val="009D1C08"/>
    <w:rsid w:val="009D1C51"/>
    <w:rsid w:val="009D1F70"/>
    <w:rsid w:val="009D24F9"/>
    <w:rsid w:val="009D2503"/>
    <w:rsid w:val="009D2812"/>
    <w:rsid w:val="009D2965"/>
    <w:rsid w:val="009D29D5"/>
    <w:rsid w:val="009D2DF0"/>
    <w:rsid w:val="009D2EE0"/>
    <w:rsid w:val="009D3271"/>
    <w:rsid w:val="009D397C"/>
    <w:rsid w:val="009D3AFE"/>
    <w:rsid w:val="009D3B24"/>
    <w:rsid w:val="009D3BC4"/>
    <w:rsid w:val="009D4146"/>
    <w:rsid w:val="009D423C"/>
    <w:rsid w:val="009D4328"/>
    <w:rsid w:val="009D44CE"/>
    <w:rsid w:val="009D44E9"/>
    <w:rsid w:val="009D4579"/>
    <w:rsid w:val="009D4754"/>
    <w:rsid w:val="009D479D"/>
    <w:rsid w:val="009D47D5"/>
    <w:rsid w:val="009D496B"/>
    <w:rsid w:val="009D49D2"/>
    <w:rsid w:val="009D4CE5"/>
    <w:rsid w:val="009D4D9C"/>
    <w:rsid w:val="009D4DA6"/>
    <w:rsid w:val="009D51D6"/>
    <w:rsid w:val="009D5221"/>
    <w:rsid w:val="009D52A2"/>
    <w:rsid w:val="009D5648"/>
    <w:rsid w:val="009D5672"/>
    <w:rsid w:val="009D5D9F"/>
    <w:rsid w:val="009D6167"/>
    <w:rsid w:val="009D61AD"/>
    <w:rsid w:val="009D653C"/>
    <w:rsid w:val="009D6657"/>
    <w:rsid w:val="009D686B"/>
    <w:rsid w:val="009D6953"/>
    <w:rsid w:val="009D6A3A"/>
    <w:rsid w:val="009D6AE5"/>
    <w:rsid w:val="009D6C1A"/>
    <w:rsid w:val="009D6DA5"/>
    <w:rsid w:val="009D705E"/>
    <w:rsid w:val="009D70B1"/>
    <w:rsid w:val="009D726B"/>
    <w:rsid w:val="009D73F3"/>
    <w:rsid w:val="009D7825"/>
    <w:rsid w:val="009D79FA"/>
    <w:rsid w:val="009D7A5D"/>
    <w:rsid w:val="009D7E9B"/>
    <w:rsid w:val="009D7EA9"/>
    <w:rsid w:val="009D7EE8"/>
    <w:rsid w:val="009E03D3"/>
    <w:rsid w:val="009E043D"/>
    <w:rsid w:val="009E0553"/>
    <w:rsid w:val="009E0580"/>
    <w:rsid w:val="009E0694"/>
    <w:rsid w:val="009E0ADC"/>
    <w:rsid w:val="009E0C06"/>
    <w:rsid w:val="009E0DC0"/>
    <w:rsid w:val="009E0F01"/>
    <w:rsid w:val="009E104C"/>
    <w:rsid w:val="009E113F"/>
    <w:rsid w:val="009E148B"/>
    <w:rsid w:val="009E1529"/>
    <w:rsid w:val="009E184B"/>
    <w:rsid w:val="009E18CE"/>
    <w:rsid w:val="009E1B4B"/>
    <w:rsid w:val="009E1FA2"/>
    <w:rsid w:val="009E1FE6"/>
    <w:rsid w:val="009E1FF1"/>
    <w:rsid w:val="009E2002"/>
    <w:rsid w:val="009E2039"/>
    <w:rsid w:val="009E23D6"/>
    <w:rsid w:val="009E2527"/>
    <w:rsid w:val="009E2717"/>
    <w:rsid w:val="009E281C"/>
    <w:rsid w:val="009E2880"/>
    <w:rsid w:val="009E2D26"/>
    <w:rsid w:val="009E3216"/>
    <w:rsid w:val="009E34A1"/>
    <w:rsid w:val="009E362E"/>
    <w:rsid w:val="009E36BF"/>
    <w:rsid w:val="009E3739"/>
    <w:rsid w:val="009E3838"/>
    <w:rsid w:val="009E38C4"/>
    <w:rsid w:val="009E3CBE"/>
    <w:rsid w:val="009E3CDD"/>
    <w:rsid w:val="009E4721"/>
    <w:rsid w:val="009E475F"/>
    <w:rsid w:val="009E4787"/>
    <w:rsid w:val="009E47D7"/>
    <w:rsid w:val="009E4980"/>
    <w:rsid w:val="009E4A26"/>
    <w:rsid w:val="009E4E26"/>
    <w:rsid w:val="009E4EDD"/>
    <w:rsid w:val="009E4F49"/>
    <w:rsid w:val="009E4FEC"/>
    <w:rsid w:val="009E5111"/>
    <w:rsid w:val="009E5381"/>
    <w:rsid w:val="009E5428"/>
    <w:rsid w:val="009E56B9"/>
    <w:rsid w:val="009E572B"/>
    <w:rsid w:val="009E5D2C"/>
    <w:rsid w:val="009E5EA7"/>
    <w:rsid w:val="009E5F85"/>
    <w:rsid w:val="009E60CD"/>
    <w:rsid w:val="009E6134"/>
    <w:rsid w:val="009E64D8"/>
    <w:rsid w:val="009E65C8"/>
    <w:rsid w:val="009E6AF0"/>
    <w:rsid w:val="009E6C7E"/>
    <w:rsid w:val="009E6CA0"/>
    <w:rsid w:val="009E6F7E"/>
    <w:rsid w:val="009E70DE"/>
    <w:rsid w:val="009E737D"/>
    <w:rsid w:val="009E73CC"/>
    <w:rsid w:val="009E7442"/>
    <w:rsid w:val="009E74D7"/>
    <w:rsid w:val="009E77DF"/>
    <w:rsid w:val="009E78E6"/>
    <w:rsid w:val="009E797D"/>
    <w:rsid w:val="009E7CA5"/>
    <w:rsid w:val="009F0083"/>
    <w:rsid w:val="009F0156"/>
    <w:rsid w:val="009F0335"/>
    <w:rsid w:val="009F0554"/>
    <w:rsid w:val="009F0767"/>
    <w:rsid w:val="009F0B14"/>
    <w:rsid w:val="009F0C7D"/>
    <w:rsid w:val="009F0D38"/>
    <w:rsid w:val="009F0EA5"/>
    <w:rsid w:val="009F0EFA"/>
    <w:rsid w:val="009F0FED"/>
    <w:rsid w:val="009F1210"/>
    <w:rsid w:val="009F1254"/>
    <w:rsid w:val="009F146C"/>
    <w:rsid w:val="009F1A36"/>
    <w:rsid w:val="009F1A39"/>
    <w:rsid w:val="009F1CED"/>
    <w:rsid w:val="009F1D68"/>
    <w:rsid w:val="009F1FB8"/>
    <w:rsid w:val="009F22C5"/>
    <w:rsid w:val="009F24E8"/>
    <w:rsid w:val="009F258C"/>
    <w:rsid w:val="009F2888"/>
    <w:rsid w:val="009F294A"/>
    <w:rsid w:val="009F2A1B"/>
    <w:rsid w:val="009F2B0A"/>
    <w:rsid w:val="009F2B4A"/>
    <w:rsid w:val="009F2CD1"/>
    <w:rsid w:val="009F2CF8"/>
    <w:rsid w:val="009F2D8C"/>
    <w:rsid w:val="009F2E36"/>
    <w:rsid w:val="009F2E69"/>
    <w:rsid w:val="009F33F7"/>
    <w:rsid w:val="009F3474"/>
    <w:rsid w:val="009F365D"/>
    <w:rsid w:val="009F3708"/>
    <w:rsid w:val="009F37A2"/>
    <w:rsid w:val="009F389F"/>
    <w:rsid w:val="009F398E"/>
    <w:rsid w:val="009F3CD5"/>
    <w:rsid w:val="009F3FD0"/>
    <w:rsid w:val="009F3FE9"/>
    <w:rsid w:val="009F4075"/>
    <w:rsid w:val="009F43DA"/>
    <w:rsid w:val="009F4425"/>
    <w:rsid w:val="009F44B6"/>
    <w:rsid w:val="009F4B1E"/>
    <w:rsid w:val="009F4C70"/>
    <w:rsid w:val="009F4CD7"/>
    <w:rsid w:val="009F4E55"/>
    <w:rsid w:val="009F513F"/>
    <w:rsid w:val="009F5593"/>
    <w:rsid w:val="009F57D6"/>
    <w:rsid w:val="009F5940"/>
    <w:rsid w:val="009F5BED"/>
    <w:rsid w:val="009F5C7E"/>
    <w:rsid w:val="009F5CE2"/>
    <w:rsid w:val="009F5E27"/>
    <w:rsid w:val="009F6296"/>
    <w:rsid w:val="009F630B"/>
    <w:rsid w:val="009F632F"/>
    <w:rsid w:val="009F63E4"/>
    <w:rsid w:val="009F64A9"/>
    <w:rsid w:val="009F655C"/>
    <w:rsid w:val="009F6631"/>
    <w:rsid w:val="009F6678"/>
    <w:rsid w:val="009F6836"/>
    <w:rsid w:val="009F68EA"/>
    <w:rsid w:val="009F6C8C"/>
    <w:rsid w:val="009F6F97"/>
    <w:rsid w:val="009F6FC5"/>
    <w:rsid w:val="009F7038"/>
    <w:rsid w:val="009F72ED"/>
    <w:rsid w:val="009F7613"/>
    <w:rsid w:val="009F79C0"/>
    <w:rsid w:val="009F7A6D"/>
    <w:rsid w:val="009F7BD4"/>
    <w:rsid w:val="009F7C99"/>
    <w:rsid w:val="009F7CEF"/>
    <w:rsid w:val="009F7D6A"/>
    <w:rsid w:val="009F7FE0"/>
    <w:rsid w:val="00A0005E"/>
    <w:rsid w:val="00A002F6"/>
    <w:rsid w:val="00A003A5"/>
    <w:rsid w:val="00A006B5"/>
    <w:rsid w:val="00A009A3"/>
    <w:rsid w:val="00A00A07"/>
    <w:rsid w:val="00A00A70"/>
    <w:rsid w:val="00A00B12"/>
    <w:rsid w:val="00A00CE6"/>
    <w:rsid w:val="00A00FAD"/>
    <w:rsid w:val="00A01400"/>
    <w:rsid w:val="00A014BA"/>
    <w:rsid w:val="00A01854"/>
    <w:rsid w:val="00A01B66"/>
    <w:rsid w:val="00A01C8F"/>
    <w:rsid w:val="00A01CD8"/>
    <w:rsid w:val="00A01F52"/>
    <w:rsid w:val="00A02232"/>
    <w:rsid w:val="00A024CB"/>
    <w:rsid w:val="00A02525"/>
    <w:rsid w:val="00A02830"/>
    <w:rsid w:val="00A02BE7"/>
    <w:rsid w:val="00A03003"/>
    <w:rsid w:val="00A03064"/>
    <w:rsid w:val="00A032E4"/>
    <w:rsid w:val="00A03410"/>
    <w:rsid w:val="00A037DB"/>
    <w:rsid w:val="00A03D53"/>
    <w:rsid w:val="00A03FC0"/>
    <w:rsid w:val="00A04005"/>
    <w:rsid w:val="00A0404E"/>
    <w:rsid w:val="00A04106"/>
    <w:rsid w:val="00A0431B"/>
    <w:rsid w:val="00A043DF"/>
    <w:rsid w:val="00A04400"/>
    <w:rsid w:val="00A044CA"/>
    <w:rsid w:val="00A0456C"/>
    <w:rsid w:val="00A04706"/>
    <w:rsid w:val="00A0480C"/>
    <w:rsid w:val="00A0487E"/>
    <w:rsid w:val="00A0494C"/>
    <w:rsid w:val="00A04BC8"/>
    <w:rsid w:val="00A04F66"/>
    <w:rsid w:val="00A05096"/>
    <w:rsid w:val="00A050DC"/>
    <w:rsid w:val="00A053D0"/>
    <w:rsid w:val="00A057D3"/>
    <w:rsid w:val="00A05829"/>
    <w:rsid w:val="00A058D5"/>
    <w:rsid w:val="00A05B84"/>
    <w:rsid w:val="00A05C21"/>
    <w:rsid w:val="00A05D0D"/>
    <w:rsid w:val="00A05EAA"/>
    <w:rsid w:val="00A06101"/>
    <w:rsid w:val="00A062E2"/>
    <w:rsid w:val="00A064E5"/>
    <w:rsid w:val="00A064FE"/>
    <w:rsid w:val="00A06605"/>
    <w:rsid w:val="00A066F2"/>
    <w:rsid w:val="00A06701"/>
    <w:rsid w:val="00A06835"/>
    <w:rsid w:val="00A068D4"/>
    <w:rsid w:val="00A069DA"/>
    <w:rsid w:val="00A06BB5"/>
    <w:rsid w:val="00A06C3E"/>
    <w:rsid w:val="00A06D64"/>
    <w:rsid w:val="00A06EC6"/>
    <w:rsid w:val="00A07099"/>
    <w:rsid w:val="00A07512"/>
    <w:rsid w:val="00A0751F"/>
    <w:rsid w:val="00A07664"/>
    <w:rsid w:val="00A076FE"/>
    <w:rsid w:val="00A079E0"/>
    <w:rsid w:val="00A07A3A"/>
    <w:rsid w:val="00A07B54"/>
    <w:rsid w:val="00A07BF1"/>
    <w:rsid w:val="00A07D4A"/>
    <w:rsid w:val="00A07DA0"/>
    <w:rsid w:val="00A07FAD"/>
    <w:rsid w:val="00A101C0"/>
    <w:rsid w:val="00A10467"/>
    <w:rsid w:val="00A107DB"/>
    <w:rsid w:val="00A10870"/>
    <w:rsid w:val="00A10CBD"/>
    <w:rsid w:val="00A10FC1"/>
    <w:rsid w:val="00A1112E"/>
    <w:rsid w:val="00A1112F"/>
    <w:rsid w:val="00A11148"/>
    <w:rsid w:val="00A11375"/>
    <w:rsid w:val="00A11480"/>
    <w:rsid w:val="00A118B5"/>
    <w:rsid w:val="00A118C2"/>
    <w:rsid w:val="00A1194B"/>
    <w:rsid w:val="00A12408"/>
    <w:rsid w:val="00A126C4"/>
    <w:rsid w:val="00A126DA"/>
    <w:rsid w:val="00A127D7"/>
    <w:rsid w:val="00A127DD"/>
    <w:rsid w:val="00A128B2"/>
    <w:rsid w:val="00A12BF9"/>
    <w:rsid w:val="00A12D74"/>
    <w:rsid w:val="00A12F7A"/>
    <w:rsid w:val="00A13086"/>
    <w:rsid w:val="00A1309D"/>
    <w:rsid w:val="00A1319A"/>
    <w:rsid w:val="00A13729"/>
    <w:rsid w:val="00A13BC4"/>
    <w:rsid w:val="00A13F7E"/>
    <w:rsid w:val="00A14271"/>
    <w:rsid w:val="00A14514"/>
    <w:rsid w:val="00A1486A"/>
    <w:rsid w:val="00A14971"/>
    <w:rsid w:val="00A14C97"/>
    <w:rsid w:val="00A14C9C"/>
    <w:rsid w:val="00A14EBD"/>
    <w:rsid w:val="00A14EEE"/>
    <w:rsid w:val="00A14F08"/>
    <w:rsid w:val="00A15019"/>
    <w:rsid w:val="00A1502A"/>
    <w:rsid w:val="00A1517C"/>
    <w:rsid w:val="00A15216"/>
    <w:rsid w:val="00A154A1"/>
    <w:rsid w:val="00A154AD"/>
    <w:rsid w:val="00A15543"/>
    <w:rsid w:val="00A15563"/>
    <w:rsid w:val="00A15624"/>
    <w:rsid w:val="00A1590D"/>
    <w:rsid w:val="00A15A28"/>
    <w:rsid w:val="00A15B74"/>
    <w:rsid w:val="00A15BB8"/>
    <w:rsid w:val="00A15F13"/>
    <w:rsid w:val="00A15F5B"/>
    <w:rsid w:val="00A15F70"/>
    <w:rsid w:val="00A16162"/>
    <w:rsid w:val="00A1619E"/>
    <w:rsid w:val="00A161A8"/>
    <w:rsid w:val="00A162CC"/>
    <w:rsid w:val="00A1638D"/>
    <w:rsid w:val="00A16728"/>
    <w:rsid w:val="00A1676D"/>
    <w:rsid w:val="00A169D9"/>
    <w:rsid w:val="00A16ABB"/>
    <w:rsid w:val="00A16D75"/>
    <w:rsid w:val="00A17044"/>
    <w:rsid w:val="00A1721C"/>
    <w:rsid w:val="00A17329"/>
    <w:rsid w:val="00A17865"/>
    <w:rsid w:val="00A179BB"/>
    <w:rsid w:val="00A17B4E"/>
    <w:rsid w:val="00A17B98"/>
    <w:rsid w:val="00A17C12"/>
    <w:rsid w:val="00A17C60"/>
    <w:rsid w:val="00A17F0E"/>
    <w:rsid w:val="00A20026"/>
    <w:rsid w:val="00A2015A"/>
    <w:rsid w:val="00A202DF"/>
    <w:rsid w:val="00A203E4"/>
    <w:rsid w:val="00A20669"/>
    <w:rsid w:val="00A20682"/>
    <w:rsid w:val="00A20800"/>
    <w:rsid w:val="00A208B7"/>
    <w:rsid w:val="00A20AF3"/>
    <w:rsid w:val="00A20B5D"/>
    <w:rsid w:val="00A20CB9"/>
    <w:rsid w:val="00A20F28"/>
    <w:rsid w:val="00A2107D"/>
    <w:rsid w:val="00A21174"/>
    <w:rsid w:val="00A214C1"/>
    <w:rsid w:val="00A21918"/>
    <w:rsid w:val="00A220BA"/>
    <w:rsid w:val="00A221D1"/>
    <w:rsid w:val="00A221D9"/>
    <w:rsid w:val="00A221F4"/>
    <w:rsid w:val="00A2231D"/>
    <w:rsid w:val="00A22560"/>
    <w:rsid w:val="00A225D1"/>
    <w:rsid w:val="00A225F7"/>
    <w:rsid w:val="00A22690"/>
    <w:rsid w:val="00A227A9"/>
    <w:rsid w:val="00A22DCA"/>
    <w:rsid w:val="00A2311B"/>
    <w:rsid w:val="00A2316C"/>
    <w:rsid w:val="00A232A2"/>
    <w:rsid w:val="00A2338D"/>
    <w:rsid w:val="00A233DA"/>
    <w:rsid w:val="00A234E1"/>
    <w:rsid w:val="00A235C0"/>
    <w:rsid w:val="00A236F2"/>
    <w:rsid w:val="00A23887"/>
    <w:rsid w:val="00A238DE"/>
    <w:rsid w:val="00A23C26"/>
    <w:rsid w:val="00A23D12"/>
    <w:rsid w:val="00A23F95"/>
    <w:rsid w:val="00A24426"/>
    <w:rsid w:val="00A248C1"/>
    <w:rsid w:val="00A24D32"/>
    <w:rsid w:val="00A24E03"/>
    <w:rsid w:val="00A25278"/>
    <w:rsid w:val="00A254BC"/>
    <w:rsid w:val="00A254C3"/>
    <w:rsid w:val="00A254E5"/>
    <w:rsid w:val="00A2557F"/>
    <w:rsid w:val="00A2578B"/>
    <w:rsid w:val="00A25E84"/>
    <w:rsid w:val="00A25F67"/>
    <w:rsid w:val="00A260DC"/>
    <w:rsid w:val="00A264A9"/>
    <w:rsid w:val="00A2661D"/>
    <w:rsid w:val="00A26C1B"/>
    <w:rsid w:val="00A26D29"/>
    <w:rsid w:val="00A26E32"/>
    <w:rsid w:val="00A272F2"/>
    <w:rsid w:val="00A2730F"/>
    <w:rsid w:val="00A273CF"/>
    <w:rsid w:val="00A273F6"/>
    <w:rsid w:val="00A273FB"/>
    <w:rsid w:val="00A275C1"/>
    <w:rsid w:val="00A27625"/>
    <w:rsid w:val="00A27680"/>
    <w:rsid w:val="00A27779"/>
    <w:rsid w:val="00A2791C"/>
    <w:rsid w:val="00A27C34"/>
    <w:rsid w:val="00A27CCC"/>
    <w:rsid w:val="00A27F0D"/>
    <w:rsid w:val="00A30369"/>
    <w:rsid w:val="00A30521"/>
    <w:rsid w:val="00A3055E"/>
    <w:rsid w:val="00A30593"/>
    <w:rsid w:val="00A3062E"/>
    <w:rsid w:val="00A306CA"/>
    <w:rsid w:val="00A30AA0"/>
    <w:rsid w:val="00A30C50"/>
    <w:rsid w:val="00A30E20"/>
    <w:rsid w:val="00A30E7A"/>
    <w:rsid w:val="00A30EDF"/>
    <w:rsid w:val="00A30FF2"/>
    <w:rsid w:val="00A310E7"/>
    <w:rsid w:val="00A31135"/>
    <w:rsid w:val="00A3132A"/>
    <w:rsid w:val="00A3137F"/>
    <w:rsid w:val="00A313D8"/>
    <w:rsid w:val="00A31573"/>
    <w:rsid w:val="00A31668"/>
    <w:rsid w:val="00A316B1"/>
    <w:rsid w:val="00A318F2"/>
    <w:rsid w:val="00A31BC8"/>
    <w:rsid w:val="00A31CB9"/>
    <w:rsid w:val="00A320CE"/>
    <w:rsid w:val="00A32131"/>
    <w:rsid w:val="00A321F0"/>
    <w:rsid w:val="00A3233E"/>
    <w:rsid w:val="00A3247B"/>
    <w:rsid w:val="00A324A3"/>
    <w:rsid w:val="00A32514"/>
    <w:rsid w:val="00A32645"/>
    <w:rsid w:val="00A328EB"/>
    <w:rsid w:val="00A32A83"/>
    <w:rsid w:val="00A32C5E"/>
    <w:rsid w:val="00A332E3"/>
    <w:rsid w:val="00A3336D"/>
    <w:rsid w:val="00A3343B"/>
    <w:rsid w:val="00A334EA"/>
    <w:rsid w:val="00A33742"/>
    <w:rsid w:val="00A3394E"/>
    <w:rsid w:val="00A339C2"/>
    <w:rsid w:val="00A33C5A"/>
    <w:rsid w:val="00A33F47"/>
    <w:rsid w:val="00A33F4B"/>
    <w:rsid w:val="00A33F6A"/>
    <w:rsid w:val="00A3406E"/>
    <w:rsid w:val="00A343AE"/>
    <w:rsid w:val="00A34420"/>
    <w:rsid w:val="00A34493"/>
    <w:rsid w:val="00A3470A"/>
    <w:rsid w:val="00A348C3"/>
    <w:rsid w:val="00A34B88"/>
    <w:rsid w:val="00A34D77"/>
    <w:rsid w:val="00A34F07"/>
    <w:rsid w:val="00A35470"/>
    <w:rsid w:val="00A3568C"/>
    <w:rsid w:val="00A3584C"/>
    <w:rsid w:val="00A35935"/>
    <w:rsid w:val="00A35F1E"/>
    <w:rsid w:val="00A361A4"/>
    <w:rsid w:val="00A361E9"/>
    <w:rsid w:val="00A362EC"/>
    <w:rsid w:val="00A363FB"/>
    <w:rsid w:val="00A36449"/>
    <w:rsid w:val="00A367D5"/>
    <w:rsid w:val="00A368B6"/>
    <w:rsid w:val="00A36A70"/>
    <w:rsid w:val="00A36B0D"/>
    <w:rsid w:val="00A36E6F"/>
    <w:rsid w:val="00A3755B"/>
    <w:rsid w:val="00A3755D"/>
    <w:rsid w:val="00A3757A"/>
    <w:rsid w:val="00A37603"/>
    <w:rsid w:val="00A37662"/>
    <w:rsid w:val="00A37794"/>
    <w:rsid w:val="00A37AF7"/>
    <w:rsid w:val="00A37DF1"/>
    <w:rsid w:val="00A37ECD"/>
    <w:rsid w:val="00A4036F"/>
    <w:rsid w:val="00A40401"/>
    <w:rsid w:val="00A404CE"/>
    <w:rsid w:val="00A4083A"/>
    <w:rsid w:val="00A408A7"/>
    <w:rsid w:val="00A40912"/>
    <w:rsid w:val="00A409CB"/>
    <w:rsid w:val="00A40A16"/>
    <w:rsid w:val="00A40B3A"/>
    <w:rsid w:val="00A40C59"/>
    <w:rsid w:val="00A40CC1"/>
    <w:rsid w:val="00A40D67"/>
    <w:rsid w:val="00A41069"/>
    <w:rsid w:val="00A4122B"/>
    <w:rsid w:val="00A41664"/>
    <w:rsid w:val="00A416D4"/>
    <w:rsid w:val="00A41715"/>
    <w:rsid w:val="00A41985"/>
    <w:rsid w:val="00A41C05"/>
    <w:rsid w:val="00A41C20"/>
    <w:rsid w:val="00A41D60"/>
    <w:rsid w:val="00A427B8"/>
    <w:rsid w:val="00A42876"/>
    <w:rsid w:val="00A4299E"/>
    <w:rsid w:val="00A42BF8"/>
    <w:rsid w:val="00A42E26"/>
    <w:rsid w:val="00A42EDD"/>
    <w:rsid w:val="00A42FCD"/>
    <w:rsid w:val="00A4312A"/>
    <w:rsid w:val="00A43189"/>
    <w:rsid w:val="00A431DC"/>
    <w:rsid w:val="00A43310"/>
    <w:rsid w:val="00A433C5"/>
    <w:rsid w:val="00A433ED"/>
    <w:rsid w:val="00A436E5"/>
    <w:rsid w:val="00A437FC"/>
    <w:rsid w:val="00A43AB7"/>
    <w:rsid w:val="00A43CC6"/>
    <w:rsid w:val="00A43DE7"/>
    <w:rsid w:val="00A4425C"/>
    <w:rsid w:val="00A4425E"/>
    <w:rsid w:val="00A442C0"/>
    <w:rsid w:val="00A44308"/>
    <w:rsid w:val="00A44332"/>
    <w:rsid w:val="00A444C0"/>
    <w:rsid w:val="00A448CD"/>
    <w:rsid w:val="00A448E0"/>
    <w:rsid w:val="00A449F0"/>
    <w:rsid w:val="00A44A01"/>
    <w:rsid w:val="00A44BA7"/>
    <w:rsid w:val="00A44C1E"/>
    <w:rsid w:val="00A44D24"/>
    <w:rsid w:val="00A45110"/>
    <w:rsid w:val="00A4514E"/>
    <w:rsid w:val="00A452B9"/>
    <w:rsid w:val="00A454C1"/>
    <w:rsid w:val="00A454CD"/>
    <w:rsid w:val="00A454D9"/>
    <w:rsid w:val="00A455D7"/>
    <w:rsid w:val="00A4573D"/>
    <w:rsid w:val="00A45758"/>
    <w:rsid w:val="00A45C35"/>
    <w:rsid w:val="00A45E1A"/>
    <w:rsid w:val="00A45FA8"/>
    <w:rsid w:val="00A460A5"/>
    <w:rsid w:val="00A460E7"/>
    <w:rsid w:val="00A4624D"/>
    <w:rsid w:val="00A46608"/>
    <w:rsid w:val="00A4678D"/>
    <w:rsid w:val="00A46827"/>
    <w:rsid w:val="00A46847"/>
    <w:rsid w:val="00A46A0E"/>
    <w:rsid w:val="00A46E17"/>
    <w:rsid w:val="00A46E40"/>
    <w:rsid w:val="00A46E90"/>
    <w:rsid w:val="00A46FFA"/>
    <w:rsid w:val="00A470C2"/>
    <w:rsid w:val="00A4722C"/>
    <w:rsid w:val="00A472F9"/>
    <w:rsid w:val="00A474BD"/>
    <w:rsid w:val="00A479E6"/>
    <w:rsid w:val="00A47CCE"/>
    <w:rsid w:val="00A5007A"/>
    <w:rsid w:val="00A5008C"/>
    <w:rsid w:val="00A500D5"/>
    <w:rsid w:val="00A501B3"/>
    <w:rsid w:val="00A50267"/>
    <w:rsid w:val="00A50554"/>
    <w:rsid w:val="00A507C3"/>
    <w:rsid w:val="00A508F0"/>
    <w:rsid w:val="00A50CA7"/>
    <w:rsid w:val="00A50DB9"/>
    <w:rsid w:val="00A5113C"/>
    <w:rsid w:val="00A5115F"/>
    <w:rsid w:val="00A51224"/>
    <w:rsid w:val="00A51501"/>
    <w:rsid w:val="00A515D1"/>
    <w:rsid w:val="00A51AFF"/>
    <w:rsid w:val="00A51B6F"/>
    <w:rsid w:val="00A51C3D"/>
    <w:rsid w:val="00A51D1C"/>
    <w:rsid w:val="00A51D70"/>
    <w:rsid w:val="00A52307"/>
    <w:rsid w:val="00A5238A"/>
    <w:rsid w:val="00A5252B"/>
    <w:rsid w:val="00A52B14"/>
    <w:rsid w:val="00A52CF2"/>
    <w:rsid w:val="00A52F0E"/>
    <w:rsid w:val="00A5300F"/>
    <w:rsid w:val="00A534CA"/>
    <w:rsid w:val="00A534F1"/>
    <w:rsid w:val="00A535E1"/>
    <w:rsid w:val="00A53626"/>
    <w:rsid w:val="00A539B4"/>
    <w:rsid w:val="00A53A94"/>
    <w:rsid w:val="00A53BD9"/>
    <w:rsid w:val="00A54068"/>
    <w:rsid w:val="00A540E1"/>
    <w:rsid w:val="00A54157"/>
    <w:rsid w:val="00A54184"/>
    <w:rsid w:val="00A543D7"/>
    <w:rsid w:val="00A5483C"/>
    <w:rsid w:val="00A54A29"/>
    <w:rsid w:val="00A54ACC"/>
    <w:rsid w:val="00A54AD8"/>
    <w:rsid w:val="00A54F39"/>
    <w:rsid w:val="00A54FAD"/>
    <w:rsid w:val="00A55210"/>
    <w:rsid w:val="00A55379"/>
    <w:rsid w:val="00A553C4"/>
    <w:rsid w:val="00A5541E"/>
    <w:rsid w:val="00A55499"/>
    <w:rsid w:val="00A554C1"/>
    <w:rsid w:val="00A55569"/>
    <w:rsid w:val="00A5561D"/>
    <w:rsid w:val="00A556D5"/>
    <w:rsid w:val="00A55C7D"/>
    <w:rsid w:val="00A55E58"/>
    <w:rsid w:val="00A55F99"/>
    <w:rsid w:val="00A5606E"/>
    <w:rsid w:val="00A560F8"/>
    <w:rsid w:val="00A562AF"/>
    <w:rsid w:val="00A56424"/>
    <w:rsid w:val="00A56442"/>
    <w:rsid w:val="00A569D3"/>
    <w:rsid w:val="00A56AAE"/>
    <w:rsid w:val="00A56B3D"/>
    <w:rsid w:val="00A56B73"/>
    <w:rsid w:val="00A56C27"/>
    <w:rsid w:val="00A56C43"/>
    <w:rsid w:val="00A56C71"/>
    <w:rsid w:val="00A56F1F"/>
    <w:rsid w:val="00A57153"/>
    <w:rsid w:val="00A5728E"/>
    <w:rsid w:val="00A572FD"/>
    <w:rsid w:val="00A5737C"/>
    <w:rsid w:val="00A574F1"/>
    <w:rsid w:val="00A5768A"/>
    <w:rsid w:val="00A57740"/>
    <w:rsid w:val="00A5788F"/>
    <w:rsid w:val="00A5789C"/>
    <w:rsid w:val="00A578A4"/>
    <w:rsid w:val="00A578C2"/>
    <w:rsid w:val="00A5793F"/>
    <w:rsid w:val="00A57CCD"/>
    <w:rsid w:val="00A57F8D"/>
    <w:rsid w:val="00A57FDB"/>
    <w:rsid w:val="00A601CA"/>
    <w:rsid w:val="00A6035B"/>
    <w:rsid w:val="00A60564"/>
    <w:rsid w:val="00A60A30"/>
    <w:rsid w:val="00A60C62"/>
    <w:rsid w:val="00A60C7E"/>
    <w:rsid w:val="00A60F59"/>
    <w:rsid w:val="00A61070"/>
    <w:rsid w:val="00A6109D"/>
    <w:rsid w:val="00A610B2"/>
    <w:rsid w:val="00A61110"/>
    <w:rsid w:val="00A6118D"/>
    <w:rsid w:val="00A6135A"/>
    <w:rsid w:val="00A61476"/>
    <w:rsid w:val="00A6154D"/>
    <w:rsid w:val="00A61972"/>
    <w:rsid w:val="00A61C15"/>
    <w:rsid w:val="00A61D00"/>
    <w:rsid w:val="00A61E44"/>
    <w:rsid w:val="00A620B9"/>
    <w:rsid w:val="00A6233B"/>
    <w:rsid w:val="00A62397"/>
    <w:rsid w:val="00A62492"/>
    <w:rsid w:val="00A626CC"/>
    <w:rsid w:val="00A62A84"/>
    <w:rsid w:val="00A62CC9"/>
    <w:rsid w:val="00A62CDD"/>
    <w:rsid w:val="00A62EEB"/>
    <w:rsid w:val="00A62EF9"/>
    <w:rsid w:val="00A62F37"/>
    <w:rsid w:val="00A6308A"/>
    <w:rsid w:val="00A63352"/>
    <w:rsid w:val="00A63757"/>
    <w:rsid w:val="00A6378B"/>
    <w:rsid w:val="00A637F6"/>
    <w:rsid w:val="00A63899"/>
    <w:rsid w:val="00A6392D"/>
    <w:rsid w:val="00A63B68"/>
    <w:rsid w:val="00A63B7D"/>
    <w:rsid w:val="00A63CE1"/>
    <w:rsid w:val="00A63F89"/>
    <w:rsid w:val="00A63FD9"/>
    <w:rsid w:val="00A64363"/>
    <w:rsid w:val="00A64870"/>
    <w:rsid w:val="00A64C57"/>
    <w:rsid w:val="00A65100"/>
    <w:rsid w:val="00A654BA"/>
    <w:rsid w:val="00A654C2"/>
    <w:rsid w:val="00A656FA"/>
    <w:rsid w:val="00A65769"/>
    <w:rsid w:val="00A6591A"/>
    <w:rsid w:val="00A65A5B"/>
    <w:rsid w:val="00A65AF5"/>
    <w:rsid w:val="00A65B8C"/>
    <w:rsid w:val="00A65E2A"/>
    <w:rsid w:val="00A65EEB"/>
    <w:rsid w:val="00A660C6"/>
    <w:rsid w:val="00A664A0"/>
    <w:rsid w:val="00A664F0"/>
    <w:rsid w:val="00A665E8"/>
    <w:rsid w:val="00A6687F"/>
    <w:rsid w:val="00A669C5"/>
    <w:rsid w:val="00A669FA"/>
    <w:rsid w:val="00A66A18"/>
    <w:rsid w:val="00A66B51"/>
    <w:rsid w:val="00A66B72"/>
    <w:rsid w:val="00A66E1C"/>
    <w:rsid w:val="00A670B0"/>
    <w:rsid w:val="00A67302"/>
    <w:rsid w:val="00A67332"/>
    <w:rsid w:val="00A6752C"/>
    <w:rsid w:val="00A676F5"/>
    <w:rsid w:val="00A67D41"/>
    <w:rsid w:val="00A67F62"/>
    <w:rsid w:val="00A7038A"/>
    <w:rsid w:val="00A703C7"/>
    <w:rsid w:val="00A70601"/>
    <w:rsid w:val="00A708A5"/>
    <w:rsid w:val="00A70969"/>
    <w:rsid w:val="00A70A46"/>
    <w:rsid w:val="00A70D78"/>
    <w:rsid w:val="00A70FBB"/>
    <w:rsid w:val="00A71055"/>
    <w:rsid w:val="00A7106E"/>
    <w:rsid w:val="00A711EA"/>
    <w:rsid w:val="00A7141F"/>
    <w:rsid w:val="00A71449"/>
    <w:rsid w:val="00A7150C"/>
    <w:rsid w:val="00A71534"/>
    <w:rsid w:val="00A71752"/>
    <w:rsid w:val="00A717FA"/>
    <w:rsid w:val="00A71BB6"/>
    <w:rsid w:val="00A71BE7"/>
    <w:rsid w:val="00A71D11"/>
    <w:rsid w:val="00A71D88"/>
    <w:rsid w:val="00A723C5"/>
    <w:rsid w:val="00A723F4"/>
    <w:rsid w:val="00A72623"/>
    <w:rsid w:val="00A72C80"/>
    <w:rsid w:val="00A72CD7"/>
    <w:rsid w:val="00A7303C"/>
    <w:rsid w:val="00A7304F"/>
    <w:rsid w:val="00A73054"/>
    <w:rsid w:val="00A731A2"/>
    <w:rsid w:val="00A731D5"/>
    <w:rsid w:val="00A73422"/>
    <w:rsid w:val="00A73AAC"/>
    <w:rsid w:val="00A73B87"/>
    <w:rsid w:val="00A73BC4"/>
    <w:rsid w:val="00A7401E"/>
    <w:rsid w:val="00A740ED"/>
    <w:rsid w:val="00A74184"/>
    <w:rsid w:val="00A7421D"/>
    <w:rsid w:val="00A74243"/>
    <w:rsid w:val="00A7433B"/>
    <w:rsid w:val="00A748ED"/>
    <w:rsid w:val="00A7495A"/>
    <w:rsid w:val="00A74A0C"/>
    <w:rsid w:val="00A74A65"/>
    <w:rsid w:val="00A74E9F"/>
    <w:rsid w:val="00A7512A"/>
    <w:rsid w:val="00A752CD"/>
    <w:rsid w:val="00A752D3"/>
    <w:rsid w:val="00A7543A"/>
    <w:rsid w:val="00A755AF"/>
    <w:rsid w:val="00A75ECB"/>
    <w:rsid w:val="00A75F7D"/>
    <w:rsid w:val="00A7612E"/>
    <w:rsid w:val="00A7645D"/>
    <w:rsid w:val="00A764D7"/>
    <w:rsid w:val="00A766CE"/>
    <w:rsid w:val="00A76861"/>
    <w:rsid w:val="00A76892"/>
    <w:rsid w:val="00A769E8"/>
    <w:rsid w:val="00A76C6E"/>
    <w:rsid w:val="00A76CF5"/>
    <w:rsid w:val="00A76DBD"/>
    <w:rsid w:val="00A76FAB"/>
    <w:rsid w:val="00A7736D"/>
    <w:rsid w:val="00A773D7"/>
    <w:rsid w:val="00A77602"/>
    <w:rsid w:val="00A7766D"/>
    <w:rsid w:val="00A776EC"/>
    <w:rsid w:val="00A7790A"/>
    <w:rsid w:val="00A77A6D"/>
    <w:rsid w:val="00A77B04"/>
    <w:rsid w:val="00A77C5E"/>
    <w:rsid w:val="00A8004C"/>
    <w:rsid w:val="00A801BF"/>
    <w:rsid w:val="00A803C7"/>
    <w:rsid w:val="00A80456"/>
    <w:rsid w:val="00A80B89"/>
    <w:rsid w:val="00A80BEA"/>
    <w:rsid w:val="00A80FD8"/>
    <w:rsid w:val="00A8105A"/>
    <w:rsid w:val="00A811F8"/>
    <w:rsid w:val="00A8122A"/>
    <w:rsid w:val="00A8122F"/>
    <w:rsid w:val="00A817A0"/>
    <w:rsid w:val="00A8197D"/>
    <w:rsid w:val="00A819DD"/>
    <w:rsid w:val="00A81CFD"/>
    <w:rsid w:val="00A81E45"/>
    <w:rsid w:val="00A820AB"/>
    <w:rsid w:val="00A82224"/>
    <w:rsid w:val="00A822EE"/>
    <w:rsid w:val="00A823FF"/>
    <w:rsid w:val="00A82535"/>
    <w:rsid w:val="00A82992"/>
    <w:rsid w:val="00A829A4"/>
    <w:rsid w:val="00A82CF1"/>
    <w:rsid w:val="00A82E78"/>
    <w:rsid w:val="00A82F71"/>
    <w:rsid w:val="00A82FC5"/>
    <w:rsid w:val="00A83002"/>
    <w:rsid w:val="00A83242"/>
    <w:rsid w:val="00A83260"/>
    <w:rsid w:val="00A834FC"/>
    <w:rsid w:val="00A835AF"/>
    <w:rsid w:val="00A836C7"/>
    <w:rsid w:val="00A837AA"/>
    <w:rsid w:val="00A83E4F"/>
    <w:rsid w:val="00A83F71"/>
    <w:rsid w:val="00A8416B"/>
    <w:rsid w:val="00A8435E"/>
    <w:rsid w:val="00A84652"/>
    <w:rsid w:val="00A84813"/>
    <w:rsid w:val="00A84877"/>
    <w:rsid w:val="00A84A6A"/>
    <w:rsid w:val="00A84AEF"/>
    <w:rsid w:val="00A84C0F"/>
    <w:rsid w:val="00A84EBB"/>
    <w:rsid w:val="00A851B9"/>
    <w:rsid w:val="00A85384"/>
    <w:rsid w:val="00A8566C"/>
    <w:rsid w:val="00A85925"/>
    <w:rsid w:val="00A859B9"/>
    <w:rsid w:val="00A85EC0"/>
    <w:rsid w:val="00A8617E"/>
    <w:rsid w:val="00A862A4"/>
    <w:rsid w:val="00A865CA"/>
    <w:rsid w:val="00A866B4"/>
    <w:rsid w:val="00A86782"/>
    <w:rsid w:val="00A86A51"/>
    <w:rsid w:val="00A86AAF"/>
    <w:rsid w:val="00A86FF4"/>
    <w:rsid w:val="00A870B1"/>
    <w:rsid w:val="00A873CB"/>
    <w:rsid w:val="00A874C3"/>
    <w:rsid w:val="00A8757B"/>
    <w:rsid w:val="00A876BE"/>
    <w:rsid w:val="00A87827"/>
    <w:rsid w:val="00A902C3"/>
    <w:rsid w:val="00A9037E"/>
    <w:rsid w:val="00A90382"/>
    <w:rsid w:val="00A90720"/>
    <w:rsid w:val="00A908FB"/>
    <w:rsid w:val="00A91411"/>
    <w:rsid w:val="00A915B8"/>
    <w:rsid w:val="00A91738"/>
    <w:rsid w:val="00A91788"/>
    <w:rsid w:val="00A91E49"/>
    <w:rsid w:val="00A91FCE"/>
    <w:rsid w:val="00A92267"/>
    <w:rsid w:val="00A923D1"/>
    <w:rsid w:val="00A92538"/>
    <w:rsid w:val="00A925A0"/>
    <w:rsid w:val="00A929CC"/>
    <w:rsid w:val="00A92A71"/>
    <w:rsid w:val="00A92B2E"/>
    <w:rsid w:val="00A92DAC"/>
    <w:rsid w:val="00A92F11"/>
    <w:rsid w:val="00A92F65"/>
    <w:rsid w:val="00A93054"/>
    <w:rsid w:val="00A930CB"/>
    <w:rsid w:val="00A9349E"/>
    <w:rsid w:val="00A934CE"/>
    <w:rsid w:val="00A934DF"/>
    <w:rsid w:val="00A93A3E"/>
    <w:rsid w:val="00A93CD7"/>
    <w:rsid w:val="00A93CF1"/>
    <w:rsid w:val="00A93F0E"/>
    <w:rsid w:val="00A93F7E"/>
    <w:rsid w:val="00A94111"/>
    <w:rsid w:val="00A94452"/>
    <w:rsid w:val="00A9459C"/>
    <w:rsid w:val="00A94780"/>
    <w:rsid w:val="00A94A13"/>
    <w:rsid w:val="00A94A4B"/>
    <w:rsid w:val="00A94FCB"/>
    <w:rsid w:val="00A95152"/>
    <w:rsid w:val="00A95403"/>
    <w:rsid w:val="00A9569E"/>
    <w:rsid w:val="00A9574C"/>
    <w:rsid w:val="00A95869"/>
    <w:rsid w:val="00A95A7A"/>
    <w:rsid w:val="00A95AE6"/>
    <w:rsid w:val="00A95BBB"/>
    <w:rsid w:val="00A96025"/>
    <w:rsid w:val="00A962FA"/>
    <w:rsid w:val="00A96714"/>
    <w:rsid w:val="00A9678C"/>
    <w:rsid w:val="00A96960"/>
    <w:rsid w:val="00A969D6"/>
    <w:rsid w:val="00A969F8"/>
    <w:rsid w:val="00A96B39"/>
    <w:rsid w:val="00A96B73"/>
    <w:rsid w:val="00A96C0F"/>
    <w:rsid w:val="00A97231"/>
    <w:rsid w:val="00A97235"/>
    <w:rsid w:val="00A97390"/>
    <w:rsid w:val="00A9754A"/>
    <w:rsid w:val="00A97632"/>
    <w:rsid w:val="00A97AD0"/>
    <w:rsid w:val="00A97E6D"/>
    <w:rsid w:val="00AA00E1"/>
    <w:rsid w:val="00AA05C9"/>
    <w:rsid w:val="00AA09F9"/>
    <w:rsid w:val="00AA0CFF"/>
    <w:rsid w:val="00AA0E78"/>
    <w:rsid w:val="00AA0F4A"/>
    <w:rsid w:val="00AA0F76"/>
    <w:rsid w:val="00AA1119"/>
    <w:rsid w:val="00AA1619"/>
    <w:rsid w:val="00AA17D5"/>
    <w:rsid w:val="00AA17FD"/>
    <w:rsid w:val="00AA1917"/>
    <w:rsid w:val="00AA20FE"/>
    <w:rsid w:val="00AA21E5"/>
    <w:rsid w:val="00AA2596"/>
    <w:rsid w:val="00AA2839"/>
    <w:rsid w:val="00AA2978"/>
    <w:rsid w:val="00AA2A47"/>
    <w:rsid w:val="00AA2CEF"/>
    <w:rsid w:val="00AA2D19"/>
    <w:rsid w:val="00AA31D6"/>
    <w:rsid w:val="00AA34A9"/>
    <w:rsid w:val="00AA384E"/>
    <w:rsid w:val="00AA399B"/>
    <w:rsid w:val="00AA3A1C"/>
    <w:rsid w:val="00AA3A57"/>
    <w:rsid w:val="00AA3AA5"/>
    <w:rsid w:val="00AA3CE2"/>
    <w:rsid w:val="00AA3F15"/>
    <w:rsid w:val="00AA404A"/>
    <w:rsid w:val="00AA416E"/>
    <w:rsid w:val="00AA41E7"/>
    <w:rsid w:val="00AA4679"/>
    <w:rsid w:val="00AA4680"/>
    <w:rsid w:val="00AA48CA"/>
    <w:rsid w:val="00AA4C87"/>
    <w:rsid w:val="00AA4F6E"/>
    <w:rsid w:val="00AA5068"/>
    <w:rsid w:val="00AA50A5"/>
    <w:rsid w:val="00AA51CC"/>
    <w:rsid w:val="00AA5434"/>
    <w:rsid w:val="00AA544C"/>
    <w:rsid w:val="00AA57BE"/>
    <w:rsid w:val="00AA5899"/>
    <w:rsid w:val="00AA5A52"/>
    <w:rsid w:val="00AA5CF3"/>
    <w:rsid w:val="00AA5F8B"/>
    <w:rsid w:val="00AA6308"/>
    <w:rsid w:val="00AA6950"/>
    <w:rsid w:val="00AA6982"/>
    <w:rsid w:val="00AA6D83"/>
    <w:rsid w:val="00AA715F"/>
    <w:rsid w:val="00AA7235"/>
    <w:rsid w:val="00AA7405"/>
    <w:rsid w:val="00AA7804"/>
    <w:rsid w:val="00AA78FD"/>
    <w:rsid w:val="00AA797F"/>
    <w:rsid w:val="00AA7AD1"/>
    <w:rsid w:val="00AA7DC7"/>
    <w:rsid w:val="00AA7E0B"/>
    <w:rsid w:val="00AA7F30"/>
    <w:rsid w:val="00AB0069"/>
    <w:rsid w:val="00AB042C"/>
    <w:rsid w:val="00AB0496"/>
    <w:rsid w:val="00AB064F"/>
    <w:rsid w:val="00AB0DB4"/>
    <w:rsid w:val="00AB0F16"/>
    <w:rsid w:val="00AB1104"/>
    <w:rsid w:val="00AB137D"/>
    <w:rsid w:val="00AB14F5"/>
    <w:rsid w:val="00AB157D"/>
    <w:rsid w:val="00AB15A3"/>
    <w:rsid w:val="00AB171B"/>
    <w:rsid w:val="00AB174F"/>
    <w:rsid w:val="00AB1795"/>
    <w:rsid w:val="00AB1A5A"/>
    <w:rsid w:val="00AB1A92"/>
    <w:rsid w:val="00AB2103"/>
    <w:rsid w:val="00AB211C"/>
    <w:rsid w:val="00AB220E"/>
    <w:rsid w:val="00AB2760"/>
    <w:rsid w:val="00AB299D"/>
    <w:rsid w:val="00AB2A5D"/>
    <w:rsid w:val="00AB2B4D"/>
    <w:rsid w:val="00AB2BDB"/>
    <w:rsid w:val="00AB2CAC"/>
    <w:rsid w:val="00AB2E70"/>
    <w:rsid w:val="00AB2F49"/>
    <w:rsid w:val="00AB30D2"/>
    <w:rsid w:val="00AB3184"/>
    <w:rsid w:val="00AB3256"/>
    <w:rsid w:val="00AB3617"/>
    <w:rsid w:val="00AB36DD"/>
    <w:rsid w:val="00AB37CB"/>
    <w:rsid w:val="00AB38D6"/>
    <w:rsid w:val="00AB39A2"/>
    <w:rsid w:val="00AB3AEC"/>
    <w:rsid w:val="00AB3FA0"/>
    <w:rsid w:val="00AB4131"/>
    <w:rsid w:val="00AB422F"/>
    <w:rsid w:val="00AB42BC"/>
    <w:rsid w:val="00AB43DC"/>
    <w:rsid w:val="00AB4401"/>
    <w:rsid w:val="00AB44E1"/>
    <w:rsid w:val="00AB4546"/>
    <w:rsid w:val="00AB483C"/>
    <w:rsid w:val="00AB4A40"/>
    <w:rsid w:val="00AB4B20"/>
    <w:rsid w:val="00AB4C58"/>
    <w:rsid w:val="00AB4DAF"/>
    <w:rsid w:val="00AB4E00"/>
    <w:rsid w:val="00AB4E5F"/>
    <w:rsid w:val="00AB5002"/>
    <w:rsid w:val="00AB503D"/>
    <w:rsid w:val="00AB517E"/>
    <w:rsid w:val="00AB540A"/>
    <w:rsid w:val="00AB5570"/>
    <w:rsid w:val="00AB568D"/>
    <w:rsid w:val="00AB5785"/>
    <w:rsid w:val="00AB5892"/>
    <w:rsid w:val="00AB5A91"/>
    <w:rsid w:val="00AB66AD"/>
    <w:rsid w:val="00AB66AF"/>
    <w:rsid w:val="00AB6957"/>
    <w:rsid w:val="00AB69CF"/>
    <w:rsid w:val="00AB6C55"/>
    <w:rsid w:val="00AB6C98"/>
    <w:rsid w:val="00AB6CAC"/>
    <w:rsid w:val="00AB6CB4"/>
    <w:rsid w:val="00AB7338"/>
    <w:rsid w:val="00AB76EE"/>
    <w:rsid w:val="00AB789A"/>
    <w:rsid w:val="00AB790D"/>
    <w:rsid w:val="00AB791F"/>
    <w:rsid w:val="00AB79D2"/>
    <w:rsid w:val="00AB79E8"/>
    <w:rsid w:val="00AB7AF8"/>
    <w:rsid w:val="00AB7BE9"/>
    <w:rsid w:val="00AB7C91"/>
    <w:rsid w:val="00AB7E1E"/>
    <w:rsid w:val="00AB7FA9"/>
    <w:rsid w:val="00AC0041"/>
    <w:rsid w:val="00AC03EF"/>
    <w:rsid w:val="00AC040B"/>
    <w:rsid w:val="00AC04BB"/>
    <w:rsid w:val="00AC08DF"/>
    <w:rsid w:val="00AC0A94"/>
    <w:rsid w:val="00AC0D8D"/>
    <w:rsid w:val="00AC0EEE"/>
    <w:rsid w:val="00AC111A"/>
    <w:rsid w:val="00AC1166"/>
    <w:rsid w:val="00AC1284"/>
    <w:rsid w:val="00AC15A0"/>
    <w:rsid w:val="00AC15AF"/>
    <w:rsid w:val="00AC161C"/>
    <w:rsid w:val="00AC1A06"/>
    <w:rsid w:val="00AC1C67"/>
    <w:rsid w:val="00AC1E8C"/>
    <w:rsid w:val="00AC1EC3"/>
    <w:rsid w:val="00AC1EFD"/>
    <w:rsid w:val="00AC1F8F"/>
    <w:rsid w:val="00AC1FCD"/>
    <w:rsid w:val="00AC2004"/>
    <w:rsid w:val="00AC2014"/>
    <w:rsid w:val="00AC2143"/>
    <w:rsid w:val="00AC223C"/>
    <w:rsid w:val="00AC2429"/>
    <w:rsid w:val="00AC252E"/>
    <w:rsid w:val="00AC2534"/>
    <w:rsid w:val="00AC27A1"/>
    <w:rsid w:val="00AC282F"/>
    <w:rsid w:val="00AC2BAE"/>
    <w:rsid w:val="00AC2D13"/>
    <w:rsid w:val="00AC2D84"/>
    <w:rsid w:val="00AC2E37"/>
    <w:rsid w:val="00AC2EF6"/>
    <w:rsid w:val="00AC3173"/>
    <w:rsid w:val="00AC326A"/>
    <w:rsid w:val="00AC3497"/>
    <w:rsid w:val="00AC361F"/>
    <w:rsid w:val="00AC39B1"/>
    <w:rsid w:val="00AC39B9"/>
    <w:rsid w:val="00AC3C5D"/>
    <w:rsid w:val="00AC3D14"/>
    <w:rsid w:val="00AC3D66"/>
    <w:rsid w:val="00AC3F18"/>
    <w:rsid w:val="00AC3F90"/>
    <w:rsid w:val="00AC40A1"/>
    <w:rsid w:val="00AC42EB"/>
    <w:rsid w:val="00AC45A9"/>
    <w:rsid w:val="00AC45D9"/>
    <w:rsid w:val="00AC463C"/>
    <w:rsid w:val="00AC4684"/>
    <w:rsid w:val="00AC46AB"/>
    <w:rsid w:val="00AC47B4"/>
    <w:rsid w:val="00AC4A2C"/>
    <w:rsid w:val="00AC4A4F"/>
    <w:rsid w:val="00AC4AFB"/>
    <w:rsid w:val="00AC4C0D"/>
    <w:rsid w:val="00AC4DA8"/>
    <w:rsid w:val="00AC5157"/>
    <w:rsid w:val="00AC524F"/>
    <w:rsid w:val="00AC538A"/>
    <w:rsid w:val="00AC5475"/>
    <w:rsid w:val="00AC555F"/>
    <w:rsid w:val="00AC55F3"/>
    <w:rsid w:val="00AC5647"/>
    <w:rsid w:val="00AC57EC"/>
    <w:rsid w:val="00AC5A5B"/>
    <w:rsid w:val="00AC5B19"/>
    <w:rsid w:val="00AC5B78"/>
    <w:rsid w:val="00AC5EF0"/>
    <w:rsid w:val="00AC5F0D"/>
    <w:rsid w:val="00AC60D8"/>
    <w:rsid w:val="00AC619D"/>
    <w:rsid w:val="00AC6792"/>
    <w:rsid w:val="00AC682D"/>
    <w:rsid w:val="00AC6A1C"/>
    <w:rsid w:val="00AC6B56"/>
    <w:rsid w:val="00AC6BF8"/>
    <w:rsid w:val="00AC6F19"/>
    <w:rsid w:val="00AC7081"/>
    <w:rsid w:val="00AC733E"/>
    <w:rsid w:val="00AC738F"/>
    <w:rsid w:val="00AC73E8"/>
    <w:rsid w:val="00AC7599"/>
    <w:rsid w:val="00AC77AD"/>
    <w:rsid w:val="00AC77B8"/>
    <w:rsid w:val="00AC79B6"/>
    <w:rsid w:val="00AC79E5"/>
    <w:rsid w:val="00AC7A5A"/>
    <w:rsid w:val="00AC7BD6"/>
    <w:rsid w:val="00AC7F20"/>
    <w:rsid w:val="00AD01CA"/>
    <w:rsid w:val="00AD0266"/>
    <w:rsid w:val="00AD0466"/>
    <w:rsid w:val="00AD046F"/>
    <w:rsid w:val="00AD0BE0"/>
    <w:rsid w:val="00AD0C17"/>
    <w:rsid w:val="00AD0CAF"/>
    <w:rsid w:val="00AD0CEC"/>
    <w:rsid w:val="00AD0E7D"/>
    <w:rsid w:val="00AD11F1"/>
    <w:rsid w:val="00AD12A3"/>
    <w:rsid w:val="00AD1526"/>
    <w:rsid w:val="00AD15D5"/>
    <w:rsid w:val="00AD18F7"/>
    <w:rsid w:val="00AD1BD8"/>
    <w:rsid w:val="00AD1CD9"/>
    <w:rsid w:val="00AD1DDD"/>
    <w:rsid w:val="00AD1EE9"/>
    <w:rsid w:val="00AD247D"/>
    <w:rsid w:val="00AD2670"/>
    <w:rsid w:val="00AD29C0"/>
    <w:rsid w:val="00AD2AA9"/>
    <w:rsid w:val="00AD2D8A"/>
    <w:rsid w:val="00AD2D9F"/>
    <w:rsid w:val="00AD2DF5"/>
    <w:rsid w:val="00AD3619"/>
    <w:rsid w:val="00AD37E3"/>
    <w:rsid w:val="00AD396C"/>
    <w:rsid w:val="00AD3A3F"/>
    <w:rsid w:val="00AD3DC6"/>
    <w:rsid w:val="00AD3E02"/>
    <w:rsid w:val="00AD3FA0"/>
    <w:rsid w:val="00AD4272"/>
    <w:rsid w:val="00AD4305"/>
    <w:rsid w:val="00AD43F7"/>
    <w:rsid w:val="00AD487B"/>
    <w:rsid w:val="00AD4B87"/>
    <w:rsid w:val="00AD4DC5"/>
    <w:rsid w:val="00AD5391"/>
    <w:rsid w:val="00AD53DF"/>
    <w:rsid w:val="00AD5458"/>
    <w:rsid w:val="00AD58D2"/>
    <w:rsid w:val="00AD5E13"/>
    <w:rsid w:val="00AD605B"/>
    <w:rsid w:val="00AD606A"/>
    <w:rsid w:val="00AD6475"/>
    <w:rsid w:val="00AD67A1"/>
    <w:rsid w:val="00AD6951"/>
    <w:rsid w:val="00AD6C05"/>
    <w:rsid w:val="00AD6C16"/>
    <w:rsid w:val="00AD70D0"/>
    <w:rsid w:val="00AD757F"/>
    <w:rsid w:val="00AD78F8"/>
    <w:rsid w:val="00AD7A2E"/>
    <w:rsid w:val="00AD7ABA"/>
    <w:rsid w:val="00AD7CBE"/>
    <w:rsid w:val="00AD7CDD"/>
    <w:rsid w:val="00AD7D82"/>
    <w:rsid w:val="00AD7DF4"/>
    <w:rsid w:val="00AE029E"/>
    <w:rsid w:val="00AE0443"/>
    <w:rsid w:val="00AE052A"/>
    <w:rsid w:val="00AE05B5"/>
    <w:rsid w:val="00AE072A"/>
    <w:rsid w:val="00AE0AB6"/>
    <w:rsid w:val="00AE0AC2"/>
    <w:rsid w:val="00AE0AC9"/>
    <w:rsid w:val="00AE0ADB"/>
    <w:rsid w:val="00AE0CAC"/>
    <w:rsid w:val="00AE0CB2"/>
    <w:rsid w:val="00AE0CE1"/>
    <w:rsid w:val="00AE125D"/>
    <w:rsid w:val="00AE1469"/>
    <w:rsid w:val="00AE1B43"/>
    <w:rsid w:val="00AE1F00"/>
    <w:rsid w:val="00AE2015"/>
    <w:rsid w:val="00AE20EA"/>
    <w:rsid w:val="00AE218D"/>
    <w:rsid w:val="00AE2231"/>
    <w:rsid w:val="00AE2244"/>
    <w:rsid w:val="00AE23DB"/>
    <w:rsid w:val="00AE23F4"/>
    <w:rsid w:val="00AE2608"/>
    <w:rsid w:val="00AE263E"/>
    <w:rsid w:val="00AE26EB"/>
    <w:rsid w:val="00AE28DD"/>
    <w:rsid w:val="00AE28E5"/>
    <w:rsid w:val="00AE2BDA"/>
    <w:rsid w:val="00AE2D5C"/>
    <w:rsid w:val="00AE2F9F"/>
    <w:rsid w:val="00AE2FA3"/>
    <w:rsid w:val="00AE3117"/>
    <w:rsid w:val="00AE3132"/>
    <w:rsid w:val="00AE3564"/>
    <w:rsid w:val="00AE370D"/>
    <w:rsid w:val="00AE3BE3"/>
    <w:rsid w:val="00AE400C"/>
    <w:rsid w:val="00AE415E"/>
    <w:rsid w:val="00AE4351"/>
    <w:rsid w:val="00AE4408"/>
    <w:rsid w:val="00AE44B4"/>
    <w:rsid w:val="00AE4A0A"/>
    <w:rsid w:val="00AE4DF3"/>
    <w:rsid w:val="00AE4F30"/>
    <w:rsid w:val="00AE50EC"/>
    <w:rsid w:val="00AE5125"/>
    <w:rsid w:val="00AE5355"/>
    <w:rsid w:val="00AE56AB"/>
    <w:rsid w:val="00AE5734"/>
    <w:rsid w:val="00AE5761"/>
    <w:rsid w:val="00AE58B5"/>
    <w:rsid w:val="00AE58F4"/>
    <w:rsid w:val="00AE5975"/>
    <w:rsid w:val="00AE59C0"/>
    <w:rsid w:val="00AE5B56"/>
    <w:rsid w:val="00AE61D5"/>
    <w:rsid w:val="00AE626B"/>
    <w:rsid w:val="00AE6698"/>
    <w:rsid w:val="00AE67CE"/>
    <w:rsid w:val="00AE68A7"/>
    <w:rsid w:val="00AE6B9E"/>
    <w:rsid w:val="00AE6DE3"/>
    <w:rsid w:val="00AE6FEC"/>
    <w:rsid w:val="00AE708D"/>
    <w:rsid w:val="00AE70B9"/>
    <w:rsid w:val="00AE74CC"/>
    <w:rsid w:val="00AE7548"/>
    <w:rsid w:val="00AE75B7"/>
    <w:rsid w:val="00AE7EDA"/>
    <w:rsid w:val="00AE7F6C"/>
    <w:rsid w:val="00AF00E3"/>
    <w:rsid w:val="00AF01AE"/>
    <w:rsid w:val="00AF01DC"/>
    <w:rsid w:val="00AF0396"/>
    <w:rsid w:val="00AF0458"/>
    <w:rsid w:val="00AF060F"/>
    <w:rsid w:val="00AF090E"/>
    <w:rsid w:val="00AF09AE"/>
    <w:rsid w:val="00AF0B52"/>
    <w:rsid w:val="00AF0C83"/>
    <w:rsid w:val="00AF0CE3"/>
    <w:rsid w:val="00AF0E77"/>
    <w:rsid w:val="00AF0FD3"/>
    <w:rsid w:val="00AF1020"/>
    <w:rsid w:val="00AF126F"/>
    <w:rsid w:val="00AF130A"/>
    <w:rsid w:val="00AF145A"/>
    <w:rsid w:val="00AF16C6"/>
    <w:rsid w:val="00AF1A2E"/>
    <w:rsid w:val="00AF1AFF"/>
    <w:rsid w:val="00AF1B9B"/>
    <w:rsid w:val="00AF1C29"/>
    <w:rsid w:val="00AF1CAC"/>
    <w:rsid w:val="00AF1E3B"/>
    <w:rsid w:val="00AF1F14"/>
    <w:rsid w:val="00AF205B"/>
    <w:rsid w:val="00AF20C2"/>
    <w:rsid w:val="00AF2436"/>
    <w:rsid w:val="00AF2516"/>
    <w:rsid w:val="00AF2D47"/>
    <w:rsid w:val="00AF2E59"/>
    <w:rsid w:val="00AF2E8D"/>
    <w:rsid w:val="00AF3232"/>
    <w:rsid w:val="00AF3461"/>
    <w:rsid w:val="00AF380A"/>
    <w:rsid w:val="00AF3A8D"/>
    <w:rsid w:val="00AF3CBA"/>
    <w:rsid w:val="00AF3D8C"/>
    <w:rsid w:val="00AF3E17"/>
    <w:rsid w:val="00AF3FF1"/>
    <w:rsid w:val="00AF40AA"/>
    <w:rsid w:val="00AF4367"/>
    <w:rsid w:val="00AF44C6"/>
    <w:rsid w:val="00AF45D0"/>
    <w:rsid w:val="00AF4681"/>
    <w:rsid w:val="00AF46C8"/>
    <w:rsid w:val="00AF4721"/>
    <w:rsid w:val="00AF4739"/>
    <w:rsid w:val="00AF4865"/>
    <w:rsid w:val="00AF4945"/>
    <w:rsid w:val="00AF4C8D"/>
    <w:rsid w:val="00AF4FFF"/>
    <w:rsid w:val="00AF50F9"/>
    <w:rsid w:val="00AF574E"/>
    <w:rsid w:val="00AF5797"/>
    <w:rsid w:val="00AF5A8C"/>
    <w:rsid w:val="00AF5BE2"/>
    <w:rsid w:val="00AF5C09"/>
    <w:rsid w:val="00AF5C91"/>
    <w:rsid w:val="00AF5CE1"/>
    <w:rsid w:val="00AF5D80"/>
    <w:rsid w:val="00AF5E20"/>
    <w:rsid w:val="00AF5EC3"/>
    <w:rsid w:val="00AF5F86"/>
    <w:rsid w:val="00AF6511"/>
    <w:rsid w:val="00AF6E0B"/>
    <w:rsid w:val="00AF6EF1"/>
    <w:rsid w:val="00AF6F29"/>
    <w:rsid w:val="00AF71C5"/>
    <w:rsid w:val="00AF7379"/>
    <w:rsid w:val="00AF7528"/>
    <w:rsid w:val="00AF771B"/>
    <w:rsid w:val="00AF78B0"/>
    <w:rsid w:val="00AF7AEC"/>
    <w:rsid w:val="00AF7F81"/>
    <w:rsid w:val="00B00127"/>
    <w:rsid w:val="00B00548"/>
    <w:rsid w:val="00B00571"/>
    <w:rsid w:val="00B005BF"/>
    <w:rsid w:val="00B00BFC"/>
    <w:rsid w:val="00B00C45"/>
    <w:rsid w:val="00B01399"/>
    <w:rsid w:val="00B01443"/>
    <w:rsid w:val="00B01460"/>
    <w:rsid w:val="00B015E0"/>
    <w:rsid w:val="00B0176D"/>
    <w:rsid w:val="00B017F3"/>
    <w:rsid w:val="00B018E0"/>
    <w:rsid w:val="00B01B82"/>
    <w:rsid w:val="00B02020"/>
    <w:rsid w:val="00B024D5"/>
    <w:rsid w:val="00B0282A"/>
    <w:rsid w:val="00B0295F"/>
    <w:rsid w:val="00B02A02"/>
    <w:rsid w:val="00B02AFF"/>
    <w:rsid w:val="00B02C5F"/>
    <w:rsid w:val="00B02C98"/>
    <w:rsid w:val="00B0356F"/>
    <w:rsid w:val="00B0377E"/>
    <w:rsid w:val="00B03B0E"/>
    <w:rsid w:val="00B03B8D"/>
    <w:rsid w:val="00B03F64"/>
    <w:rsid w:val="00B0406F"/>
    <w:rsid w:val="00B0445F"/>
    <w:rsid w:val="00B04551"/>
    <w:rsid w:val="00B04CE8"/>
    <w:rsid w:val="00B04E79"/>
    <w:rsid w:val="00B04E7E"/>
    <w:rsid w:val="00B04F35"/>
    <w:rsid w:val="00B04F4A"/>
    <w:rsid w:val="00B0529B"/>
    <w:rsid w:val="00B05343"/>
    <w:rsid w:val="00B055D5"/>
    <w:rsid w:val="00B055EA"/>
    <w:rsid w:val="00B05959"/>
    <w:rsid w:val="00B05BB6"/>
    <w:rsid w:val="00B0606C"/>
    <w:rsid w:val="00B060B6"/>
    <w:rsid w:val="00B06543"/>
    <w:rsid w:val="00B06BA9"/>
    <w:rsid w:val="00B0722E"/>
    <w:rsid w:val="00B072F0"/>
    <w:rsid w:val="00B07362"/>
    <w:rsid w:val="00B077CF"/>
    <w:rsid w:val="00B07A91"/>
    <w:rsid w:val="00B07CDF"/>
    <w:rsid w:val="00B07D15"/>
    <w:rsid w:val="00B07DF3"/>
    <w:rsid w:val="00B07DF6"/>
    <w:rsid w:val="00B101EE"/>
    <w:rsid w:val="00B10563"/>
    <w:rsid w:val="00B10913"/>
    <w:rsid w:val="00B10A46"/>
    <w:rsid w:val="00B10E3E"/>
    <w:rsid w:val="00B10E80"/>
    <w:rsid w:val="00B10F9E"/>
    <w:rsid w:val="00B111B5"/>
    <w:rsid w:val="00B1127D"/>
    <w:rsid w:val="00B11368"/>
    <w:rsid w:val="00B11BDD"/>
    <w:rsid w:val="00B11E82"/>
    <w:rsid w:val="00B12C84"/>
    <w:rsid w:val="00B12F7E"/>
    <w:rsid w:val="00B130D0"/>
    <w:rsid w:val="00B13203"/>
    <w:rsid w:val="00B1354A"/>
    <w:rsid w:val="00B135C4"/>
    <w:rsid w:val="00B137BD"/>
    <w:rsid w:val="00B13880"/>
    <w:rsid w:val="00B138EF"/>
    <w:rsid w:val="00B13B83"/>
    <w:rsid w:val="00B13BC8"/>
    <w:rsid w:val="00B1402D"/>
    <w:rsid w:val="00B14068"/>
    <w:rsid w:val="00B14077"/>
    <w:rsid w:val="00B14151"/>
    <w:rsid w:val="00B14333"/>
    <w:rsid w:val="00B14336"/>
    <w:rsid w:val="00B14536"/>
    <w:rsid w:val="00B145C6"/>
    <w:rsid w:val="00B1466D"/>
    <w:rsid w:val="00B14772"/>
    <w:rsid w:val="00B1478A"/>
    <w:rsid w:val="00B14A92"/>
    <w:rsid w:val="00B14ACE"/>
    <w:rsid w:val="00B14BB4"/>
    <w:rsid w:val="00B14C9D"/>
    <w:rsid w:val="00B14EE5"/>
    <w:rsid w:val="00B14F3F"/>
    <w:rsid w:val="00B14F76"/>
    <w:rsid w:val="00B14FC9"/>
    <w:rsid w:val="00B151D2"/>
    <w:rsid w:val="00B153F2"/>
    <w:rsid w:val="00B15614"/>
    <w:rsid w:val="00B1571D"/>
    <w:rsid w:val="00B15A6E"/>
    <w:rsid w:val="00B15A8B"/>
    <w:rsid w:val="00B15CBC"/>
    <w:rsid w:val="00B15CCF"/>
    <w:rsid w:val="00B15D5F"/>
    <w:rsid w:val="00B16077"/>
    <w:rsid w:val="00B1633C"/>
    <w:rsid w:val="00B165BC"/>
    <w:rsid w:val="00B166AB"/>
    <w:rsid w:val="00B168D1"/>
    <w:rsid w:val="00B16A78"/>
    <w:rsid w:val="00B16E8D"/>
    <w:rsid w:val="00B16F16"/>
    <w:rsid w:val="00B16FFC"/>
    <w:rsid w:val="00B17002"/>
    <w:rsid w:val="00B17062"/>
    <w:rsid w:val="00B17063"/>
    <w:rsid w:val="00B1709E"/>
    <w:rsid w:val="00B17111"/>
    <w:rsid w:val="00B17388"/>
    <w:rsid w:val="00B173F7"/>
    <w:rsid w:val="00B1748E"/>
    <w:rsid w:val="00B17926"/>
    <w:rsid w:val="00B1796A"/>
    <w:rsid w:val="00B17B15"/>
    <w:rsid w:val="00B17B39"/>
    <w:rsid w:val="00B17CE7"/>
    <w:rsid w:val="00B20184"/>
    <w:rsid w:val="00B20217"/>
    <w:rsid w:val="00B20379"/>
    <w:rsid w:val="00B203E8"/>
    <w:rsid w:val="00B2052E"/>
    <w:rsid w:val="00B208A3"/>
    <w:rsid w:val="00B208C0"/>
    <w:rsid w:val="00B20925"/>
    <w:rsid w:val="00B2097B"/>
    <w:rsid w:val="00B20AAC"/>
    <w:rsid w:val="00B20C10"/>
    <w:rsid w:val="00B20C32"/>
    <w:rsid w:val="00B212F3"/>
    <w:rsid w:val="00B213AF"/>
    <w:rsid w:val="00B2154A"/>
    <w:rsid w:val="00B21849"/>
    <w:rsid w:val="00B2187F"/>
    <w:rsid w:val="00B218E7"/>
    <w:rsid w:val="00B21A32"/>
    <w:rsid w:val="00B21AEC"/>
    <w:rsid w:val="00B21D1D"/>
    <w:rsid w:val="00B21DAF"/>
    <w:rsid w:val="00B21F8F"/>
    <w:rsid w:val="00B2218E"/>
    <w:rsid w:val="00B221D6"/>
    <w:rsid w:val="00B22281"/>
    <w:rsid w:val="00B223A6"/>
    <w:rsid w:val="00B2267A"/>
    <w:rsid w:val="00B22A38"/>
    <w:rsid w:val="00B22E96"/>
    <w:rsid w:val="00B22FDA"/>
    <w:rsid w:val="00B2301C"/>
    <w:rsid w:val="00B230C6"/>
    <w:rsid w:val="00B2342E"/>
    <w:rsid w:val="00B2360E"/>
    <w:rsid w:val="00B23830"/>
    <w:rsid w:val="00B23879"/>
    <w:rsid w:val="00B23B72"/>
    <w:rsid w:val="00B240D5"/>
    <w:rsid w:val="00B2452D"/>
    <w:rsid w:val="00B2476D"/>
    <w:rsid w:val="00B249EC"/>
    <w:rsid w:val="00B24A00"/>
    <w:rsid w:val="00B24E43"/>
    <w:rsid w:val="00B2556D"/>
    <w:rsid w:val="00B256F6"/>
    <w:rsid w:val="00B257F0"/>
    <w:rsid w:val="00B25A6D"/>
    <w:rsid w:val="00B25B17"/>
    <w:rsid w:val="00B25D1E"/>
    <w:rsid w:val="00B25E5E"/>
    <w:rsid w:val="00B262B0"/>
    <w:rsid w:val="00B263BE"/>
    <w:rsid w:val="00B263FC"/>
    <w:rsid w:val="00B2646B"/>
    <w:rsid w:val="00B2649D"/>
    <w:rsid w:val="00B264D7"/>
    <w:rsid w:val="00B2653D"/>
    <w:rsid w:val="00B2659B"/>
    <w:rsid w:val="00B26746"/>
    <w:rsid w:val="00B268F4"/>
    <w:rsid w:val="00B26937"/>
    <w:rsid w:val="00B26CED"/>
    <w:rsid w:val="00B26F6F"/>
    <w:rsid w:val="00B2700A"/>
    <w:rsid w:val="00B2733C"/>
    <w:rsid w:val="00B2762E"/>
    <w:rsid w:val="00B27679"/>
    <w:rsid w:val="00B277B9"/>
    <w:rsid w:val="00B2790D"/>
    <w:rsid w:val="00B27BA1"/>
    <w:rsid w:val="00B27BF4"/>
    <w:rsid w:val="00B27E78"/>
    <w:rsid w:val="00B27F16"/>
    <w:rsid w:val="00B27F61"/>
    <w:rsid w:val="00B303F7"/>
    <w:rsid w:val="00B31095"/>
    <w:rsid w:val="00B31113"/>
    <w:rsid w:val="00B311E4"/>
    <w:rsid w:val="00B31363"/>
    <w:rsid w:val="00B31472"/>
    <w:rsid w:val="00B314E1"/>
    <w:rsid w:val="00B31668"/>
    <w:rsid w:val="00B316AC"/>
    <w:rsid w:val="00B316DF"/>
    <w:rsid w:val="00B31913"/>
    <w:rsid w:val="00B31A92"/>
    <w:rsid w:val="00B31B52"/>
    <w:rsid w:val="00B31D3D"/>
    <w:rsid w:val="00B31D8F"/>
    <w:rsid w:val="00B31E88"/>
    <w:rsid w:val="00B31EE6"/>
    <w:rsid w:val="00B32048"/>
    <w:rsid w:val="00B320D2"/>
    <w:rsid w:val="00B3212A"/>
    <w:rsid w:val="00B321CC"/>
    <w:rsid w:val="00B32243"/>
    <w:rsid w:val="00B32630"/>
    <w:rsid w:val="00B3297E"/>
    <w:rsid w:val="00B329FC"/>
    <w:rsid w:val="00B32C1D"/>
    <w:rsid w:val="00B32DC9"/>
    <w:rsid w:val="00B32E18"/>
    <w:rsid w:val="00B32F57"/>
    <w:rsid w:val="00B337EB"/>
    <w:rsid w:val="00B338DD"/>
    <w:rsid w:val="00B33B2D"/>
    <w:rsid w:val="00B33C4D"/>
    <w:rsid w:val="00B33D62"/>
    <w:rsid w:val="00B33ED9"/>
    <w:rsid w:val="00B3443F"/>
    <w:rsid w:val="00B34584"/>
    <w:rsid w:val="00B348DA"/>
    <w:rsid w:val="00B3494E"/>
    <w:rsid w:val="00B34A0C"/>
    <w:rsid w:val="00B34A4C"/>
    <w:rsid w:val="00B34BD6"/>
    <w:rsid w:val="00B34D7D"/>
    <w:rsid w:val="00B34EAD"/>
    <w:rsid w:val="00B35564"/>
    <w:rsid w:val="00B3562D"/>
    <w:rsid w:val="00B35664"/>
    <w:rsid w:val="00B358E4"/>
    <w:rsid w:val="00B359A9"/>
    <w:rsid w:val="00B35D73"/>
    <w:rsid w:val="00B35E63"/>
    <w:rsid w:val="00B36107"/>
    <w:rsid w:val="00B3624D"/>
    <w:rsid w:val="00B3639F"/>
    <w:rsid w:val="00B36876"/>
    <w:rsid w:val="00B36974"/>
    <w:rsid w:val="00B36A6C"/>
    <w:rsid w:val="00B36A73"/>
    <w:rsid w:val="00B36B09"/>
    <w:rsid w:val="00B36E97"/>
    <w:rsid w:val="00B36FAC"/>
    <w:rsid w:val="00B372B4"/>
    <w:rsid w:val="00B37384"/>
    <w:rsid w:val="00B37561"/>
    <w:rsid w:val="00B376CE"/>
    <w:rsid w:val="00B376D7"/>
    <w:rsid w:val="00B37952"/>
    <w:rsid w:val="00B37C8D"/>
    <w:rsid w:val="00B37F72"/>
    <w:rsid w:val="00B37FF7"/>
    <w:rsid w:val="00B40173"/>
    <w:rsid w:val="00B40383"/>
    <w:rsid w:val="00B403BC"/>
    <w:rsid w:val="00B4064B"/>
    <w:rsid w:val="00B40714"/>
    <w:rsid w:val="00B407EF"/>
    <w:rsid w:val="00B40A18"/>
    <w:rsid w:val="00B4120F"/>
    <w:rsid w:val="00B41436"/>
    <w:rsid w:val="00B41573"/>
    <w:rsid w:val="00B419A8"/>
    <w:rsid w:val="00B41B88"/>
    <w:rsid w:val="00B41BDA"/>
    <w:rsid w:val="00B41CA1"/>
    <w:rsid w:val="00B420A2"/>
    <w:rsid w:val="00B42258"/>
    <w:rsid w:val="00B4236B"/>
    <w:rsid w:val="00B42912"/>
    <w:rsid w:val="00B429A5"/>
    <w:rsid w:val="00B42DC0"/>
    <w:rsid w:val="00B42DCD"/>
    <w:rsid w:val="00B42E0B"/>
    <w:rsid w:val="00B42F6E"/>
    <w:rsid w:val="00B4365B"/>
    <w:rsid w:val="00B43778"/>
    <w:rsid w:val="00B4384B"/>
    <w:rsid w:val="00B438BE"/>
    <w:rsid w:val="00B439AA"/>
    <w:rsid w:val="00B43B56"/>
    <w:rsid w:val="00B43FF2"/>
    <w:rsid w:val="00B444DA"/>
    <w:rsid w:val="00B44750"/>
    <w:rsid w:val="00B4488D"/>
    <w:rsid w:val="00B44F48"/>
    <w:rsid w:val="00B452D8"/>
    <w:rsid w:val="00B45368"/>
    <w:rsid w:val="00B453A9"/>
    <w:rsid w:val="00B4579A"/>
    <w:rsid w:val="00B458C7"/>
    <w:rsid w:val="00B45C72"/>
    <w:rsid w:val="00B45E27"/>
    <w:rsid w:val="00B45EF1"/>
    <w:rsid w:val="00B45FCE"/>
    <w:rsid w:val="00B46134"/>
    <w:rsid w:val="00B4646A"/>
    <w:rsid w:val="00B46702"/>
    <w:rsid w:val="00B4694E"/>
    <w:rsid w:val="00B46AC6"/>
    <w:rsid w:val="00B46BA7"/>
    <w:rsid w:val="00B46BFD"/>
    <w:rsid w:val="00B47644"/>
    <w:rsid w:val="00B4789A"/>
    <w:rsid w:val="00B478A6"/>
    <w:rsid w:val="00B47D92"/>
    <w:rsid w:val="00B47E38"/>
    <w:rsid w:val="00B502E8"/>
    <w:rsid w:val="00B503FB"/>
    <w:rsid w:val="00B5043A"/>
    <w:rsid w:val="00B5072E"/>
    <w:rsid w:val="00B50977"/>
    <w:rsid w:val="00B50D97"/>
    <w:rsid w:val="00B50E98"/>
    <w:rsid w:val="00B5172E"/>
    <w:rsid w:val="00B51BA8"/>
    <w:rsid w:val="00B51C51"/>
    <w:rsid w:val="00B51C9D"/>
    <w:rsid w:val="00B51D36"/>
    <w:rsid w:val="00B51E6E"/>
    <w:rsid w:val="00B51F64"/>
    <w:rsid w:val="00B522A4"/>
    <w:rsid w:val="00B52339"/>
    <w:rsid w:val="00B52448"/>
    <w:rsid w:val="00B5270A"/>
    <w:rsid w:val="00B5291C"/>
    <w:rsid w:val="00B52B3A"/>
    <w:rsid w:val="00B52B98"/>
    <w:rsid w:val="00B52D0C"/>
    <w:rsid w:val="00B52F56"/>
    <w:rsid w:val="00B53073"/>
    <w:rsid w:val="00B53219"/>
    <w:rsid w:val="00B5339E"/>
    <w:rsid w:val="00B53435"/>
    <w:rsid w:val="00B53BCC"/>
    <w:rsid w:val="00B540F1"/>
    <w:rsid w:val="00B54118"/>
    <w:rsid w:val="00B54247"/>
    <w:rsid w:val="00B5454C"/>
    <w:rsid w:val="00B5466F"/>
    <w:rsid w:val="00B54751"/>
    <w:rsid w:val="00B54A27"/>
    <w:rsid w:val="00B54A44"/>
    <w:rsid w:val="00B54A78"/>
    <w:rsid w:val="00B54BB0"/>
    <w:rsid w:val="00B54D5A"/>
    <w:rsid w:val="00B5507E"/>
    <w:rsid w:val="00B552AE"/>
    <w:rsid w:val="00B553ED"/>
    <w:rsid w:val="00B554F4"/>
    <w:rsid w:val="00B55554"/>
    <w:rsid w:val="00B555A2"/>
    <w:rsid w:val="00B55601"/>
    <w:rsid w:val="00B5583B"/>
    <w:rsid w:val="00B558D6"/>
    <w:rsid w:val="00B558FE"/>
    <w:rsid w:val="00B55957"/>
    <w:rsid w:val="00B55A97"/>
    <w:rsid w:val="00B55C38"/>
    <w:rsid w:val="00B55D2C"/>
    <w:rsid w:val="00B56604"/>
    <w:rsid w:val="00B569EC"/>
    <w:rsid w:val="00B56D72"/>
    <w:rsid w:val="00B57479"/>
    <w:rsid w:val="00B5754C"/>
    <w:rsid w:val="00B575DA"/>
    <w:rsid w:val="00B578CA"/>
    <w:rsid w:val="00B57D9D"/>
    <w:rsid w:val="00B57E88"/>
    <w:rsid w:val="00B57E8C"/>
    <w:rsid w:val="00B57EC5"/>
    <w:rsid w:val="00B57EE2"/>
    <w:rsid w:val="00B60164"/>
    <w:rsid w:val="00B606C3"/>
    <w:rsid w:val="00B60705"/>
    <w:rsid w:val="00B607BB"/>
    <w:rsid w:val="00B60963"/>
    <w:rsid w:val="00B60B06"/>
    <w:rsid w:val="00B60CC5"/>
    <w:rsid w:val="00B60DC4"/>
    <w:rsid w:val="00B6119E"/>
    <w:rsid w:val="00B61426"/>
    <w:rsid w:val="00B61492"/>
    <w:rsid w:val="00B61498"/>
    <w:rsid w:val="00B6151C"/>
    <w:rsid w:val="00B61C84"/>
    <w:rsid w:val="00B61D73"/>
    <w:rsid w:val="00B61DE2"/>
    <w:rsid w:val="00B62269"/>
    <w:rsid w:val="00B62695"/>
    <w:rsid w:val="00B62706"/>
    <w:rsid w:val="00B62906"/>
    <w:rsid w:val="00B62A27"/>
    <w:rsid w:val="00B62C38"/>
    <w:rsid w:val="00B62C7A"/>
    <w:rsid w:val="00B63140"/>
    <w:rsid w:val="00B634B1"/>
    <w:rsid w:val="00B635A4"/>
    <w:rsid w:val="00B636C0"/>
    <w:rsid w:val="00B641B0"/>
    <w:rsid w:val="00B641C7"/>
    <w:rsid w:val="00B64426"/>
    <w:rsid w:val="00B64618"/>
    <w:rsid w:val="00B64682"/>
    <w:rsid w:val="00B64B1B"/>
    <w:rsid w:val="00B64B30"/>
    <w:rsid w:val="00B64C81"/>
    <w:rsid w:val="00B64D39"/>
    <w:rsid w:val="00B64FD9"/>
    <w:rsid w:val="00B650DE"/>
    <w:rsid w:val="00B651C0"/>
    <w:rsid w:val="00B65272"/>
    <w:rsid w:val="00B653EB"/>
    <w:rsid w:val="00B65642"/>
    <w:rsid w:val="00B65646"/>
    <w:rsid w:val="00B65698"/>
    <w:rsid w:val="00B65AFA"/>
    <w:rsid w:val="00B65C08"/>
    <w:rsid w:val="00B65CC0"/>
    <w:rsid w:val="00B65F52"/>
    <w:rsid w:val="00B661DA"/>
    <w:rsid w:val="00B662DF"/>
    <w:rsid w:val="00B665A8"/>
    <w:rsid w:val="00B665FC"/>
    <w:rsid w:val="00B66864"/>
    <w:rsid w:val="00B66B24"/>
    <w:rsid w:val="00B66B7C"/>
    <w:rsid w:val="00B66BBD"/>
    <w:rsid w:val="00B66C1C"/>
    <w:rsid w:val="00B66C9A"/>
    <w:rsid w:val="00B66CBF"/>
    <w:rsid w:val="00B66D0E"/>
    <w:rsid w:val="00B66D1B"/>
    <w:rsid w:val="00B66EB8"/>
    <w:rsid w:val="00B6741B"/>
    <w:rsid w:val="00B67479"/>
    <w:rsid w:val="00B67546"/>
    <w:rsid w:val="00B675F7"/>
    <w:rsid w:val="00B676B4"/>
    <w:rsid w:val="00B679AF"/>
    <w:rsid w:val="00B679B8"/>
    <w:rsid w:val="00B67B64"/>
    <w:rsid w:val="00B67C7C"/>
    <w:rsid w:val="00B67E07"/>
    <w:rsid w:val="00B67E35"/>
    <w:rsid w:val="00B67F99"/>
    <w:rsid w:val="00B70331"/>
    <w:rsid w:val="00B704FF"/>
    <w:rsid w:val="00B70623"/>
    <w:rsid w:val="00B70704"/>
    <w:rsid w:val="00B7075C"/>
    <w:rsid w:val="00B70A01"/>
    <w:rsid w:val="00B70A66"/>
    <w:rsid w:val="00B70AB0"/>
    <w:rsid w:val="00B70D8E"/>
    <w:rsid w:val="00B71145"/>
    <w:rsid w:val="00B712A7"/>
    <w:rsid w:val="00B714CF"/>
    <w:rsid w:val="00B71723"/>
    <w:rsid w:val="00B71770"/>
    <w:rsid w:val="00B718A6"/>
    <w:rsid w:val="00B71B36"/>
    <w:rsid w:val="00B71BAE"/>
    <w:rsid w:val="00B71DD6"/>
    <w:rsid w:val="00B7206B"/>
    <w:rsid w:val="00B721D4"/>
    <w:rsid w:val="00B72321"/>
    <w:rsid w:val="00B72578"/>
    <w:rsid w:val="00B728B8"/>
    <w:rsid w:val="00B72ABC"/>
    <w:rsid w:val="00B72F1E"/>
    <w:rsid w:val="00B731B3"/>
    <w:rsid w:val="00B73336"/>
    <w:rsid w:val="00B7338C"/>
    <w:rsid w:val="00B7351A"/>
    <w:rsid w:val="00B73524"/>
    <w:rsid w:val="00B73574"/>
    <w:rsid w:val="00B737BB"/>
    <w:rsid w:val="00B7397B"/>
    <w:rsid w:val="00B73ABD"/>
    <w:rsid w:val="00B73FA3"/>
    <w:rsid w:val="00B73FB4"/>
    <w:rsid w:val="00B74028"/>
    <w:rsid w:val="00B7402D"/>
    <w:rsid w:val="00B74407"/>
    <w:rsid w:val="00B74418"/>
    <w:rsid w:val="00B744DA"/>
    <w:rsid w:val="00B7458D"/>
    <w:rsid w:val="00B74614"/>
    <w:rsid w:val="00B74721"/>
    <w:rsid w:val="00B7483A"/>
    <w:rsid w:val="00B74E62"/>
    <w:rsid w:val="00B74FC6"/>
    <w:rsid w:val="00B7551E"/>
    <w:rsid w:val="00B7579B"/>
    <w:rsid w:val="00B7579D"/>
    <w:rsid w:val="00B75A70"/>
    <w:rsid w:val="00B75CEE"/>
    <w:rsid w:val="00B75EF1"/>
    <w:rsid w:val="00B7645E"/>
    <w:rsid w:val="00B768D2"/>
    <w:rsid w:val="00B76931"/>
    <w:rsid w:val="00B76980"/>
    <w:rsid w:val="00B76A31"/>
    <w:rsid w:val="00B76A4E"/>
    <w:rsid w:val="00B76DF1"/>
    <w:rsid w:val="00B76FBF"/>
    <w:rsid w:val="00B77010"/>
    <w:rsid w:val="00B7704E"/>
    <w:rsid w:val="00B77292"/>
    <w:rsid w:val="00B77312"/>
    <w:rsid w:val="00B77338"/>
    <w:rsid w:val="00B77352"/>
    <w:rsid w:val="00B7742F"/>
    <w:rsid w:val="00B77434"/>
    <w:rsid w:val="00B774FC"/>
    <w:rsid w:val="00B77629"/>
    <w:rsid w:val="00B777CB"/>
    <w:rsid w:val="00B778FB"/>
    <w:rsid w:val="00B77C95"/>
    <w:rsid w:val="00B77CB5"/>
    <w:rsid w:val="00B77D25"/>
    <w:rsid w:val="00B77E67"/>
    <w:rsid w:val="00B77F0E"/>
    <w:rsid w:val="00B800D9"/>
    <w:rsid w:val="00B805F7"/>
    <w:rsid w:val="00B8070F"/>
    <w:rsid w:val="00B80925"/>
    <w:rsid w:val="00B80AAB"/>
    <w:rsid w:val="00B80B15"/>
    <w:rsid w:val="00B80E0C"/>
    <w:rsid w:val="00B80F1B"/>
    <w:rsid w:val="00B8115C"/>
    <w:rsid w:val="00B815CF"/>
    <w:rsid w:val="00B81906"/>
    <w:rsid w:val="00B81915"/>
    <w:rsid w:val="00B81966"/>
    <w:rsid w:val="00B81AB8"/>
    <w:rsid w:val="00B81AC3"/>
    <w:rsid w:val="00B81C4F"/>
    <w:rsid w:val="00B81F61"/>
    <w:rsid w:val="00B81FD0"/>
    <w:rsid w:val="00B820A6"/>
    <w:rsid w:val="00B821D9"/>
    <w:rsid w:val="00B82227"/>
    <w:rsid w:val="00B822B3"/>
    <w:rsid w:val="00B823DA"/>
    <w:rsid w:val="00B8246E"/>
    <w:rsid w:val="00B82485"/>
    <w:rsid w:val="00B82604"/>
    <w:rsid w:val="00B82702"/>
    <w:rsid w:val="00B82770"/>
    <w:rsid w:val="00B827C2"/>
    <w:rsid w:val="00B82899"/>
    <w:rsid w:val="00B829D8"/>
    <w:rsid w:val="00B82A2B"/>
    <w:rsid w:val="00B82D18"/>
    <w:rsid w:val="00B832E6"/>
    <w:rsid w:val="00B8367B"/>
    <w:rsid w:val="00B836CD"/>
    <w:rsid w:val="00B83708"/>
    <w:rsid w:val="00B83881"/>
    <w:rsid w:val="00B838E5"/>
    <w:rsid w:val="00B83A12"/>
    <w:rsid w:val="00B83E0D"/>
    <w:rsid w:val="00B84429"/>
    <w:rsid w:val="00B844E3"/>
    <w:rsid w:val="00B84587"/>
    <w:rsid w:val="00B845A5"/>
    <w:rsid w:val="00B84AA4"/>
    <w:rsid w:val="00B84EF2"/>
    <w:rsid w:val="00B85349"/>
    <w:rsid w:val="00B85840"/>
    <w:rsid w:val="00B859A9"/>
    <w:rsid w:val="00B85A43"/>
    <w:rsid w:val="00B85B20"/>
    <w:rsid w:val="00B85B99"/>
    <w:rsid w:val="00B85C1D"/>
    <w:rsid w:val="00B85D2D"/>
    <w:rsid w:val="00B85E73"/>
    <w:rsid w:val="00B86027"/>
    <w:rsid w:val="00B86113"/>
    <w:rsid w:val="00B8627A"/>
    <w:rsid w:val="00B862F0"/>
    <w:rsid w:val="00B868B2"/>
    <w:rsid w:val="00B86A1E"/>
    <w:rsid w:val="00B86AEA"/>
    <w:rsid w:val="00B86AFF"/>
    <w:rsid w:val="00B86B2A"/>
    <w:rsid w:val="00B86B41"/>
    <w:rsid w:val="00B86E47"/>
    <w:rsid w:val="00B8739B"/>
    <w:rsid w:val="00B87BFE"/>
    <w:rsid w:val="00B87E56"/>
    <w:rsid w:val="00B87FC9"/>
    <w:rsid w:val="00B9008C"/>
    <w:rsid w:val="00B900EE"/>
    <w:rsid w:val="00B904F3"/>
    <w:rsid w:val="00B90A50"/>
    <w:rsid w:val="00B9123F"/>
    <w:rsid w:val="00B917E7"/>
    <w:rsid w:val="00B91AF4"/>
    <w:rsid w:val="00B91C38"/>
    <w:rsid w:val="00B91D38"/>
    <w:rsid w:val="00B91F2F"/>
    <w:rsid w:val="00B920AC"/>
    <w:rsid w:val="00B920D9"/>
    <w:rsid w:val="00B9241F"/>
    <w:rsid w:val="00B925A2"/>
    <w:rsid w:val="00B92680"/>
    <w:rsid w:val="00B926D1"/>
    <w:rsid w:val="00B92A4A"/>
    <w:rsid w:val="00B92BB8"/>
    <w:rsid w:val="00B92F7C"/>
    <w:rsid w:val="00B92FB5"/>
    <w:rsid w:val="00B9305C"/>
    <w:rsid w:val="00B9306F"/>
    <w:rsid w:val="00B9313C"/>
    <w:rsid w:val="00B9329D"/>
    <w:rsid w:val="00B93422"/>
    <w:rsid w:val="00B939E1"/>
    <w:rsid w:val="00B93B65"/>
    <w:rsid w:val="00B93F9C"/>
    <w:rsid w:val="00B940A3"/>
    <w:rsid w:val="00B940B9"/>
    <w:rsid w:val="00B94100"/>
    <w:rsid w:val="00B9454B"/>
    <w:rsid w:val="00B94565"/>
    <w:rsid w:val="00B945CF"/>
    <w:rsid w:val="00B9484D"/>
    <w:rsid w:val="00B94A7E"/>
    <w:rsid w:val="00B94AB5"/>
    <w:rsid w:val="00B94C71"/>
    <w:rsid w:val="00B95014"/>
    <w:rsid w:val="00B95397"/>
    <w:rsid w:val="00B953FF"/>
    <w:rsid w:val="00B95472"/>
    <w:rsid w:val="00B955B8"/>
    <w:rsid w:val="00B95B3D"/>
    <w:rsid w:val="00B9606E"/>
    <w:rsid w:val="00B960CB"/>
    <w:rsid w:val="00B961B7"/>
    <w:rsid w:val="00B96627"/>
    <w:rsid w:val="00B9669F"/>
    <w:rsid w:val="00B96913"/>
    <w:rsid w:val="00B9698E"/>
    <w:rsid w:val="00B96CA1"/>
    <w:rsid w:val="00B96E35"/>
    <w:rsid w:val="00B96F10"/>
    <w:rsid w:val="00B97618"/>
    <w:rsid w:val="00B9791A"/>
    <w:rsid w:val="00B9796B"/>
    <w:rsid w:val="00B9799E"/>
    <w:rsid w:val="00B97A77"/>
    <w:rsid w:val="00B97DF4"/>
    <w:rsid w:val="00B97E47"/>
    <w:rsid w:val="00B97FE0"/>
    <w:rsid w:val="00BA008F"/>
    <w:rsid w:val="00BA0311"/>
    <w:rsid w:val="00BA03CA"/>
    <w:rsid w:val="00BA0420"/>
    <w:rsid w:val="00BA04D3"/>
    <w:rsid w:val="00BA0986"/>
    <w:rsid w:val="00BA0B59"/>
    <w:rsid w:val="00BA103C"/>
    <w:rsid w:val="00BA1106"/>
    <w:rsid w:val="00BA1126"/>
    <w:rsid w:val="00BA1353"/>
    <w:rsid w:val="00BA1361"/>
    <w:rsid w:val="00BA1375"/>
    <w:rsid w:val="00BA152C"/>
    <w:rsid w:val="00BA1A2A"/>
    <w:rsid w:val="00BA1A90"/>
    <w:rsid w:val="00BA1CA5"/>
    <w:rsid w:val="00BA1FAB"/>
    <w:rsid w:val="00BA21B6"/>
    <w:rsid w:val="00BA27ED"/>
    <w:rsid w:val="00BA2881"/>
    <w:rsid w:val="00BA29AF"/>
    <w:rsid w:val="00BA2C00"/>
    <w:rsid w:val="00BA2C59"/>
    <w:rsid w:val="00BA2CEF"/>
    <w:rsid w:val="00BA2E14"/>
    <w:rsid w:val="00BA2E81"/>
    <w:rsid w:val="00BA30D8"/>
    <w:rsid w:val="00BA3208"/>
    <w:rsid w:val="00BA34A9"/>
    <w:rsid w:val="00BA38D3"/>
    <w:rsid w:val="00BA39AB"/>
    <w:rsid w:val="00BA3C60"/>
    <w:rsid w:val="00BA3E1F"/>
    <w:rsid w:val="00BA3FD6"/>
    <w:rsid w:val="00BA40F6"/>
    <w:rsid w:val="00BA423E"/>
    <w:rsid w:val="00BA4423"/>
    <w:rsid w:val="00BA4579"/>
    <w:rsid w:val="00BA4ADB"/>
    <w:rsid w:val="00BA4BCF"/>
    <w:rsid w:val="00BA4C38"/>
    <w:rsid w:val="00BA4E39"/>
    <w:rsid w:val="00BA5685"/>
    <w:rsid w:val="00BA56B8"/>
    <w:rsid w:val="00BA56FB"/>
    <w:rsid w:val="00BA5844"/>
    <w:rsid w:val="00BA5C2D"/>
    <w:rsid w:val="00BA5FDD"/>
    <w:rsid w:val="00BA6339"/>
    <w:rsid w:val="00BA63D9"/>
    <w:rsid w:val="00BA64F4"/>
    <w:rsid w:val="00BA6580"/>
    <w:rsid w:val="00BA660F"/>
    <w:rsid w:val="00BA661E"/>
    <w:rsid w:val="00BA6682"/>
    <w:rsid w:val="00BA66AC"/>
    <w:rsid w:val="00BA670D"/>
    <w:rsid w:val="00BA68A2"/>
    <w:rsid w:val="00BA6AE3"/>
    <w:rsid w:val="00BA6BFB"/>
    <w:rsid w:val="00BA6D38"/>
    <w:rsid w:val="00BA6DFA"/>
    <w:rsid w:val="00BA6FDF"/>
    <w:rsid w:val="00BA74BB"/>
    <w:rsid w:val="00BA752C"/>
    <w:rsid w:val="00BA753D"/>
    <w:rsid w:val="00BA7675"/>
    <w:rsid w:val="00BA7A95"/>
    <w:rsid w:val="00BA7AEA"/>
    <w:rsid w:val="00BA7B73"/>
    <w:rsid w:val="00BA7D11"/>
    <w:rsid w:val="00BA7E8F"/>
    <w:rsid w:val="00BB00DC"/>
    <w:rsid w:val="00BB0135"/>
    <w:rsid w:val="00BB0309"/>
    <w:rsid w:val="00BB059F"/>
    <w:rsid w:val="00BB0638"/>
    <w:rsid w:val="00BB086E"/>
    <w:rsid w:val="00BB086F"/>
    <w:rsid w:val="00BB0ABA"/>
    <w:rsid w:val="00BB0F8C"/>
    <w:rsid w:val="00BB136B"/>
    <w:rsid w:val="00BB13D7"/>
    <w:rsid w:val="00BB1570"/>
    <w:rsid w:val="00BB17E7"/>
    <w:rsid w:val="00BB19DA"/>
    <w:rsid w:val="00BB205F"/>
    <w:rsid w:val="00BB206C"/>
    <w:rsid w:val="00BB20A0"/>
    <w:rsid w:val="00BB21E8"/>
    <w:rsid w:val="00BB22F0"/>
    <w:rsid w:val="00BB244E"/>
    <w:rsid w:val="00BB2482"/>
    <w:rsid w:val="00BB2828"/>
    <w:rsid w:val="00BB2831"/>
    <w:rsid w:val="00BB294F"/>
    <w:rsid w:val="00BB2C70"/>
    <w:rsid w:val="00BB2D60"/>
    <w:rsid w:val="00BB2E12"/>
    <w:rsid w:val="00BB2E27"/>
    <w:rsid w:val="00BB2F93"/>
    <w:rsid w:val="00BB30C0"/>
    <w:rsid w:val="00BB3235"/>
    <w:rsid w:val="00BB369F"/>
    <w:rsid w:val="00BB37DB"/>
    <w:rsid w:val="00BB39AA"/>
    <w:rsid w:val="00BB39FC"/>
    <w:rsid w:val="00BB3ACC"/>
    <w:rsid w:val="00BB3AF3"/>
    <w:rsid w:val="00BB3AF8"/>
    <w:rsid w:val="00BB3FA6"/>
    <w:rsid w:val="00BB43CE"/>
    <w:rsid w:val="00BB4430"/>
    <w:rsid w:val="00BB4504"/>
    <w:rsid w:val="00BB4717"/>
    <w:rsid w:val="00BB4A3F"/>
    <w:rsid w:val="00BB4B74"/>
    <w:rsid w:val="00BB4B91"/>
    <w:rsid w:val="00BB4CE9"/>
    <w:rsid w:val="00BB4F72"/>
    <w:rsid w:val="00BB52CC"/>
    <w:rsid w:val="00BB541D"/>
    <w:rsid w:val="00BB55F7"/>
    <w:rsid w:val="00BB5609"/>
    <w:rsid w:val="00BB575D"/>
    <w:rsid w:val="00BB591A"/>
    <w:rsid w:val="00BB5D61"/>
    <w:rsid w:val="00BB5FA6"/>
    <w:rsid w:val="00BB629E"/>
    <w:rsid w:val="00BB63C4"/>
    <w:rsid w:val="00BB64BC"/>
    <w:rsid w:val="00BB65DE"/>
    <w:rsid w:val="00BB6881"/>
    <w:rsid w:val="00BB6A7F"/>
    <w:rsid w:val="00BB6D95"/>
    <w:rsid w:val="00BB6ED7"/>
    <w:rsid w:val="00BB6FC9"/>
    <w:rsid w:val="00BB70E0"/>
    <w:rsid w:val="00BB70EB"/>
    <w:rsid w:val="00BB7114"/>
    <w:rsid w:val="00BB7180"/>
    <w:rsid w:val="00BB7210"/>
    <w:rsid w:val="00BB7497"/>
    <w:rsid w:val="00BB7599"/>
    <w:rsid w:val="00BB76BE"/>
    <w:rsid w:val="00BB7B64"/>
    <w:rsid w:val="00BB7D84"/>
    <w:rsid w:val="00BB7F49"/>
    <w:rsid w:val="00BC004A"/>
    <w:rsid w:val="00BC012D"/>
    <w:rsid w:val="00BC0277"/>
    <w:rsid w:val="00BC04F4"/>
    <w:rsid w:val="00BC06DE"/>
    <w:rsid w:val="00BC07C5"/>
    <w:rsid w:val="00BC0B8A"/>
    <w:rsid w:val="00BC0BCA"/>
    <w:rsid w:val="00BC0EC4"/>
    <w:rsid w:val="00BC0F2A"/>
    <w:rsid w:val="00BC1089"/>
    <w:rsid w:val="00BC1105"/>
    <w:rsid w:val="00BC15F7"/>
    <w:rsid w:val="00BC185D"/>
    <w:rsid w:val="00BC1944"/>
    <w:rsid w:val="00BC1A6D"/>
    <w:rsid w:val="00BC1B15"/>
    <w:rsid w:val="00BC1B30"/>
    <w:rsid w:val="00BC1CD7"/>
    <w:rsid w:val="00BC1DB1"/>
    <w:rsid w:val="00BC1F46"/>
    <w:rsid w:val="00BC22BA"/>
    <w:rsid w:val="00BC271E"/>
    <w:rsid w:val="00BC2903"/>
    <w:rsid w:val="00BC296A"/>
    <w:rsid w:val="00BC2D67"/>
    <w:rsid w:val="00BC2FB5"/>
    <w:rsid w:val="00BC3046"/>
    <w:rsid w:val="00BC30F3"/>
    <w:rsid w:val="00BC334F"/>
    <w:rsid w:val="00BC361F"/>
    <w:rsid w:val="00BC37E5"/>
    <w:rsid w:val="00BC3851"/>
    <w:rsid w:val="00BC3B8E"/>
    <w:rsid w:val="00BC3BB6"/>
    <w:rsid w:val="00BC3CDB"/>
    <w:rsid w:val="00BC403C"/>
    <w:rsid w:val="00BC417A"/>
    <w:rsid w:val="00BC4183"/>
    <w:rsid w:val="00BC41B0"/>
    <w:rsid w:val="00BC424F"/>
    <w:rsid w:val="00BC43A9"/>
    <w:rsid w:val="00BC4B64"/>
    <w:rsid w:val="00BC4EAF"/>
    <w:rsid w:val="00BC4ECC"/>
    <w:rsid w:val="00BC5155"/>
    <w:rsid w:val="00BC51CE"/>
    <w:rsid w:val="00BC53CD"/>
    <w:rsid w:val="00BC5505"/>
    <w:rsid w:val="00BC5665"/>
    <w:rsid w:val="00BC57E8"/>
    <w:rsid w:val="00BC59A1"/>
    <w:rsid w:val="00BC5AB2"/>
    <w:rsid w:val="00BC5DF8"/>
    <w:rsid w:val="00BC5E37"/>
    <w:rsid w:val="00BC5F20"/>
    <w:rsid w:val="00BC654D"/>
    <w:rsid w:val="00BC6B5E"/>
    <w:rsid w:val="00BC6C47"/>
    <w:rsid w:val="00BC6D52"/>
    <w:rsid w:val="00BC6D7A"/>
    <w:rsid w:val="00BC6ECC"/>
    <w:rsid w:val="00BC7123"/>
    <w:rsid w:val="00BC72AE"/>
    <w:rsid w:val="00BC75B8"/>
    <w:rsid w:val="00BC75D9"/>
    <w:rsid w:val="00BC7612"/>
    <w:rsid w:val="00BC77DF"/>
    <w:rsid w:val="00BC7904"/>
    <w:rsid w:val="00BC7982"/>
    <w:rsid w:val="00BC79C5"/>
    <w:rsid w:val="00BC7BD8"/>
    <w:rsid w:val="00BC7D13"/>
    <w:rsid w:val="00BC7F08"/>
    <w:rsid w:val="00BC7F73"/>
    <w:rsid w:val="00BD0261"/>
    <w:rsid w:val="00BD0549"/>
    <w:rsid w:val="00BD0639"/>
    <w:rsid w:val="00BD08A0"/>
    <w:rsid w:val="00BD0B47"/>
    <w:rsid w:val="00BD0B65"/>
    <w:rsid w:val="00BD1563"/>
    <w:rsid w:val="00BD1913"/>
    <w:rsid w:val="00BD1B41"/>
    <w:rsid w:val="00BD1DE6"/>
    <w:rsid w:val="00BD1EAC"/>
    <w:rsid w:val="00BD218C"/>
    <w:rsid w:val="00BD29C1"/>
    <w:rsid w:val="00BD2A93"/>
    <w:rsid w:val="00BD2AA3"/>
    <w:rsid w:val="00BD2AB2"/>
    <w:rsid w:val="00BD2E1B"/>
    <w:rsid w:val="00BD30A6"/>
    <w:rsid w:val="00BD32F3"/>
    <w:rsid w:val="00BD33B8"/>
    <w:rsid w:val="00BD38A4"/>
    <w:rsid w:val="00BD3965"/>
    <w:rsid w:val="00BD3990"/>
    <w:rsid w:val="00BD3A55"/>
    <w:rsid w:val="00BD3D2B"/>
    <w:rsid w:val="00BD3E13"/>
    <w:rsid w:val="00BD3ED1"/>
    <w:rsid w:val="00BD3F11"/>
    <w:rsid w:val="00BD3FA1"/>
    <w:rsid w:val="00BD4072"/>
    <w:rsid w:val="00BD4075"/>
    <w:rsid w:val="00BD4153"/>
    <w:rsid w:val="00BD45BE"/>
    <w:rsid w:val="00BD4A59"/>
    <w:rsid w:val="00BD4B79"/>
    <w:rsid w:val="00BD4CC3"/>
    <w:rsid w:val="00BD506A"/>
    <w:rsid w:val="00BD51A7"/>
    <w:rsid w:val="00BD5543"/>
    <w:rsid w:val="00BD58E5"/>
    <w:rsid w:val="00BD5AE0"/>
    <w:rsid w:val="00BD5E1B"/>
    <w:rsid w:val="00BD5E89"/>
    <w:rsid w:val="00BD60CA"/>
    <w:rsid w:val="00BD61C5"/>
    <w:rsid w:val="00BD61F1"/>
    <w:rsid w:val="00BD6333"/>
    <w:rsid w:val="00BD634F"/>
    <w:rsid w:val="00BD658E"/>
    <w:rsid w:val="00BD659F"/>
    <w:rsid w:val="00BD664C"/>
    <w:rsid w:val="00BD6789"/>
    <w:rsid w:val="00BD67CB"/>
    <w:rsid w:val="00BD6946"/>
    <w:rsid w:val="00BD6A45"/>
    <w:rsid w:val="00BD6A89"/>
    <w:rsid w:val="00BD6BF7"/>
    <w:rsid w:val="00BD6C70"/>
    <w:rsid w:val="00BD6D86"/>
    <w:rsid w:val="00BD6E2E"/>
    <w:rsid w:val="00BD716A"/>
    <w:rsid w:val="00BD7172"/>
    <w:rsid w:val="00BD7196"/>
    <w:rsid w:val="00BD72A5"/>
    <w:rsid w:val="00BD739F"/>
    <w:rsid w:val="00BD73ED"/>
    <w:rsid w:val="00BD7578"/>
    <w:rsid w:val="00BD7699"/>
    <w:rsid w:val="00BD78D6"/>
    <w:rsid w:val="00BD795E"/>
    <w:rsid w:val="00BD7AE7"/>
    <w:rsid w:val="00BD7E54"/>
    <w:rsid w:val="00BE0092"/>
    <w:rsid w:val="00BE0449"/>
    <w:rsid w:val="00BE04A6"/>
    <w:rsid w:val="00BE0519"/>
    <w:rsid w:val="00BE0A3C"/>
    <w:rsid w:val="00BE0BAC"/>
    <w:rsid w:val="00BE0BAE"/>
    <w:rsid w:val="00BE0C7B"/>
    <w:rsid w:val="00BE0D32"/>
    <w:rsid w:val="00BE0E66"/>
    <w:rsid w:val="00BE0EE8"/>
    <w:rsid w:val="00BE0F29"/>
    <w:rsid w:val="00BE10F1"/>
    <w:rsid w:val="00BE1289"/>
    <w:rsid w:val="00BE173E"/>
    <w:rsid w:val="00BE18FC"/>
    <w:rsid w:val="00BE1AB0"/>
    <w:rsid w:val="00BE1D5E"/>
    <w:rsid w:val="00BE1D67"/>
    <w:rsid w:val="00BE1E8E"/>
    <w:rsid w:val="00BE2056"/>
    <w:rsid w:val="00BE22DE"/>
    <w:rsid w:val="00BE251A"/>
    <w:rsid w:val="00BE255F"/>
    <w:rsid w:val="00BE26AD"/>
    <w:rsid w:val="00BE26BD"/>
    <w:rsid w:val="00BE28FC"/>
    <w:rsid w:val="00BE2948"/>
    <w:rsid w:val="00BE29DD"/>
    <w:rsid w:val="00BE2A24"/>
    <w:rsid w:val="00BE2A46"/>
    <w:rsid w:val="00BE2E4D"/>
    <w:rsid w:val="00BE3313"/>
    <w:rsid w:val="00BE35CB"/>
    <w:rsid w:val="00BE3877"/>
    <w:rsid w:val="00BE38FD"/>
    <w:rsid w:val="00BE3995"/>
    <w:rsid w:val="00BE39D4"/>
    <w:rsid w:val="00BE3E02"/>
    <w:rsid w:val="00BE40B6"/>
    <w:rsid w:val="00BE418E"/>
    <w:rsid w:val="00BE4346"/>
    <w:rsid w:val="00BE44F4"/>
    <w:rsid w:val="00BE4695"/>
    <w:rsid w:val="00BE4C1A"/>
    <w:rsid w:val="00BE4C5E"/>
    <w:rsid w:val="00BE4DBD"/>
    <w:rsid w:val="00BE4F2E"/>
    <w:rsid w:val="00BE5031"/>
    <w:rsid w:val="00BE506F"/>
    <w:rsid w:val="00BE5194"/>
    <w:rsid w:val="00BE51F1"/>
    <w:rsid w:val="00BE576E"/>
    <w:rsid w:val="00BE58CB"/>
    <w:rsid w:val="00BE5A60"/>
    <w:rsid w:val="00BE5CB2"/>
    <w:rsid w:val="00BE5E1E"/>
    <w:rsid w:val="00BE5E45"/>
    <w:rsid w:val="00BE6026"/>
    <w:rsid w:val="00BE615B"/>
    <w:rsid w:val="00BE6184"/>
    <w:rsid w:val="00BE6454"/>
    <w:rsid w:val="00BE661F"/>
    <w:rsid w:val="00BE6745"/>
    <w:rsid w:val="00BE6AA7"/>
    <w:rsid w:val="00BE6B8E"/>
    <w:rsid w:val="00BE6E17"/>
    <w:rsid w:val="00BE710A"/>
    <w:rsid w:val="00BE72F0"/>
    <w:rsid w:val="00BE7484"/>
    <w:rsid w:val="00BE796E"/>
    <w:rsid w:val="00BE79B8"/>
    <w:rsid w:val="00BE7B46"/>
    <w:rsid w:val="00BE7CBE"/>
    <w:rsid w:val="00BE7DB2"/>
    <w:rsid w:val="00BF004F"/>
    <w:rsid w:val="00BF00CC"/>
    <w:rsid w:val="00BF03F4"/>
    <w:rsid w:val="00BF050F"/>
    <w:rsid w:val="00BF0640"/>
    <w:rsid w:val="00BF0702"/>
    <w:rsid w:val="00BF07AC"/>
    <w:rsid w:val="00BF098A"/>
    <w:rsid w:val="00BF0B0E"/>
    <w:rsid w:val="00BF0B5B"/>
    <w:rsid w:val="00BF0DA8"/>
    <w:rsid w:val="00BF11BE"/>
    <w:rsid w:val="00BF1400"/>
    <w:rsid w:val="00BF15C2"/>
    <w:rsid w:val="00BF17AB"/>
    <w:rsid w:val="00BF192D"/>
    <w:rsid w:val="00BF1AF4"/>
    <w:rsid w:val="00BF1B5A"/>
    <w:rsid w:val="00BF1C57"/>
    <w:rsid w:val="00BF1FF3"/>
    <w:rsid w:val="00BF1FFD"/>
    <w:rsid w:val="00BF22D8"/>
    <w:rsid w:val="00BF23AE"/>
    <w:rsid w:val="00BF247F"/>
    <w:rsid w:val="00BF2A12"/>
    <w:rsid w:val="00BF2A57"/>
    <w:rsid w:val="00BF2BBB"/>
    <w:rsid w:val="00BF33E0"/>
    <w:rsid w:val="00BF34FD"/>
    <w:rsid w:val="00BF368C"/>
    <w:rsid w:val="00BF38B0"/>
    <w:rsid w:val="00BF3B33"/>
    <w:rsid w:val="00BF3CBA"/>
    <w:rsid w:val="00BF3D13"/>
    <w:rsid w:val="00BF3FCC"/>
    <w:rsid w:val="00BF435D"/>
    <w:rsid w:val="00BF438E"/>
    <w:rsid w:val="00BF43D8"/>
    <w:rsid w:val="00BF4491"/>
    <w:rsid w:val="00BF45C8"/>
    <w:rsid w:val="00BF47D1"/>
    <w:rsid w:val="00BF4824"/>
    <w:rsid w:val="00BF4968"/>
    <w:rsid w:val="00BF4AF2"/>
    <w:rsid w:val="00BF4BD1"/>
    <w:rsid w:val="00BF4C6D"/>
    <w:rsid w:val="00BF4E77"/>
    <w:rsid w:val="00BF4FDC"/>
    <w:rsid w:val="00BF50A7"/>
    <w:rsid w:val="00BF51ED"/>
    <w:rsid w:val="00BF525B"/>
    <w:rsid w:val="00BF536E"/>
    <w:rsid w:val="00BF5820"/>
    <w:rsid w:val="00BF592A"/>
    <w:rsid w:val="00BF5A07"/>
    <w:rsid w:val="00BF5B3D"/>
    <w:rsid w:val="00BF5BBA"/>
    <w:rsid w:val="00BF5BFE"/>
    <w:rsid w:val="00BF5C10"/>
    <w:rsid w:val="00BF5F60"/>
    <w:rsid w:val="00BF609F"/>
    <w:rsid w:val="00BF60C3"/>
    <w:rsid w:val="00BF619F"/>
    <w:rsid w:val="00BF61CB"/>
    <w:rsid w:val="00BF6865"/>
    <w:rsid w:val="00BF68F9"/>
    <w:rsid w:val="00BF694E"/>
    <w:rsid w:val="00BF6B22"/>
    <w:rsid w:val="00BF6BC1"/>
    <w:rsid w:val="00BF6BE4"/>
    <w:rsid w:val="00BF6BE6"/>
    <w:rsid w:val="00BF6DC7"/>
    <w:rsid w:val="00BF6E1B"/>
    <w:rsid w:val="00BF7A17"/>
    <w:rsid w:val="00BF7BB7"/>
    <w:rsid w:val="00BF7E3C"/>
    <w:rsid w:val="00C0065C"/>
    <w:rsid w:val="00C006FA"/>
    <w:rsid w:val="00C009C0"/>
    <w:rsid w:val="00C00C5F"/>
    <w:rsid w:val="00C00FA2"/>
    <w:rsid w:val="00C01001"/>
    <w:rsid w:val="00C0100E"/>
    <w:rsid w:val="00C0103F"/>
    <w:rsid w:val="00C01112"/>
    <w:rsid w:val="00C011BB"/>
    <w:rsid w:val="00C01292"/>
    <w:rsid w:val="00C0135C"/>
    <w:rsid w:val="00C013AA"/>
    <w:rsid w:val="00C01403"/>
    <w:rsid w:val="00C01766"/>
    <w:rsid w:val="00C01B1C"/>
    <w:rsid w:val="00C01DA5"/>
    <w:rsid w:val="00C01DBC"/>
    <w:rsid w:val="00C01EA0"/>
    <w:rsid w:val="00C0201F"/>
    <w:rsid w:val="00C021D6"/>
    <w:rsid w:val="00C022A6"/>
    <w:rsid w:val="00C0235B"/>
    <w:rsid w:val="00C024C6"/>
    <w:rsid w:val="00C026F5"/>
    <w:rsid w:val="00C02A9D"/>
    <w:rsid w:val="00C02ACF"/>
    <w:rsid w:val="00C02B7D"/>
    <w:rsid w:val="00C02CCF"/>
    <w:rsid w:val="00C02D36"/>
    <w:rsid w:val="00C02D66"/>
    <w:rsid w:val="00C02E5F"/>
    <w:rsid w:val="00C02F47"/>
    <w:rsid w:val="00C02FB9"/>
    <w:rsid w:val="00C02FC3"/>
    <w:rsid w:val="00C03232"/>
    <w:rsid w:val="00C033B2"/>
    <w:rsid w:val="00C03442"/>
    <w:rsid w:val="00C0352A"/>
    <w:rsid w:val="00C03A91"/>
    <w:rsid w:val="00C03B64"/>
    <w:rsid w:val="00C03CFA"/>
    <w:rsid w:val="00C0406D"/>
    <w:rsid w:val="00C0448B"/>
    <w:rsid w:val="00C04784"/>
    <w:rsid w:val="00C04B4F"/>
    <w:rsid w:val="00C04CD7"/>
    <w:rsid w:val="00C04D1A"/>
    <w:rsid w:val="00C04DA2"/>
    <w:rsid w:val="00C04F35"/>
    <w:rsid w:val="00C04F5F"/>
    <w:rsid w:val="00C053E3"/>
    <w:rsid w:val="00C0562D"/>
    <w:rsid w:val="00C0580A"/>
    <w:rsid w:val="00C0598A"/>
    <w:rsid w:val="00C063ED"/>
    <w:rsid w:val="00C067AE"/>
    <w:rsid w:val="00C06980"/>
    <w:rsid w:val="00C069D3"/>
    <w:rsid w:val="00C06BBF"/>
    <w:rsid w:val="00C06BCA"/>
    <w:rsid w:val="00C06BE5"/>
    <w:rsid w:val="00C075D2"/>
    <w:rsid w:val="00C075E7"/>
    <w:rsid w:val="00C07919"/>
    <w:rsid w:val="00C07ACF"/>
    <w:rsid w:val="00C07B34"/>
    <w:rsid w:val="00C07BAB"/>
    <w:rsid w:val="00C07CFB"/>
    <w:rsid w:val="00C07E5F"/>
    <w:rsid w:val="00C07E8A"/>
    <w:rsid w:val="00C103DE"/>
    <w:rsid w:val="00C104D8"/>
    <w:rsid w:val="00C10638"/>
    <w:rsid w:val="00C106A6"/>
    <w:rsid w:val="00C108E4"/>
    <w:rsid w:val="00C10930"/>
    <w:rsid w:val="00C10AC5"/>
    <w:rsid w:val="00C10E0B"/>
    <w:rsid w:val="00C10F50"/>
    <w:rsid w:val="00C11BA9"/>
    <w:rsid w:val="00C11D64"/>
    <w:rsid w:val="00C11F7E"/>
    <w:rsid w:val="00C1248B"/>
    <w:rsid w:val="00C12F53"/>
    <w:rsid w:val="00C1310E"/>
    <w:rsid w:val="00C1344D"/>
    <w:rsid w:val="00C13462"/>
    <w:rsid w:val="00C14109"/>
    <w:rsid w:val="00C14187"/>
    <w:rsid w:val="00C14272"/>
    <w:rsid w:val="00C143CC"/>
    <w:rsid w:val="00C14400"/>
    <w:rsid w:val="00C14404"/>
    <w:rsid w:val="00C1462A"/>
    <w:rsid w:val="00C146AB"/>
    <w:rsid w:val="00C1485F"/>
    <w:rsid w:val="00C149CB"/>
    <w:rsid w:val="00C14ACF"/>
    <w:rsid w:val="00C14C28"/>
    <w:rsid w:val="00C14C73"/>
    <w:rsid w:val="00C15002"/>
    <w:rsid w:val="00C1537C"/>
    <w:rsid w:val="00C1584D"/>
    <w:rsid w:val="00C15956"/>
    <w:rsid w:val="00C159D0"/>
    <w:rsid w:val="00C15B64"/>
    <w:rsid w:val="00C15C76"/>
    <w:rsid w:val="00C15E1B"/>
    <w:rsid w:val="00C15F05"/>
    <w:rsid w:val="00C16100"/>
    <w:rsid w:val="00C163A0"/>
    <w:rsid w:val="00C165EC"/>
    <w:rsid w:val="00C1676B"/>
    <w:rsid w:val="00C1682B"/>
    <w:rsid w:val="00C1687D"/>
    <w:rsid w:val="00C16A37"/>
    <w:rsid w:val="00C16B2E"/>
    <w:rsid w:val="00C16C8C"/>
    <w:rsid w:val="00C16CBA"/>
    <w:rsid w:val="00C16E15"/>
    <w:rsid w:val="00C16EE0"/>
    <w:rsid w:val="00C1709A"/>
    <w:rsid w:val="00C170EF"/>
    <w:rsid w:val="00C17458"/>
    <w:rsid w:val="00C17489"/>
    <w:rsid w:val="00C174BF"/>
    <w:rsid w:val="00C177C8"/>
    <w:rsid w:val="00C17887"/>
    <w:rsid w:val="00C178DE"/>
    <w:rsid w:val="00C17903"/>
    <w:rsid w:val="00C17A75"/>
    <w:rsid w:val="00C17B7B"/>
    <w:rsid w:val="00C17DF7"/>
    <w:rsid w:val="00C202F5"/>
    <w:rsid w:val="00C20419"/>
    <w:rsid w:val="00C204AC"/>
    <w:rsid w:val="00C2054C"/>
    <w:rsid w:val="00C20569"/>
    <w:rsid w:val="00C2070C"/>
    <w:rsid w:val="00C20C7F"/>
    <w:rsid w:val="00C20E31"/>
    <w:rsid w:val="00C2110D"/>
    <w:rsid w:val="00C21151"/>
    <w:rsid w:val="00C21408"/>
    <w:rsid w:val="00C2140A"/>
    <w:rsid w:val="00C214EC"/>
    <w:rsid w:val="00C216E0"/>
    <w:rsid w:val="00C2176F"/>
    <w:rsid w:val="00C2184E"/>
    <w:rsid w:val="00C21941"/>
    <w:rsid w:val="00C2198E"/>
    <w:rsid w:val="00C21B09"/>
    <w:rsid w:val="00C22072"/>
    <w:rsid w:val="00C22276"/>
    <w:rsid w:val="00C2228E"/>
    <w:rsid w:val="00C224E4"/>
    <w:rsid w:val="00C22634"/>
    <w:rsid w:val="00C22780"/>
    <w:rsid w:val="00C2284C"/>
    <w:rsid w:val="00C229F4"/>
    <w:rsid w:val="00C22A34"/>
    <w:rsid w:val="00C22B54"/>
    <w:rsid w:val="00C22BC5"/>
    <w:rsid w:val="00C22D4C"/>
    <w:rsid w:val="00C22EF0"/>
    <w:rsid w:val="00C22F47"/>
    <w:rsid w:val="00C23077"/>
    <w:rsid w:val="00C232EB"/>
    <w:rsid w:val="00C23516"/>
    <w:rsid w:val="00C23828"/>
    <w:rsid w:val="00C23CC2"/>
    <w:rsid w:val="00C23DD5"/>
    <w:rsid w:val="00C23E70"/>
    <w:rsid w:val="00C241E7"/>
    <w:rsid w:val="00C2422E"/>
    <w:rsid w:val="00C2447A"/>
    <w:rsid w:val="00C244F1"/>
    <w:rsid w:val="00C247D9"/>
    <w:rsid w:val="00C24840"/>
    <w:rsid w:val="00C248A9"/>
    <w:rsid w:val="00C248FB"/>
    <w:rsid w:val="00C24DF5"/>
    <w:rsid w:val="00C24F34"/>
    <w:rsid w:val="00C25226"/>
    <w:rsid w:val="00C25361"/>
    <w:rsid w:val="00C254C6"/>
    <w:rsid w:val="00C2608F"/>
    <w:rsid w:val="00C261F0"/>
    <w:rsid w:val="00C26249"/>
    <w:rsid w:val="00C264F2"/>
    <w:rsid w:val="00C264F5"/>
    <w:rsid w:val="00C26595"/>
    <w:rsid w:val="00C26A00"/>
    <w:rsid w:val="00C26FAA"/>
    <w:rsid w:val="00C27042"/>
    <w:rsid w:val="00C272D1"/>
    <w:rsid w:val="00C274A3"/>
    <w:rsid w:val="00C274C2"/>
    <w:rsid w:val="00C274EA"/>
    <w:rsid w:val="00C27610"/>
    <w:rsid w:val="00C277DE"/>
    <w:rsid w:val="00C27A9D"/>
    <w:rsid w:val="00C27EA6"/>
    <w:rsid w:val="00C3041B"/>
    <w:rsid w:val="00C305FB"/>
    <w:rsid w:val="00C307C1"/>
    <w:rsid w:val="00C30803"/>
    <w:rsid w:val="00C30976"/>
    <w:rsid w:val="00C309AF"/>
    <w:rsid w:val="00C30BDF"/>
    <w:rsid w:val="00C31127"/>
    <w:rsid w:val="00C31423"/>
    <w:rsid w:val="00C31878"/>
    <w:rsid w:val="00C318DA"/>
    <w:rsid w:val="00C31917"/>
    <w:rsid w:val="00C3193E"/>
    <w:rsid w:val="00C31B12"/>
    <w:rsid w:val="00C31D3C"/>
    <w:rsid w:val="00C31FAD"/>
    <w:rsid w:val="00C320B4"/>
    <w:rsid w:val="00C321AE"/>
    <w:rsid w:val="00C321E7"/>
    <w:rsid w:val="00C32331"/>
    <w:rsid w:val="00C32612"/>
    <w:rsid w:val="00C326CF"/>
    <w:rsid w:val="00C327E6"/>
    <w:rsid w:val="00C329AB"/>
    <w:rsid w:val="00C32BAE"/>
    <w:rsid w:val="00C32C16"/>
    <w:rsid w:val="00C32D93"/>
    <w:rsid w:val="00C32FF0"/>
    <w:rsid w:val="00C33046"/>
    <w:rsid w:val="00C3318B"/>
    <w:rsid w:val="00C331F6"/>
    <w:rsid w:val="00C33271"/>
    <w:rsid w:val="00C33ACA"/>
    <w:rsid w:val="00C33AF1"/>
    <w:rsid w:val="00C34411"/>
    <w:rsid w:val="00C345D2"/>
    <w:rsid w:val="00C34603"/>
    <w:rsid w:val="00C3469F"/>
    <w:rsid w:val="00C348A6"/>
    <w:rsid w:val="00C34BAA"/>
    <w:rsid w:val="00C34E7A"/>
    <w:rsid w:val="00C34E87"/>
    <w:rsid w:val="00C3500E"/>
    <w:rsid w:val="00C350B3"/>
    <w:rsid w:val="00C350D6"/>
    <w:rsid w:val="00C35232"/>
    <w:rsid w:val="00C35264"/>
    <w:rsid w:val="00C35680"/>
    <w:rsid w:val="00C35D52"/>
    <w:rsid w:val="00C35F30"/>
    <w:rsid w:val="00C35FD9"/>
    <w:rsid w:val="00C36008"/>
    <w:rsid w:val="00C36094"/>
    <w:rsid w:val="00C36420"/>
    <w:rsid w:val="00C36428"/>
    <w:rsid w:val="00C3647B"/>
    <w:rsid w:val="00C36574"/>
    <w:rsid w:val="00C36A60"/>
    <w:rsid w:val="00C370DA"/>
    <w:rsid w:val="00C37114"/>
    <w:rsid w:val="00C3727F"/>
    <w:rsid w:val="00C372AE"/>
    <w:rsid w:val="00C373DD"/>
    <w:rsid w:val="00C37462"/>
    <w:rsid w:val="00C37494"/>
    <w:rsid w:val="00C374BA"/>
    <w:rsid w:val="00C3759C"/>
    <w:rsid w:val="00C376CE"/>
    <w:rsid w:val="00C3775D"/>
    <w:rsid w:val="00C37BBC"/>
    <w:rsid w:val="00C37CAC"/>
    <w:rsid w:val="00C37F5C"/>
    <w:rsid w:val="00C4075F"/>
    <w:rsid w:val="00C40907"/>
    <w:rsid w:val="00C40BD6"/>
    <w:rsid w:val="00C40EBB"/>
    <w:rsid w:val="00C41310"/>
    <w:rsid w:val="00C4135B"/>
    <w:rsid w:val="00C4148F"/>
    <w:rsid w:val="00C4179C"/>
    <w:rsid w:val="00C41AD5"/>
    <w:rsid w:val="00C41BFD"/>
    <w:rsid w:val="00C41C25"/>
    <w:rsid w:val="00C41DF3"/>
    <w:rsid w:val="00C41E7F"/>
    <w:rsid w:val="00C41F44"/>
    <w:rsid w:val="00C41F55"/>
    <w:rsid w:val="00C42293"/>
    <w:rsid w:val="00C422DA"/>
    <w:rsid w:val="00C42466"/>
    <w:rsid w:val="00C424EB"/>
    <w:rsid w:val="00C42643"/>
    <w:rsid w:val="00C42804"/>
    <w:rsid w:val="00C429D4"/>
    <w:rsid w:val="00C42AC6"/>
    <w:rsid w:val="00C42F7B"/>
    <w:rsid w:val="00C42FD9"/>
    <w:rsid w:val="00C43479"/>
    <w:rsid w:val="00C43F6C"/>
    <w:rsid w:val="00C43FC5"/>
    <w:rsid w:val="00C44080"/>
    <w:rsid w:val="00C44269"/>
    <w:rsid w:val="00C44493"/>
    <w:rsid w:val="00C44612"/>
    <w:rsid w:val="00C44B20"/>
    <w:rsid w:val="00C44CAF"/>
    <w:rsid w:val="00C44E96"/>
    <w:rsid w:val="00C44FB9"/>
    <w:rsid w:val="00C45099"/>
    <w:rsid w:val="00C4524A"/>
    <w:rsid w:val="00C453ED"/>
    <w:rsid w:val="00C453FB"/>
    <w:rsid w:val="00C4561F"/>
    <w:rsid w:val="00C45740"/>
    <w:rsid w:val="00C45AC0"/>
    <w:rsid w:val="00C45AD3"/>
    <w:rsid w:val="00C4602B"/>
    <w:rsid w:val="00C460DE"/>
    <w:rsid w:val="00C46362"/>
    <w:rsid w:val="00C4637E"/>
    <w:rsid w:val="00C46489"/>
    <w:rsid w:val="00C4662F"/>
    <w:rsid w:val="00C466CB"/>
    <w:rsid w:val="00C46F30"/>
    <w:rsid w:val="00C4712A"/>
    <w:rsid w:val="00C475C0"/>
    <w:rsid w:val="00C477E8"/>
    <w:rsid w:val="00C47807"/>
    <w:rsid w:val="00C47A69"/>
    <w:rsid w:val="00C47B03"/>
    <w:rsid w:val="00C47CA4"/>
    <w:rsid w:val="00C47CB6"/>
    <w:rsid w:val="00C47D95"/>
    <w:rsid w:val="00C47F3E"/>
    <w:rsid w:val="00C5023D"/>
    <w:rsid w:val="00C5029B"/>
    <w:rsid w:val="00C50330"/>
    <w:rsid w:val="00C504BE"/>
    <w:rsid w:val="00C509C3"/>
    <w:rsid w:val="00C50AB9"/>
    <w:rsid w:val="00C510BD"/>
    <w:rsid w:val="00C5119B"/>
    <w:rsid w:val="00C511DC"/>
    <w:rsid w:val="00C51232"/>
    <w:rsid w:val="00C5171E"/>
    <w:rsid w:val="00C5176B"/>
    <w:rsid w:val="00C51E7D"/>
    <w:rsid w:val="00C51EDA"/>
    <w:rsid w:val="00C51F94"/>
    <w:rsid w:val="00C521A7"/>
    <w:rsid w:val="00C521DC"/>
    <w:rsid w:val="00C522A6"/>
    <w:rsid w:val="00C523AC"/>
    <w:rsid w:val="00C5251A"/>
    <w:rsid w:val="00C526DC"/>
    <w:rsid w:val="00C52A58"/>
    <w:rsid w:val="00C53104"/>
    <w:rsid w:val="00C5313E"/>
    <w:rsid w:val="00C531A1"/>
    <w:rsid w:val="00C5334B"/>
    <w:rsid w:val="00C53608"/>
    <w:rsid w:val="00C5363D"/>
    <w:rsid w:val="00C53757"/>
    <w:rsid w:val="00C5393D"/>
    <w:rsid w:val="00C53AEE"/>
    <w:rsid w:val="00C5433E"/>
    <w:rsid w:val="00C54525"/>
    <w:rsid w:val="00C545DE"/>
    <w:rsid w:val="00C54704"/>
    <w:rsid w:val="00C54B58"/>
    <w:rsid w:val="00C54C17"/>
    <w:rsid w:val="00C54DF1"/>
    <w:rsid w:val="00C550F1"/>
    <w:rsid w:val="00C5519E"/>
    <w:rsid w:val="00C55418"/>
    <w:rsid w:val="00C55459"/>
    <w:rsid w:val="00C5572A"/>
    <w:rsid w:val="00C557FC"/>
    <w:rsid w:val="00C55A83"/>
    <w:rsid w:val="00C55BB8"/>
    <w:rsid w:val="00C55DB3"/>
    <w:rsid w:val="00C55FAE"/>
    <w:rsid w:val="00C562C4"/>
    <w:rsid w:val="00C56516"/>
    <w:rsid w:val="00C56815"/>
    <w:rsid w:val="00C56C62"/>
    <w:rsid w:val="00C56E8F"/>
    <w:rsid w:val="00C571F2"/>
    <w:rsid w:val="00C5725B"/>
    <w:rsid w:val="00C5729E"/>
    <w:rsid w:val="00C572FB"/>
    <w:rsid w:val="00C57647"/>
    <w:rsid w:val="00C57B36"/>
    <w:rsid w:val="00C57C80"/>
    <w:rsid w:val="00C57EC1"/>
    <w:rsid w:val="00C57F1F"/>
    <w:rsid w:val="00C60075"/>
    <w:rsid w:val="00C60548"/>
    <w:rsid w:val="00C605BD"/>
    <w:rsid w:val="00C606A0"/>
    <w:rsid w:val="00C607A0"/>
    <w:rsid w:val="00C60862"/>
    <w:rsid w:val="00C60DBF"/>
    <w:rsid w:val="00C60F93"/>
    <w:rsid w:val="00C60FC9"/>
    <w:rsid w:val="00C61074"/>
    <w:rsid w:val="00C61160"/>
    <w:rsid w:val="00C613D6"/>
    <w:rsid w:val="00C61465"/>
    <w:rsid w:val="00C614CA"/>
    <w:rsid w:val="00C617D3"/>
    <w:rsid w:val="00C619C0"/>
    <w:rsid w:val="00C61A4C"/>
    <w:rsid w:val="00C61A59"/>
    <w:rsid w:val="00C61BF1"/>
    <w:rsid w:val="00C61C10"/>
    <w:rsid w:val="00C61CD1"/>
    <w:rsid w:val="00C61DC4"/>
    <w:rsid w:val="00C61EC7"/>
    <w:rsid w:val="00C61F12"/>
    <w:rsid w:val="00C62089"/>
    <w:rsid w:val="00C621ED"/>
    <w:rsid w:val="00C62216"/>
    <w:rsid w:val="00C62354"/>
    <w:rsid w:val="00C624A5"/>
    <w:rsid w:val="00C62512"/>
    <w:rsid w:val="00C62A75"/>
    <w:rsid w:val="00C62B8F"/>
    <w:rsid w:val="00C62C33"/>
    <w:rsid w:val="00C62D3E"/>
    <w:rsid w:val="00C62E61"/>
    <w:rsid w:val="00C6304D"/>
    <w:rsid w:val="00C63365"/>
    <w:rsid w:val="00C633A3"/>
    <w:rsid w:val="00C633DE"/>
    <w:rsid w:val="00C63412"/>
    <w:rsid w:val="00C635AF"/>
    <w:rsid w:val="00C636BC"/>
    <w:rsid w:val="00C63985"/>
    <w:rsid w:val="00C63D1B"/>
    <w:rsid w:val="00C63F31"/>
    <w:rsid w:val="00C64282"/>
    <w:rsid w:val="00C64301"/>
    <w:rsid w:val="00C64448"/>
    <w:rsid w:val="00C6444F"/>
    <w:rsid w:val="00C64712"/>
    <w:rsid w:val="00C64719"/>
    <w:rsid w:val="00C648A9"/>
    <w:rsid w:val="00C64B8D"/>
    <w:rsid w:val="00C64BB4"/>
    <w:rsid w:val="00C64BFD"/>
    <w:rsid w:val="00C65041"/>
    <w:rsid w:val="00C65468"/>
    <w:rsid w:val="00C6546F"/>
    <w:rsid w:val="00C65634"/>
    <w:rsid w:val="00C6591C"/>
    <w:rsid w:val="00C65986"/>
    <w:rsid w:val="00C6598B"/>
    <w:rsid w:val="00C65C52"/>
    <w:rsid w:val="00C66033"/>
    <w:rsid w:val="00C660E9"/>
    <w:rsid w:val="00C661E6"/>
    <w:rsid w:val="00C6620E"/>
    <w:rsid w:val="00C66243"/>
    <w:rsid w:val="00C6630B"/>
    <w:rsid w:val="00C663D5"/>
    <w:rsid w:val="00C66811"/>
    <w:rsid w:val="00C668FF"/>
    <w:rsid w:val="00C669C1"/>
    <w:rsid w:val="00C66C2C"/>
    <w:rsid w:val="00C674E4"/>
    <w:rsid w:val="00C676DE"/>
    <w:rsid w:val="00C67947"/>
    <w:rsid w:val="00C67A8B"/>
    <w:rsid w:val="00C67E21"/>
    <w:rsid w:val="00C70409"/>
    <w:rsid w:val="00C70BDF"/>
    <w:rsid w:val="00C70DA1"/>
    <w:rsid w:val="00C70F36"/>
    <w:rsid w:val="00C71088"/>
    <w:rsid w:val="00C710EB"/>
    <w:rsid w:val="00C71174"/>
    <w:rsid w:val="00C71192"/>
    <w:rsid w:val="00C712D6"/>
    <w:rsid w:val="00C71344"/>
    <w:rsid w:val="00C7138B"/>
    <w:rsid w:val="00C7174E"/>
    <w:rsid w:val="00C71755"/>
    <w:rsid w:val="00C71791"/>
    <w:rsid w:val="00C718C3"/>
    <w:rsid w:val="00C719CA"/>
    <w:rsid w:val="00C71A36"/>
    <w:rsid w:val="00C71A56"/>
    <w:rsid w:val="00C71B5D"/>
    <w:rsid w:val="00C71B86"/>
    <w:rsid w:val="00C71E3E"/>
    <w:rsid w:val="00C71E3F"/>
    <w:rsid w:val="00C71EDA"/>
    <w:rsid w:val="00C72203"/>
    <w:rsid w:val="00C72280"/>
    <w:rsid w:val="00C72447"/>
    <w:rsid w:val="00C72751"/>
    <w:rsid w:val="00C72754"/>
    <w:rsid w:val="00C727E9"/>
    <w:rsid w:val="00C73037"/>
    <w:rsid w:val="00C730BB"/>
    <w:rsid w:val="00C73854"/>
    <w:rsid w:val="00C73869"/>
    <w:rsid w:val="00C73A9D"/>
    <w:rsid w:val="00C73D29"/>
    <w:rsid w:val="00C73D5A"/>
    <w:rsid w:val="00C73D92"/>
    <w:rsid w:val="00C73EB8"/>
    <w:rsid w:val="00C74177"/>
    <w:rsid w:val="00C74208"/>
    <w:rsid w:val="00C742E5"/>
    <w:rsid w:val="00C7433B"/>
    <w:rsid w:val="00C744BB"/>
    <w:rsid w:val="00C749AF"/>
    <w:rsid w:val="00C74A26"/>
    <w:rsid w:val="00C753C5"/>
    <w:rsid w:val="00C756F8"/>
    <w:rsid w:val="00C75ACF"/>
    <w:rsid w:val="00C75C4D"/>
    <w:rsid w:val="00C75C95"/>
    <w:rsid w:val="00C75CEB"/>
    <w:rsid w:val="00C75EE4"/>
    <w:rsid w:val="00C760B6"/>
    <w:rsid w:val="00C7620F"/>
    <w:rsid w:val="00C7623D"/>
    <w:rsid w:val="00C763AD"/>
    <w:rsid w:val="00C763E4"/>
    <w:rsid w:val="00C76431"/>
    <w:rsid w:val="00C76B18"/>
    <w:rsid w:val="00C76BFE"/>
    <w:rsid w:val="00C772F4"/>
    <w:rsid w:val="00C77352"/>
    <w:rsid w:val="00C77361"/>
    <w:rsid w:val="00C774A5"/>
    <w:rsid w:val="00C775EA"/>
    <w:rsid w:val="00C7761B"/>
    <w:rsid w:val="00C7776E"/>
    <w:rsid w:val="00C77BBA"/>
    <w:rsid w:val="00C77C83"/>
    <w:rsid w:val="00C77CF0"/>
    <w:rsid w:val="00C77D28"/>
    <w:rsid w:val="00C80049"/>
    <w:rsid w:val="00C80137"/>
    <w:rsid w:val="00C801BC"/>
    <w:rsid w:val="00C8028E"/>
    <w:rsid w:val="00C802B4"/>
    <w:rsid w:val="00C8051C"/>
    <w:rsid w:val="00C808CA"/>
    <w:rsid w:val="00C809CF"/>
    <w:rsid w:val="00C80B0C"/>
    <w:rsid w:val="00C80B5C"/>
    <w:rsid w:val="00C80B92"/>
    <w:rsid w:val="00C80CB0"/>
    <w:rsid w:val="00C80CF2"/>
    <w:rsid w:val="00C80F36"/>
    <w:rsid w:val="00C80F82"/>
    <w:rsid w:val="00C8108C"/>
    <w:rsid w:val="00C811EB"/>
    <w:rsid w:val="00C811F3"/>
    <w:rsid w:val="00C816B3"/>
    <w:rsid w:val="00C8181D"/>
    <w:rsid w:val="00C81D98"/>
    <w:rsid w:val="00C81DE8"/>
    <w:rsid w:val="00C81E76"/>
    <w:rsid w:val="00C82196"/>
    <w:rsid w:val="00C8265E"/>
    <w:rsid w:val="00C82BA7"/>
    <w:rsid w:val="00C82BDF"/>
    <w:rsid w:val="00C82CAD"/>
    <w:rsid w:val="00C82CC5"/>
    <w:rsid w:val="00C82DD5"/>
    <w:rsid w:val="00C82E20"/>
    <w:rsid w:val="00C83019"/>
    <w:rsid w:val="00C8305E"/>
    <w:rsid w:val="00C832A2"/>
    <w:rsid w:val="00C832A9"/>
    <w:rsid w:val="00C832EE"/>
    <w:rsid w:val="00C83402"/>
    <w:rsid w:val="00C83438"/>
    <w:rsid w:val="00C834BB"/>
    <w:rsid w:val="00C83738"/>
    <w:rsid w:val="00C837D2"/>
    <w:rsid w:val="00C83890"/>
    <w:rsid w:val="00C83A00"/>
    <w:rsid w:val="00C83A17"/>
    <w:rsid w:val="00C83C0A"/>
    <w:rsid w:val="00C83CAC"/>
    <w:rsid w:val="00C83D24"/>
    <w:rsid w:val="00C83DB9"/>
    <w:rsid w:val="00C83DF1"/>
    <w:rsid w:val="00C84062"/>
    <w:rsid w:val="00C840C6"/>
    <w:rsid w:val="00C84147"/>
    <w:rsid w:val="00C8420E"/>
    <w:rsid w:val="00C84243"/>
    <w:rsid w:val="00C84347"/>
    <w:rsid w:val="00C843C2"/>
    <w:rsid w:val="00C84491"/>
    <w:rsid w:val="00C844AB"/>
    <w:rsid w:val="00C84707"/>
    <w:rsid w:val="00C847C3"/>
    <w:rsid w:val="00C84B94"/>
    <w:rsid w:val="00C84D13"/>
    <w:rsid w:val="00C85174"/>
    <w:rsid w:val="00C85326"/>
    <w:rsid w:val="00C8546D"/>
    <w:rsid w:val="00C855D5"/>
    <w:rsid w:val="00C8577F"/>
    <w:rsid w:val="00C858E7"/>
    <w:rsid w:val="00C85B05"/>
    <w:rsid w:val="00C85C51"/>
    <w:rsid w:val="00C85C67"/>
    <w:rsid w:val="00C85F62"/>
    <w:rsid w:val="00C8611E"/>
    <w:rsid w:val="00C863F6"/>
    <w:rsid w:val="00C86417"/>
    <w:rsid w:val="00C86596"/>
    <w:rsid w:val="00C8700E"/>
    <w:rsid w:val="00C876C3"/>
    <w:rsid w:val="00C8784D"/>
    <w:rsid w:val="00C878DB"/>
    <w:rsid w:val="00C87B96"/>
    <w:rsid w:val="00C87BC8"/>
    <w:rsid w:val="00C87C40"/>
    <w:rsid w:val="00C87E0A"/>
    <w:rsid w:val="00C90075"/>
    <w:rsid w:val="00C900FE"/>
    <w:rsid w:val="00C90103"/>
    <w:rsid w:val="00C9044D"/>
    <w:rsid w:val="00C9085F"/>
    <w:rsid w:val="00C90A9A"/>
    <w:rsid w:val="00C90D48"/>
    <w:rsid w:val="00C90E23"/>
    <w:rsid w:val="00C90F02"/>
    <w:rsid w:val="00C90F4A"/>
    <w:rsid w:val="00C9101D"/>
    <w:rsid w:val="00C91554"/>
    <w:rsid w:val="00C91587"/>
    <w:rsid w:val="00C915AF"/>
    <w:rsid w:val="00C91718"/>
    <w:rsid w:val="00C91EF4"/>
    <w:rsid w:val="00C922A9"/>
    <w:rsid w:val="00C92499"/>
    <w:rsid w:val="00C924A9"/>
    <w:rsid w:val="00C9272E"/>
    <w:rsid w:val="00C92DE7"/>
    <w:rsid w:val="00C92E2F"/>
    <w:rsid w:val="00C930BF"/>
    <w:rsid w:val="00C9320D"/>
    <w:rsid w:val="00C935BF"/>
    <w:rsid w:val="00C93829"/>
    <w:rsid w:val="00C93A9C"/>
    <w:rsid w:val="00C93EBD"/>
    <w:rsid w:val="00C94118"/>
    <w:rsid w:val="00C94278"/>
    <w:rsid w:val="00C94470"/>
    <w:rsid w:val="00C949D4"/>
    <w:rsid w:val="00C94AE0"/>
    <w:rsid w:val="00C94BCF"/>
    <w:rsid w:val="00C94E63"/>
    <w:rsid w:val="00C95260"/>
    <w:rsid w:val="00C95285"/>
    <w:rsid w:val="00C9534C"/>
    <w:rsid w:val="00C95674"/>
    <w:rsid w:val="00C95D57"/>
    <w:rsid w:val="00C95FD7"/>
    <w:rsid w:val="00C96020"/>
    <w:rsid w:val="00C96066"/>
    <w:rsid w:val="00C96A7D"/>
    <w:rsid w:val="00C96BFB"/>
    <w:rsid w:val="00C970F9"/>
    <w:rsid w:val="00C97636"/>
    <w:rsid w:val="00C97720"/>
    <w:rsid w:val="00C9788F"/>
    <w:rsid w:val="00C979C5"/>
    <w:rsid w:val="00C97B15"/>
    <w:rsid w:val="00C97D49"/>
    <w:rsid w:val="00C97EE1"/>
    <w:rsid w:val="00C97FD3"/>
    <w:rsid w:val="00CA0161"/>
    <w:rsid w:val="00CA027A"/>
    <w:rsid w:val="00CA02A5"/>
    <w:rsid w:val="00CA0765"/>
    <w:rsid w:val="00CA07AD"/>
    <w:rsid w:val="00CA080C"/>
    <w:rsid w:val="00CA08E2"/>
    <w:rsid w:val="00CA091F"/>
    <w:rsid w:val="00CA0EA4"/>
    <w:rsid w:val="00CA0FF8"/>
    <w:rsid w:val="00CA10AB"/>
    <w:rsid w:val="00CA1130"/>
    <w:rsid w:val="00CA152F"/>
    <w:rsid w:val="00CA18F0"/>
    <w:rsid w:val="00CA19A7"/>
    <w:rsid w:val="00CA1E0A"/>
    <w:rsid w:val="00CA1EBA"/>
    <w:rsid w:val="00CA1F51"/>
    <w:rsid w:val="00CA235D"/>
    <w:rsid w:val="00CA27AA"/>
    <w:rsid w:val="00CA2A8E"/>
    <w:rsid w:val="00CA2F60"/>
    <w:rsid w:val="00CA303C"/>
    <w:rsid w:val="00CA3237"/>
    <w:rsid w:val="00CA32F7"/>
    <w:rsid w:val="00CA340F"/>
    <w:rsid w:val="00CA34AA"/>
    <w:rsid w:val="00CA352E"/>
    <w:rsid w:val="00CA41CF"/>
    <w:rsid w:val="00CA4466"/>
    <w:rsid w:val="00CA46D4"/>
    <w:rsid w:val="00CA4713"/>
    <w:rsid w:val="00CA4996"/>
    <w:rsid w:val="00CA4CA2"/>
    <w:rsid w:val="00CA52A0"/>
    <w:rsid w:val="00CA52B5"/>
    <w:rsid w:val="00CA5341"/>
    <w:rsid w:val="00CA5405"/>
    <w:rsid w:val="00CA5407"/>
    <w:rsid w:val="00CA570D"/>
    <w:rsid w:val="00CA588F"/>
    <w:rsid w:val="00CA5B04"/>
    <w:rsid w:val="00CA5B9D"/>
    <w:rsid w:val="00CA5BEF"/>
    <w:rsid w:val="00CA64A2"/>
    <w:rsid w:val="00CA655C"/>
    <w:rsid w:val="00CA6A4E"/>
    <w:rsid w:val="00CA6AE3"/>
    <w:rsid w:val="00CA6B12"/>
    <w:rsid w:val="00CA6DDE"/>
    <w:rsid w:val="00CA6F79"/>
    <w:rsid w:val="00CA70C9"/>
    <w:rsid w:val="00CA732C"/>
    <w:rsid w:val="00CA738C"/>
    <w:rsid w:val="00CA74D9"/>
    <w:rsid w:val="00CA76F4"/>
    <w:rsid w:val="00CA7731"/>
    <w:rsid w:val="00CA773D"/>
    <w:rsid w:val="00CA7775"/>
    <w:rsid w:val="00CA77F8"/>
    <w:rsid w:val="00CA787B"/>
    <w:rsid w:val="00CA7A04"/>
    <w:rsid w:val="00CA7AAD"/>
    <w:rsid w:val="00CA7AF0"/>
    <w:rsid w:val="00CA7B2F"/>
    <w:rsid w:val="00CA7BEF"/>
    <w:rsid w:val="00CA7C3C"/>
    <w:rsid w:val="00CA7FAE"/>
    <w:rsid w:val="00CB01B0"/>
    <w:rsid w:val="00CB0350"/>
    <w:rsid w:val="00CB0394"/>
    <w:rsid w:val="00CB0491"/>
    <w:rsid w:val="00CB05ED"/>
    <w:rsid w:val="00CB0610"/>
    <w:rsid w:val="00CB0799"/>
    <w:rsid w:val="00CB07DC"/>
    <w:rsid w:val="00CB09C8"/>
    <w:rsid w:val="00CB0CC5"/>
    <w:rsid w:val="00CB0EAA"/>
    <w:rsid w:val="00CB0FBF"/>
    <w:rsid w:val="00CB119B"/>
    <w:rsid w:val="00CB11C3"/>
    <w:rsid w:val="00CB12B3"/>
    <w:rsid w:val="00CB14D2"/>
    <w:rsid w:val="00CB15E4"/>
    <w:rsid w:val="00CB1668"/>
    <w:rsid w:val="00CB1723"/>
    <w:rsid w:val="00CB17DF"/>
    <w:rsid w:val="00CB18CC"/>
    <w:rsid w:val="00CB1A24"/>
    <w:rsid w:val="00CB1A6C"/>
    <w:rsid w:val="00CB1AFF"/>
    <w:rsid w:val="00CB1B9E"/>
    <w:rsid w:val="00CB1DEA"/>
    <w:rsid w:val="00CB1FA0"/>
    <w:rsid w:val="00CB1FC5"/>
    <w:rsid w:val="00CB2214"/>
    <w:rsid w:val="00CB22CC"/>
    <w:rsid w:val="00CB22FA"/>
    <w:rsid w:val="00CB2721"/>
    <w:rsid w:val="00CB27BB"/>
    <w:rsid w:val="00CB2A92"/>
    <w:rsid w:val="00CB2ADE"/>
    <w:rsid w:val="00CB2AF1"/>
    <w:rsid w:val="00CB3000"/>
    <w:rsid w:val="00CB3252"/>
    <w:rsid w:val="00CB3443"/>
    <w:rsid w:val="00CB37BC"/>
    <w:rsid w:val="00CB3AB7"/>
    <w:rsid w:val="00CB3AE9"/>
    <w:rsid w:val="00CB3CDC"/>
    <w:rsid w:val="00CB3D61"/>
    <w:rsid w:val="00CB3DE8"/>
    <w:rsid w:val="00CB3F8A"/>
    <w:rsid w:val="00CB3FEE"/>
    <w:rsid w:val="00CB4038"/>
    <w:rsid w:val="00CB40CF"/>
    <w:rsid w:val="00CB414F"/>
    <w:rsid w:val="00CB4230"/>
    <w:rsid w:val="00CB437E"/>
    <w:rsid w:val="00CB4590"/>
    <w:rsid w:val="00CB45C7"/>
    <w:rsid w:val="00CB4988"/>
    <w:rsid w:val="00CB4A63"/>
    <w:rsid w:val="00CB504B"/>
    <w:rsid w:val="00CB515D"/>
    <w:rsid w:val="00CB5268"/>
    <w:rsid w:val="00CB53EF"/>
    <w:rsid w:val="00CB55F4"/>
    <w:rsid w:val="00CB5752"/>
    <w:rsid w:val="00CB59A0"/>
    <w:rsid w:val="00CB59FA"/>
    <w:rsid w:val="00CB5A9D"/>
    <w:rsid w:val="00CB5B75"/>
    <w:rsid w:val="00CB5D47"/>
    <w:rsid w:val="00CB61EC"/>
    <w:rsid w:val="00CB6213"/>
    <w:rsid w:val="00CB62B2"/>
    <w:rsid w:val="00CB6491"/>
    <w:rsid w:val="00CB64E3"/>
    <w:rsid w:val="00CB66BE"/>
    <w:rsid w:val="00CB67B0"/>
    <w:rsid w:val="00CB69E1"/>
    <w:rsid w:val="00CB6AF0"/>
    <w:rsid w:val="00CB6D47"/>
    <w:rsid w:val="00CB6DC3"/>
    <w:rsid w:val="00CB6ED6"/>
    <w:rsid w:val="00CB72D4"/>
    <w:rsid w:val="00CB748B"/>
    <w:rsid w:val="00CB74AF"/>
    <w:rsid w:val="00CB7535"/>
    <w:rsid w:val="00CB79DE"/>
    <w:rsid w:val="00CB7ACA"/>
    <w:rsid w:val="00CB7C4E"/>
    <w:rsid w:val="00CB7EF4"/>
    <w:rsid w:val="00CB7FBA"/>
    <w:rsid w:val="00CC0233"/>
    <w:rsid w:val="00CC027B"/>
    <w:rsid w:val="00CC04C6"/>
    <w:rsid w:val="00CC04C7"/>
    <w:rsid w:val="00CC0684"/>
    <w:rsid w:val="00CC09F8"/>
    <w:rsid w:val="00CC0C23"/>
    <w:rsid w:val="00CC0CC3"/>
    <w:rsid w:val="00CC0DB0"/>
    <w:rsid w:val="00CC0E52"/>
    <w:rsid w:val="00CC1008"/>
    <w:rsid w:val="00CC12AF"/>
    <w:rsid w:val="00CC1450"/>
    <w:rsid w:val="00CC1F8F"/>
    <w:rsid w:val="00CC1F95"/>
    <w:rsid w:val="00CC21D6"/>
    <w:rsid w:val="00CC21ED"/>
    <w:rsid w:val="00CC2351"/>
    <w:rsid w:val="00CC255E"/>
    <w:rsid w:val="00CC25B1"/>
    <w:rsid w:val="00CC286A"/>
    <w:rsid w:val="00CC290B"/>
    <w:rsid w:val="00CC29CB"/>
    <w:rsid w:val="00CC2B5D"/>
    <w:rsid w:val="00CC2C91"/>
    <w:rsid w:val="00CC2E86"/>
    <w:rsid w:val="00CC300D"/>
    <w:rsid w:val="00CC321B"/>
    <w:rsid w:val="00CC33A0"/>
    <w:rsid w:val="00CC34B2"/>
    <w:rsid w:val="00CC3967"/>
    <w:rsid w:val="00CC3A86"/>
    <w:rsid w:val="00CC3C56"/>
    <w:rsid w:val="00CC3E13"/>
    <w:rsid w:val="00CC41D2"/>
    <w:rsid w:val="00CC4270"/>
    <w:rsid w:val="00CC441E"/>
    <w:rsid w:val="00CC4452"/>
    <w:rsid w:val="00CC47F4"/>
    <w:rsid w:val="00CC4B0D"/>
    <w:rsid w:val="00CC5076"/>
    <w:rsid w:val="00CC5147"/>
    <w:rsid w:val="00CC5486"/>
    <w:rsid w:val="00CC5819"/>
    <w:rsid w:val="00CC5898"/>
    <w:rsid w:val="00CC58CF"/>
    <w:rsid w:val="00CC5969"/>
    <w:rsid w:val="00CC5A19"/>
    <w:rsid w:val="00CC5A73"/>
    <w:rsid w:val="00CC5A86"/>
    <w:rsid w:val="00CC5B31"/>
    <w:rsid w:val="00CC627D"/>
    <w:rsid w:val="00CC651E"/>
    <w:rsid w:val="00CC6591"/>
    <w:rsid w:val="00CC65DC"/>
    <w:rsid w:val="00CC662A"/>
    <w:rsid w:val="00CC6678"/>
    <w:rsid w:val="00CC6959"/>
    <w:rsid w:val="00CC698D"/>
    <w:rsid w:val="00CC69C3"/>
    <w:rsid w:val="00CC6ED2"/>
    <w:rsid w:val="00CC71B8"/>
    <w:rsid w:val="00CC7226"/>
    <w:rsid w:val="00CC7237"/>
    <w:rsid w:val="00CC7796"/>
    <w:rsid w:val="00CC7BFD"/>
    <w:rsid w:val="00CC7F4B"/>
    <w:rsid w:val="00CD00AF"/>
    <w:rsid w:val="00CD0125"/>
    <w:rsid w:val="00CD01AA"/>
    <w:rsid w:val="00CD0454"/>
    <w:rsid w:val="00CD0650"/>
    <w:rsid w:val="00CD06C4"/>
    <w:rsid w:val="00CD06FC"/>
    <w:rsid w:val="00CD0804"/>
    <w:rsid w:val="00CD0878"/>
    <w:rsid w:val="00CD0987"/>
    <w:rsid w:val="00CD0B79"/>
    <w:rsid w:val="00CD0D47"/>
    <w:rsid w:val="00CD0E5C"/>
    <w:rsid w:val="00CD1206"/>
    <w:rsid w:val="00CD134C"/>
    <w:rsid w:val="00CD17AB"/>
    <w:rsid w:val="00CD18E4"/>
    <w:rsid w:val="00CD195D"/>
    <w:rsid w:val="00CD1BB5"/>
    <w:rsid w:val="00CD1EBD"/>
    <w:rsid w:val="00CD291E"/>
    <w:rsid w:val="00CD296A"/>
    <w:rsid w:val="00CD2B6D"/>
    <w:rsid w:val="00CD2B92"/>
    <w:rsid w:val="00CD2C43"/>
    <w:rsid w:val="00CD2E46"/>
    <w:rsid w:val="00CD2E56"/>
    <w:rsid w:val="00CD300B"/>
    <w:rsid w:val="00CD30E3"/>
    <w:rsid w:val="00CD3100"/>
    <w:rsid w:val="00CD333E"/>
    <w:rsid w:val="00CD37DB"/>
    <w:rsid w:val="00CD3A78"/>
    <w:rsid w:val="00CD3BE1"/>
    <w:rsid w:val="00CD3DA0"/>
    <w:rsid w:val="00CD3FA0"/>
    <w:rsid w:val="00CD434C"/>
    <w:rsid w:val="00CD467C"/>
    <w:rsid w:val="00CD494C"/>
    <w:rsid w:val="00CD4B89"/>
    <w:rsid w:val="00CD4BB1"/>
    <w:rsid w:val="00CD4E36"/>
    <w:rsid w:val="00CD4F2B"/>
    <w:rsid w:val="00CD4FAD"/>
    <w:rsid w:val="00CD5787"/>
    <w:rsid w:val="00CD57B9"/>
    <w:rsid w:val="00CD5999"/>
    <w:rsid w:val="00CD5AB2"/>
    <w:rsid w:val="00CD5BD1"/>
    <w:rsid w:val="00CD5C61"/>
    <w:rsid w:val="00CD5D2F"/>
    <w:rsid w:val="00CD6185"/>
    <w:rsid w:val="00CD6518"/>
    <w:rsid w:val="00CD6622"/>
    <w:rsid w:val="00CD678F"/>
    <w:rsid w:val="00CD69DA"/>
    <w:rsid w:val="00CD6BA9"/>
    <w:rsid w:val="00CD6F28"/>
    <w:rsid w:val="00CD7B0B"/>
    <w:rsid w:val="00CD7DCB"/>
    <w:rsid w:val="00CD7DEF"/>
    <w:rsid w:val="00CE03CA"/>
    <w:rsid w:val="00CE05DB"/>
    <w:rsid w:val="00CE05F8"/>
    <w:rsid w:val="00CE0B20"/>
    <w:rsid w:val="00CE0B81"/>
    <w:rsid w:val="00CE0F1F"/>
    <w:rsid w:val="00CE10E3"/>
    <w:rsid w:val="00CE13D5"/>
    <w:rsid w:val="00CE157A"/>
    <w:rsid w:val="00CE1590"/>
    <w:rsid w:val="00CE15DD"/>
    <w:rsid w:val="00CE1A33"/>
    <w:rsid w:val="00CE1D2A"/>
    <w:rsid w:val="00CE245A"/>
    <w:rsid w:val="00CE248D"/>
    <w:rsid w:val="00CE2578"/>
    <w:rsid w:val="00CE26AE"/>
    <w:rsid w:val="00CE27FB"/>
    <w:rsid w:val="00CE2839"/>
    <w:rsid w:val="00CE2B9B"/>
    <w:rsid w:val="00CE2CC0"/>
    <w:rsid w:val="00CE2D1F"/>
    <w:rsid w:val="00CE2D76"/>
    <w:rsid w:val="00CE3001"/>
    <w:rsid w:val="00CE3388"/>
    <w:rsid w:val="00CE36CB"/>
    <w:rsid w:val="00CE37ED"/>
    <w:rsid w:val="00CE396F"/>
    <w:rsid w:val="00CE3B11"/>
    <w:rsid w:val="00CE3DD7"/>
    <w:rsid w:val="00CE3EB1"/>
    <w:rsid w:val="00CE4084"/>
    <w:rsid w:val="00CE453F"/>
    <w:rsid w:val="00CE4797"/>
    <w:rsid w:val="00CE4875"/>
    <w:rsid w:val="00CE48F4"/>
    <w:rsid w:val="00CE4A26"/>
    <w:rsid w:val="00CE4B32"/>
    <w:rsid w:val="00CE4C3B"/>
    <w:rsid w:val="00CE4C5C"/>
    <w:rsid w:val="00CE4C9B"/>
    <w:rsid w:val="00CE4D4E"/>
    <w:rsid w:val="00CE4E26"/>
    <w:rsid w:val="00CE4E3C"/>
    <w:rsid w:val="00CE4E4B"/>
    <w:rsid w:val="00CE4F6E"/>
    <w:rsid w:val="00CE53D1"/>
    <w:rsid w:val="00CE58AE"/>
    <w:rsid w:val="00CE59A8"/>
    <w:rsid w:val="00CE5AEA"/>
    <w:rsid w:val="00CE65B4"/>
    <w:rsid w:val="00CE69B4"/>
    <w:rsid w:val="00CE6A54"/>
    <w:rsid w:val="00CE6B9B"/>
    <w:rsid w:val="00CE6CBA"/>
    <w:rsid w:val="00CE6E5F"/>
    <w:rsid w:val="00CE700F"/>
    <w:rsid w:val="00CE7027"/>
    <w:rsid w:val="00CE7079"/>
    <w:rsid w:val="00CE711C"/>
    <w:rsid w:val="00CE7120"/>
    <w:rsid w:val="00CE7533"/>
    <w:rsid w:val="00CE75AC"/>
    <w:rsid w:val="00CE7620"/>
    <w:rsid w:val="00CE7836"/>
    <w:rsid w:val="00CE786A"/>
    <w:rsid w:val="00CE7B74"/>
    <w:rsid w:val="00CE7E40"/>
    <w:rsid w:val="00CE7ED9"/>
    <w:rsid w:val="00CE7F40"/>
    <w:rsid w:val="00CE7F4A"/>
    <w:rsid w:val="00CF0138"/>
    <w:rsid w:val="00CF039C"/>
    <w:rsid w:val="00CF06FE"/>
    <w:rsid w:val="00CF0A2B"/>
    <w:rsid w:val="00CF0D7A"/>
    <w:rsid w:val="00CF0EF5"/>
    <w:rsid w:val="00CF0FF5"/>
    <w:rsid w:val="00CF12BE"/>
    <w:rsid w:val="00CF137B"/>
    <w:rsid w:val="00CF146C"/>
    <w:rsid w:val="00CF15CA"/>
    <w:rsid w:val="00CF16C4"/>
    <w:rsid w:val="00CF16D2"/>
    <w:rsid w:val="00CF17F2"/>
    <w:rsid w:val="00CF196E"/>
    <w:rsid w:val="00CF1A9C"/>
    <w:rsid w:val="00CF2152"/>
    <w:rsid w:val="00CF261E"/>
    <w:rsid w:val="00CF2653"/>
    <w:rsid w:val="00CF273E"/>
    <w:rsid w:val="00CF2843"/>
    <w:rsid w:val="00CF2952"/>
    <w:rsid w:val="00CF2A39"/>
    <w:rsid w:val="00CF2A51"/>
    <w:rsid w:val="00CF2B6F"/>
    <w:rsid w:val="00CF2DB3"/>
    <w:rsid w:val="00CF2F2B"/>
    <w:rsid w:val="00CF36C7"/>
    <w:rsid w:val="00CF3ABA"/>
    <w:rsid w:val="00CF3C3B"/>
    <w:rsid w:val="00CF3C85"/>
    <w:rsid w:val="00CF3DF0"/>
    <w:rsid w:val="00CF40A8"/>
    <w:rsid w:val="00CF4109"/>
    <w:rsid w:val="00CF457C"/>
    <w:rsid w:val="00CF4648"/>
    <w:rsid w:val="00CF490B"/>
    <w:rsid w:val="00CF4B0E"/>
    <w:rsid w:val="00CF4B12"/>
    <w:rsid w:val="00CF4D93"/>
    <w:rsid w:val="00CF50C0"/>
    <w:rsid w:val="00CF51A1"/>
    <w:rsid w:val="00CF52FE"/>
    <w:rsid w:val="00CF53D5"/>
    <w:rsid w:val="00CF590A"/>
    <w:rsid w:val="00CF598D"/>
    <w:rsid w:val="00CF5D3A"/>
    <w:rsid w:val="00CF6248"/>
    <w:rsid w:val="00CF62AB"/>
    <w:rsid w:val="00CF6A9B"/>
    <w:rsid w:val="00CF6AB3"/>
    <w:rsid w:val="00CF6E11"/>
    <w:rsid w:val="00CF70BB"/>
    <w:rsid w:val="00CF7DB6"/>
    <w:rsid w:val="00CF7F2E"/>
    <w:rsid w:val="00D00408"/>
    <w:rsid w:val="00D0041C"/>
    <w:rsid w:val="00D00660"/>
    <w:rsid w:val="00D008F6"/>
    <w:rsid w:val="00D00AC5"/>
    <w:rsid w:val="00D00DBE"/>
    <w:rsid w:val="00D00F9E"/>
    <w:rsid w:val="00D01370"/>
    <w:rsid w:val="00D01509"/>
    <w:rsid w:val="00D01818"/>
    <w:rsid w:val="00D01C5C"/>
    <w:rsid w:val="00D01DD4"/>
    <w:rsid w:val="00D020A0"/>
    <w:rsid w:val="00D0256B"/>
    <w:rsid w:val="00D025C9"/>
    <w:rsid w:val="00D025EF"/>
    <w:rsid w:val="00D0272B"/>
    <w:rsid w:val="00D02BE5"/>
    <w:rsid w:val="00D02E10"/>
    <w:rsid w:val="00D02F2E"/>
    <w:rsid w:val="00D030F3"/>
    <w:rsid w:val="00D0319E"/>
    <w:rsid w:val="00D0327E"/>
    <w:rsid w:val="00D034C5"/>
    <w:rsid w:val="00D036EC"/>
    <w:rsid w:val="00D03792"/>
    <w:rsid w:val="00D03B12"/>
    <w:rsid w:val="00D03B15"/>
    <w:rsid w:val="00D03CBA"/>
    <w:rsid w:val="00D03ED9"/>
    <w:rsid w:val="00D03F45"/>
    <w:rsid w:val="00D03FA7"/>
    <w:rsid w:val="00D04438"/>
    <w:rsid w:val="00D04483"/>
    <w:rsid w:val="00D047C5"/>
    <w:rsid w:val="00D0489F"/>
    <w:rsid w:val="00D04942"/>
    <w:rsid w:val="00D04C66"/>
    <w:rsid w:val="00D04CAD"/>
    <w:rsid w:val="00D04DF6"/>
    <w:rsid w:val="00D04F18"/>
    <w:rsid w:val="00D051A3"/>
    <w:rsid w:val="00D05271"/>
    <w:rsid w:val="00D05497"/>
    <w:rsid w:val="00D054A7"/>
    <w:rsid w:val="00D05A78"/>
    <w:rsid w:val="00D05E45"/>
    <w:rsid w:val="00D0619B"/>
    <w:rsid w:val="00D06303"/>
    <w:rsid w:val="00D069E4"/>
    <w:rsid w:val="00D06DD1"/>
    <w:rsid w:val="00D06E87"/>
    <w:rsid w:val="00D06E96"/>
    <w:rsid w:val="00D06EFB"/>
    <w:rsid w:val="00D06FAE"/>
    <w:rsid w:val="00D07261"/>
    <w:rsid w:val="00D07359"/>
    <w:rsid w:val="00D075EA"/>
    <w:rsid w:val="00D07651"/>
    <w:rsid w:val="00D07761"/>
    <w:rsid w:val="00D07952"/>
    <w:rsid w:val="00D079E3"/>
    <w:rsid w:val="00D07A97"/>
    <w:rsid w:val="00D07EB0"/>
    <w:rsid w:val="00D07F2B"/>
    <w:rsid w:val="00D07FC7"/>
    <w:rsid w:val="00D10050"/>
    <w:rsid w:val="00D10224"/>
    <w:rsid w:val="00D103CF"/>
    <w:rsid w:val="00D10687"/>
    <w:rsid w:val="00D1093B"/>
    <w:rsid w:val="00D10A97"/>
    <w:rsid w:val="00D10EA2"/>
    <w:rsid w:val="00D11313"/>
    <w:rsid w:val="00D114CF"/>
    <w:rsid w:val="00D11AE2"/>
    <w:rsid w:val="00D11CD2"/>
    <w:rsid w:val="00D12079"/>
    <w:rsid w:val="00D122C4"/>
    <w:rsid w:val="00D122F4"/>
    <w:rsid w:val="00D1230D"/>
    <w:rsid w:val="00D12359"/>
    <w:rsid w:val="00D12472"/>
    <w:rsid w:val="00D125E5"/>
    <w:rsid w:val="00D1269B"/>
    <w:rsid w:val="00D12A79"/>
    <w:rsid w:val="00D12C38"/>
    <w:rsid w:val="00D12D82"/>
    <w:rsid w:val="00D12F63"/>
    <w:rsid w:val="00D13236"/>
    <w:rsid w:val="00D132AB"/>
    <w:rsid w:val="00D13378"/>
    <w:rsid w:val="00D13431"/>
    <w:rsid w:val="00D13584"/>
    <w:rsid w:val="00D135DC"/>
    <w:rsid w:val="00D136CD"/>
    <w:rsid w:val="00D13775"/>
    <w:rsid w:val="00D13A00"/>
    <w:rsid w:val="00D13BA6"/>
    <w:rsid w:val="00D13DA7"/>
    <w:rsid w:val="00D14113"/>
    <w:rsid w:val="00D14170"/>
    <w:rsid w:val="00D14461"/>
    <w:rsid w:val="00D146FF"/>
    <w:rsid w:val="00D148E1"/>
    <w:rsid w:val="00D14AC6"/>
    <w:rsid w:val="00D14B39"/>
    <w:rsid w:val="00D14D5F"/>
    <w:rsid w:val="00D14FA3"/>
    <w:rsid w:val="00D1509A"/>
    <w:rsid w:val="00D152B0"/>
    <w:rsid w:val="00D152FA"/>
    <w:rsid w:val="00D15369"/>
    <w:rsid w:val="00D155D3"/>
    <w:rsid w:val="00D15C06"/>
    <w:rsid w:val="00D15DA4"/>
    <w:rsid w:val="00D15E56"/>
    <w:rsid w:val="00D15E9A"/>
    <w:rsid w:val="00D1608E"/>
    <w:rsid w:val="00D16274"/>
    <w:rsid w:val="00D163CC"/>
    <w:rsid w:val="00D163F6"/>
    <w:rsid w:val="00D16729"/>
    <w:rsid w:val="00D1678A"/>
    <w:rsid w:val="00D167C6"/>
    <w:rsid w:val="00D16891"/>
    <w:rsid w:val="00D16A63"/>
    <w:rsid w:val="00D16BA0"/>
    <w:rsid w:val="00D16DEF"/>
    <w:rsid w:val="00D1719E"/>
    <w:rsid w:val="00D1730B"/>
    <w:rsid w:val="00D174A3"/>
    <w:rsid w:val="00D177EA"/>
    <w:rsid w:val="00D17933"/>
    <w:rsid w:val="00D17AE2"/>
    <w:rsid w:val="00D17D16"/>
    <w:rsid w:val="00D20227"/>
    <w:rsid w:val="00D20862"/>
    <w:rsid w:val="00D209D3"/>
    <w:rsid w:val="00D20B6E"/>
    <w:rsid w:val="00D20DEC"/>
    <w:rsid w:val="00D20F9D"/>
    <w:rsid w:val="00D211F8"/>
    <w:rsid w:val="00D215D6"/>
    <w:rsid w:val="00D216A9"/>
    <w:rsid w:val="00D216F0"/>
    <w:rsid w:val="00D219E6"/>
    <w:rsid w:val="00D219FE"/>
    <w:rsid w:val="00D21C7F"/>
    <w:rsid w:val="00D21ECC"/>
    <w:rsid w:val="00D222ED"/>
    <w:rsid w:val="00D22509"/>
    <w:rsid w:val="00D2257A"/>
    <w:rsid w:val="00D225B7"/>
    <w:rsid w:val="00D227AF"/>
    <w:rsid w:val="00D22BA2"/>
    <w:rsid w:val="00D22EA3"/>
    <w:rsid w:val="00D23076"/>
    <w:rsid w:val="00D236C3"/>
    <w:rsid w:val="00D239AC"/>
    <w:rsid w:val="00D23A68"/>
    <w:rsid w:val="00D23F8C"/>
    <w:rsid w:val="00D23FF7"/>
    <w:rsid w:val="00D2417D"/>
    <w:rsid w:val="00D24289"/>
    <w:rsid w:val="00D243F8"/>
    <w:rsid w:val="00D24563"/>
    <w:rsid w:val="00D24566"/>
    <w:rsid w:val="00D2472A"/>
    <w:rsid w:val="00D247E9"/>
    <w:rsid w:val="00D24925"/>
    <w:rsid w:val="00D2497C"/>
    <w:rsid w:val="00D25184"/>
    <w:rsid w:val="00D251D1"/>
    <w:rsid w:val="00D25357"/>
    <w:rsid w:val="00D253A9"/>
    <w:rsid w:val="00D255DE"/>
    <w:rsid w:val="00D256AA"/>
    <w:rsid w:val="00D2583C"/>
    <w:rsid w:val="00D25AFF"/>
    <w:rsid w:val="00D25BD6"/>
    <w:rsid w:val="00D25D2E"/>
    <w:rsid w:val="00D25DD2"/>
    <w:rsid w:val="00D25E7D"/>
    <w:rsid w:val="00D26456"/>
    <w:rsid w:val="00D26489"/>
    <w:rsid w:val="00D2661B"/>
    <w:rsid w:val="00D26746"/>
    <w:rsid w:val="00D267B6"/>
    <w:rsid w:val="00D269C0"/>
    <w:rsid w:val="00D26C9A"/>
    <w:rsid w:val="00D26DDC"/>
    <w:rsid w:val="00D26E85"/>
    <w:rsid w:val="00D26F20"/>
    <w:rsid w:val="00D26FDC"/>
    <w:rsid w:val="00D27250"/>
    <w:rsid w:val="00D2734D"/>
    <w:rsid w:val="00D27665"/>
    <w:rsid w:val="00D276AB"/>
    <w:rsid w:val="00D2773C"/>
    <w:rsid w:val="00D27796"/>
    <w:rsid w:val="00D27919"/>
    <w:rsid w:val="00D279E9"/>
    <w:rsid w:val="00D27AD0"/>
    <w:rsid w:val="00D27BBE"/>
    <w:rsid w:val="00D27D3B"/>
    <w:rsid w:val="00D27DF0"/>
    <w:rsid w:val="00D27F13"/>
    <w:rsid w:val="00D30100"/>
    <w:rsid w:val="00D3022F"/>
    <w:rsid w:val="00D30493"/>
    <w:rsid w:val="00D306C4"/>
    <w:rsid w:val="00D308E4"/>
    <w:rsid w:val="00D30937"/>
    <w:rsid w:val="00D30F66"/>
    <w:rsid w:val="00D30F70"/>
    <w:rsid w:val="00D31532"/>
    <w:rsid w:val="00D31766"/>
    <w:rsid w:val="00D31B06"/>
    <w:rsid w:val="00D31B7B"/>
    <w:rsid w:val="00D31BB1"/>
    <w:rsid w:val="00D31DE0"/>
    <w:rsid w:val="00D31DE9"/>
    <w:rsid w:val="00D31F5B"/>
    <w:rsid w:val="00D31FBA"/>
    <w:rsid w:val="00D32397"/>
    <w:rsid w:val="00D32595"/>
    <w:rsid w:val="00D329E4"/>
    <w:rsid w:val="00D329EB"/>
    <w:rsid w:val="00D32A1E"/>
    <w:rsid w:val="00D32A2F"/>
    <w:rsid w:val="00D32A59"/>
    <w:rsid w:val="00D32B4D"/>
    <w:rsid w:val="00D331F7"/>
    <w:rsid w:val="00D332E4"/>
    <w:rsid w:val="00D333A2"/>
    <w:rsid w:val="00D3363C"/>
    <w:rsid w:val="00D33702"/>
    <w:rsid w:val="00D339E8"/>
    <w:rsid w:val="00D33CCB"/>
    <w:rsid w:val="00D34136"/>
    <w:rsid w:val="00D34222"/>
    <w:rsid w:val="00D342BE"/>
    <w:rsid w:val="00D34386"/>
    <w:rsid w:val="00D34405"/>
    <w:rsid w:val="00D34438"/>
    <w:rsid w:val="00D344D2"/>
    <w:rsid w:val="00D34679"/>
    <w:rsid w:val="00D3475C"/>
    <w:rsid w:val="00D347DE"/>
    <w:rsid w:val="00D34840"/>
    <w:rsid w:val="00D34857"/>
    <w:rsid w:val="00D34A1C"/>
    <w:rsid w:val="00D34A80"/>
    <w:rsid w:val="00D34B6A"/>
    <w:rsid w:val="00D34D10"/>
    <w:rsid w:val="00D34E33"/>
    <w:rsid w:val="00D351F8"/>
    <w:rsid w:val="00D35443"/>
    <w:rsid w:val="00D35470"/>
    <w:rsid w:val="00D3550D"/>
    <w:rsid w:val="00D3576C"/>
    <w:rsid w:val="00D3590A"/>
    <w:rsid w:val="00D35A39"/>
    <w:rsid w:val="00D35AB7"/>
    <w:rsid w:val="00D35B1F"/>
    <w:rsid w:val="00D35F0A"/>
    <w:rsid w:val="00D36328"/>
    <w:rsid w:val="00D36544"/>
    <w:rsid w:val="00D36637"/>
    <w:rsid w:val="00D366AA"/>
    <w:rsid w:val="00D367D4"/>
    <w:rsid w:val="00D368DC"/>
    <w:rsid w:val="00D36DE7"/>
    <w:rsid w:val="00D37072"/>
    <w:rsid w:val="00D370BD"/>
    <w:rsid w:val="00D3732B"/>
    <w:rsid w:val="00D37330"/>
    <w:rsid w:val="00D37518"/>
    <w:rsid w:val="00D378A8"/>
    <w:rsid w:val="00D37ACA"/>
    <w:rsid w:val="00D37ACC"/>
    <w:rsid w:val="00D37D47"/>
    <w:rsid w:val="00D40130"/>
    <w:rsid w:val="00D402EF"/>
    <w:rsid w:val="00D4032F"/>
    <w:rsid w:val="00D403FD"/>
    <w:rsid w:val="00D403FE"/>
    <w:rsid w:val="00D40415"/>
    <w:rsid w:val="00D407CE"/>
    <w:rsid w:val="00D40856"/>
    <w:rsid w:val="00D40D36"/>
    <w:rsid w:val="00D40FAC"/>
    <w:rsid w:val="00D41080"/>
    <w:rsid w:val="00D412CA"/>
    <w:rsid w:val="00D41357"/>
    <w:rsid w:val="00D41481"/>
    <w:rsid w:val="00D418E0"/>
    <w:rsid w:val="00D41AE9"/>
    <w:rsid w:val="00D41B2A"/>
    <w:rsid w:val="00D4206C"/>
    <w:rsid w:val="00D42212"/>
    <w:rsid w:val="00D422C4"/>
    <w:rsid w:val="00D4283A"/>
    <w:rsid w:val="00D428FB"/>
    <w:rsid w:val="00D42ABE"/>
    <w:rsid w:val="00D42EDC"/>
    <w:rsid w:val="00D42F45"/>
    <w:rsid w:val="00D43102"/>
    <w:rsid w:val="00D4319A"/>
    <w:rsid w:val="00D4334F"/>
    <w:rsid w:val="00D434C5"/>
    <w:rsid w:val="00D4368F"/>
    <w:rsid w:val="00D43A06"/>
    <w:rsid w:val="00D43D2E"/>
    <w:rsid w:val="00D43E5C"/>
    <w:rsid w:val="00D4407B"/>
    <w:rsid w:val="00D44114"/>
    <w:rsid w:val="00D441B7"/>
    <w:rsid w:val="00D44290"/>
    <w:rsid w:val="00D44815"/>
    <w:rsid w:val="00D44868"/>
    <w:rsid w:val="00D44994"/>
    <w:rsid w:val="00D44B4C"/>
    <w:rsid w:val="00D44F2F"/>
    <w:rsid w:val="00D4519D"/>
    <w:rsid w:val="00D45239"/>
    <w:rsid w:val="00D4528D"/>
    <w:rsid w:val="00D452BF"/>
    <w:rsid w:val="00D45585"/>
    <w:rsid w:val="00D457F3"/>
    <w:rsid w:val="00D45898"/>
    <w:rsid w:val="00D45A61"/>
    <w:rsid w:val="00D45B55"/>
    <w:rsid w:val="00D45C4C"/>
    <w:rsid w:val="00D46230"/>
    <w:rsid w:val="00D46273"/>
    <w:rsid w:val="00D46316"/>
    <w:rsid w:val="00D4634C"/>
    <w:rsid w:val="00D46467"/>
    <w:rsid w:val="00D46571"/>
    <w:rsid w:val="00D465C2"/>
    <w:rsid w:val="00D467A9"/>
    <w:rsid w:val="00D467B7"/>
    <w:rsid w:val="00D468D0"/>
    <w:rsid w:val="00D46B37"/>
    <w:rsid w:val="00D46B6B"/>
    <w:rsid w:val="00D46B91"/>
    <w:rsid w:val="00D46F53"/>
    <w:rsid w:val="00D47039"/>
    <w:rsid w:val="00D4711D"/>
    <w:rsid w:val="00D47488"/>
    <w:rsid w:val="00D47B6A"/>
    <w:rsid w:val="00D47C6B"/>
    <w:rsid w:val="00D47C74"/>
    <w:rsid w:val="00D47DD4"/>
    <w:rsid w:val="00D47ECA"/>
    <w:rsid w:val="00D47FB5"/>
    <w:rsid w:val="00D50174"/>
    <w:rsid w:val="00D501A5"/>
    <w:rsid w:val="00D501D1"/>
    <w:rsid w:val="00D5034E"/>
    <w:rsid w:val="00D503DD"/>
    <w:rsid w:val="00D5043F"/>
    <w:rsid w:val="00D5050A"/>
    <w:rsid w:val="00D50603"/>
    <w:rsid w:val="00D509E3"/>
    <w:rsid w:val="00D50A2F"/>
    <w:rsid w:val="00D50BC5"/>
    <w:rsid w:val="00D50CEB"/>
    <w:rsid w:val="00D5163C"/>
    <w:rsid w:val="00D51AFD"/>
    <w:rsid w:val="00D51E5F"/>
    <w:rsid w:val="00D52040"/>
    <w:rsid w:val="00D52356"/>
    <w:rsid w:val="00D5235C"/>
    <w:rsid w:val="00D524B5"/>
    <w:rsid w:val="00D52508"/>
    <w:rsid w:val="00D52528"/>
    <w:rsid w:val="00D526D0"/>
    <w:rsid w:val="00D52936"/>
    <w:rsid w:val="00D52D4B"/>
    <w:rsid w:val="00D52D56"/>
    <w:rsid w:val="00D52F18"/>
    <w:rsid w:val="00D52F77"/>
    <w:rsid w:val="00D53049"/>
    <w:rsid w:val="00D53058"/>
    <w:rsid w:val="00D53254"/>
    <w:rsid w:val="00D53450"/>
    <w:rsid w:val="00D535A9"/>
    <w:rsid w:val="00D537DB"/>
    <w:rsid w:val="00D53838"/>
    <w:rsid w:val="00D53848"/>
    <w:rsid w:val="00D5399C"/>
    <w:rsid w:val="00D539AE"/>
    <w:rsid w:val="00D53DAC"/>
    <w:rsid w:val="00D53E11"/>
    <w:rsid w:val="00D53F9D"/>
    <w:rsid w:val="00D5404B"/>
    <w:rsid w:val="00D54100"/>
    <w:rsid w:val="00D5415D"/>
    <w:rsid w:val="00D5430D"/>
    <w:rsid w:val="00D546E1"/>
    <w:rsid w:val="00D54A8F"/>
    <w:rsid w:val="00D54BEA"/>
    <w:rsid w:val="00D54C21"/>
    <w:rsid w:val="00D54C7E"/>
    <w:rsid w:val="00D550BE"/>
    <w:rsid w:val="00D5539E"/>
    <w:rsid w:val="00D553C1"/>
    <w:rsid w:val="00D5548A"/>
    <w:rsid w:val="00D55C75"/>
    <w:rsid w:val="00D55D09"/>
    <w:rsid w:val="00D55D15"/>
    <w:rsid w:val="00D55EE6"/>
    <w:rsid w:val="00D55FA6"/>
    <w:rsid w:val="00D56225"/>
    <w:rsid w:val="00D5627A"/>
    <w:rsid w:val="00D56430"/>
    <w:rsid w:val="00D566B8"/>
    <w:rsid w:val="00D56B67"/>
    <w:rsid w:val="00D56DFA"/>
    <w:rsid w:val="00D56E37"/>
    <w:rsid w:val="00D57090"/>
    <w:rsid w:val="00D5720D"/>
    <w:rsid w:val="00D57806"/>
    <w:rsid w:val="00D57846"/>
    <w:rsid w:val="00D5791B"/>
    <w:rsid w:val="00D5795F"/>
    <w:rsid w:val="00D57D9C"/>
    <w:rsid w:val="00D57DB3"/>
    <w:rsid w:val="00D600F3"/>
    <w:rsid w:val="00D60388"/>
    <w:rsid w:val="00D6038F"/>
    <w:rsid w:val="00D604BD"/>
    <w:rsid w:val="00D60620"/>
    <w:rsid w:val="00D6066F"/>
    <w:rsid w:val="00D60708"/>
    <w:rsid w:val="00D607B8"/>
    <w:rsid w:val="00D607FD"/>
    <w:rsid w:val="00D60839"/>
    <w:rsid w:val="00D60986"/>
    <w:rsid w:val="00D609CA"/>
    <w:rsid w:val="00D60A6C"/>
    <w:rsid w:val="00D60A7C"/>
    <w:rsid w:val="00D60BE7"/>
    <w:rsid w:val="00D60DE6"/>
    <w:rsid w:val="00D60DEE"/>
    <w:rsid w:val="00D61203"/>
    <w:rsid w:val="00D61441"/>
    <w:rsid w:val="00D6162D"/>
    <w:rsid w:val="00D6190B"/>
    <w:rsid w:val="00D619DB"/>
    <w:rsid w:val="00D61BB1"/>
    <w:rsid w:val="00D61DF8"/>
    <w:rsid w:val="00D62278"/>
    <w:rsid w:val="00D6230D"/>
    <w:rsid w:val="00D624F5"/>
    <w:rsid w:val="00D625E7"/>
    <w:rsid w:val="00D6264A"/>
    <w:rsid w:val="00D629A4"/>
    <w:rsid w:val="00D629EA"/>
    <w:rsid w:val="00D62B60"/>
    <w:rsid w:val="00D62BCC"/>
    <w:rsid w:val="00D62C43"/>
    <w:rsid w:val="00D62D30"/>
    <w:rsid w:val="00D62EF3"/>
    <w:rsid w:val="00D632D2"/>
    <w:rsid w:val="00D636E4"/>
    <w:rsid w:val="00D639E7"/>
    <w:rsid w:val="00D63F0C"/>
    <w:rsid w:val="00D641D1"/>
    <w:rsid w:val="00D6438B"/>
    <w:rsid w:val="00D643C5"/>
    <w:rsid w:val="00D644E7"/>
    <w:rsid w:val="00D64671"/>
    <w:rsid w:val="00D649C1"/>
    <w:rsid w:val="00D64B99"/>
    <w:rsid w:val="00D64CA9"/>
    <w:rsid w:val="00D65104"/>
    <w:rsid w:val="00D65127"/>
    <w:rsid w:val="00D65327"/>
    <w:rsid w:val="00D6537E"/>
    <w:rsid w:val="00D65485"/>
    <w:rsid w:val="00D656E3"/>
    <w:rsid w:val="00D65713"/>
    <w:rsid w:val="00D658BC"/>
    <w:rsid w:val="00D65D82"/>
    <w:rsid w:val="00D65E2E"/>
    <w:rsid w:val="00D66224"/>
    <w:rsid w:val="00D66317"/>
    <w:rsid w:val="00D66483"/>
    <w:rsid w:val="00D665E0"/>
    <w:rsid w:val="00D66651"/>
    <w:rsid w:val="00D666D5"/>
    <w:rsid w:val="00D666FF"/>
    <w:rsid w:val="00D66829"/>
    <w:rsid w:val="00D66AC6"/>
    <w:rsid w:val="00D66BE7"/>
    <w:rsid w:val="00D66C74"/>
    <w:rsid w:val="00D66FC4"/>
    <w:rsid w:val="00D6700E"/>
    <w:rsid w:val="00D6706D"/>
    <w:rsid w:val="00D67089"/>
    <w:rsid w:val="00D67296"/>
    <w:rsid w:val="00D6745B"/>
    <w:rsid w:val="00D679B8"/>
    <w:rsid w:val="00D67C58"/>
    <w:rsid w:val="00D67CBF"/>
    <w:rsid w:val="00D67D1E"/>
    <w:rsid w:val="00D67F76"/>
    <w:rsid w:val="00D701DB"/>
    <w:rsid w:val="00D703A8"/>
    <w:rsid w:val="00D703AB"/>
    <w:rsid w:val="00D705AD"/>
    <w:rsid w:val="00D7093C"/>
    <w:rsid w:val="00D709CF"/>
    <w:rsid w:val="00D70B09"/>
    <w:rsid w:val="00D70D55"/>
    <w:rsid w:val="00D70DDB"/>
    <w:rsid w:val="00D70EFE"/>
    <w:rsid w:val="00D70FB8"/>
    <w:rsid w:val="00D710EC"/>
    <w:rsid w:val="00D7124F"/>
    <w:rsid w:val="00D715AF"/>
    <w:rsid w:val="00D71617"/>
    <w:rsid w:val="00D716C1"/>
    <w:rsid w:val="00D71A3E"/>
    <w:rsid w:val="00D71FDB"/>
    <w:rsid w:val="00D71FE7"/>
    <w:rsid w:val="00D72090"/>
    <w:rsid w:val="00D721EA"/>
    <w:rsid w:val="00D72258"/>
    <w:rsid w:val="00D7252A"/>
    <w:rsid w:val="00D727A8"/>
    <w:rsid w:val="00D727C7"/>
    <w:rsid w:val="00D72A32"/>
    <w:rsid w:val="00D72BC6"/>
    <w:rsid w:val="00D72C0B"/>
    <w:rsid w:val="00D72C94"/>
    <w:rsid w:val="00D72D08"/>
    <w:rsid w:val="00D731EE"/>
    <w:rsid w:val="00D732EC"/>
    <w:rsid w:val="00D73337"/>
    <w:rsid w:val="00D7342D"/>
    <w:rsid w:val="00D7353F"/>
    <w:rsid w:val="00D7355E"/>
    <w:rsid w:val="00D735F8"/>
    <w:rsid w:val="00D73A06"/>
    <w:rsid w:val="00D73CB6"/>
    <w:rsid w:val="00D73CF8"/>
    <w:rsid w:val="00D73EB9"/>
    <w:rsid w:val="00D73F35"/>
    <w:rsid w:val="00D74282"/>
    <w:rsid w:val="00D742B4"/>
    <w:rsid w:val="00D74512"/>
    <w:rsid w:val="00D746E3"/>
    <w:rsid w:val="00D74774"/>
    <w:rsid w:val="00D74824"/>
    <w:rsid w:val="00D7494E"/>
    <w:rsid w:val="00D74ABD"/>
    <w:rsid w:val="00D74ADF"/>
    <w:rsid w:val="00D74C1E"/>
    <w:rsid w:val="00D74E86"/>
    <w:rsid w:val="00D75660"/>
    <w:rsid w:val="00D75D77"/>
    <w:rsid w:val="00D75DF3"/>
    <w:rsid w:val="00D760B0"/>
    <w:rsid w:val="00D761EA"/>
    <w:rsid w:val="00D7621E"/>
    <w:rsid w:val="00D76551"/>
    <w:rsid w:val="00D765DE"/>
    <w:rsid w:val="00D7666D"/>
    <w:rsid w:val="00D775F4"/>
    <w:rsid w:val="00D776B7"/>
    <w:rsid w:val="00D77794"/>
    <w:rsid w:val="00D779AE"/>
    <w:rsid w:val="00D77B51"/>
    <w:rsid w:val="00D77CFE"/>
    <w:rsid w:val="00D77DC4"/>
    <w:rsid w:val="00D77FF9"/>
    <w:rsid w:val="00D80005"/>
    <w:rsid w:val="00D8006D"/>
    <w:rsid w:val="00D80320"/>
    <w:rsid w:val="00D803AF"/>
    <w:rsid w:val="00D805C2"/>
    <w:rsid w:val="00D807F8"/>
    <w:rsid w:val="00D80B35"/>
    <w:rsid w:val="00D80D33"/>
    <w:rsid w:val="00D80EC4"/>
    <w:rsid w:val="00D81283"/>
    <w:rsid w:val="00D812BC"/>
    <w:rsid w:val="00D8149F"/>
    <w:rsid w:val="00D81678"/>
    <w:rsid w:val="00D818C5"/>
    <w:rsid w:val="00D81BD6"/>
    <w:rsid w:val="00D81E36"/>
    <w:rsid w:val="00D81E9C"/>
    <w:rsid w:val="00D820B8"/>
    <w:rsid w:val="00D8229F"/>
    <w:rsid w:val="00D8248F"/>
    <w:rsid w:val="00D82693"/>
    <w:rsid w:val="00D826B4"/>
    <w:rsid w:val="00D826BA"/>
    <w:rsid w:val="00D82857"/>
    <w:rsid w:val="00D828CE"/>
    <w:rsid w:val="00D82935"/>
    <w:rsid w:val="00D829E4"/>
    <w:rsid w:val="00D82BFB"/>
    <w:rsid w:val="00D8316C"/>
    <w:rsid w:val="00D8321D"/>
    <w:rsid w:val="00D83385"/>
    <w:rsid w:val="00D8385F"/>
    <w:rsid w:val="00D83913"/>
    <w:rsid w:val="00D839A5"/>
    <w:rsid w:val="00D83B4B"/>
    <w:rsid w:val="00D83FF7"/>
    <w:rsid w:val="00D84236"/>
    <w:rsid w:val="00D84458"/>
    <w:rsid w:val="00D8453B"/>
    <w:rsid w:val="00D845D3"/>
    <w:rsid w:val="00D84606"/>
    <w:rsid w:val="00D84721"/>
    <w:rsid w:val="00D8474A"/>
    <w:rsid w:val="00D849AC"/>
    <w:rsid w:val="00D84D1D"/>
    <w:rsid w:val="00D84E9F"/>
    <w:rsid w:val="00D84F2D"/>
    <w:rsid w:val="00D84F5C"/>
    <w:rsid w:val="00D84FE7"/>
    <w:rsid w:val="00D85040"/>
    <w:rsid w:val="00D85331"/>
    <w:rsid w:val="00D853B0"/>
    <w:rsid w:val="00D85579"/>
    <w:rsid w:val="00D858E0"/>
    <w:rsid w:val="00D85BA6"/>
    <w:rsid w:val="00D85D2F"/>
    <w:rsid w:val="00D85E0C"/>
    <w:rsid w:val="00D860D2"/>
    <w:rsid w:val="00D86392"/>
    <w:rsid w:val="00D86485"/>
    <w:rsid w:val="00D864E5"/>
    <w:rsid w:val="00D86673"/>
    <w:rsid w:val="00D86762"/>
    <w:rsid w:val="00D86931"/>
    <w:rsid w:val="00D86DEC"/>
    <w:rsid w:val="00D86E4D"/>
    <w:rsid w:val="00D872B1"/>
    <w:rsid w:val="00D87A0B"/>
    <w:rsid w:val="00D87A11"/>
    <w:rsid w:val="00D87B2B"/>
    <w:rsid w:val="00D87E38"/>
    <w:rsid w:val="00D9022E"/>
    <w:rsid w:val="00D9023F"/>
    <w:rsid w:val="00D90344"/>
    <w:rsid w:val="00D904A3"/>
    <w:rsid w:val="00D90840"/>
    <w:rsid w:val="00D909BC"/>
    <w:rsid w:val="00D909E7"/>
    <w:rsid w:val="00D90A38"/>
    <w:rsid w:val="00D90AA2"/>
    <w:rsid w:val="00D90BD9"/>
    <w:rsid w:val="00D90E0C"/>
    <w:rsid w:val="00D91281"/>
    <w:rsid w:val="00D913EB"/>
    <w:rsid w:val="00D91698"/>
    <w:rsid w:val="00D916EB"/>
    <w:rsid w:val="00D91826"/>
    <w:rsid w:val="00D9185F"/>
    <w:rsid w:val="00D9192B"/>
    <w:rsid w:val="00D91AA9"/>
    <w:rsid w:val="00D91C5A"/>
    <w:rsid w:val="00D91E13"/>
    <w:rsid w:val="00D91EE8"/>
    <w:rsid w:val="00D91F15"/>
    <w:rsid w:val="00D91FD5"/>
    <w:rsid w:val="00D9202C"/>
    <w:rsid w:val="00D92860"/>
    <w:rsid w:val="00D92878"/>
    <w:rsid w:val="00D92B98"/>
    <w:rsid w:val="00D92E29"/>
    <w:rsid w:val="00D92E72"/>
    <w:rsid w:val="00D92E8C"/>
    <w:rsid w:val="00D93114"/>
    <w:rsid w:val="00D931D9"/>
    <w:rsid w:val="00D933D2"/>
    <w:rsid w:val="00D93815"/>
    <w:rsid w:val="00D93823"/>
    <w:rsid w:val="00D9396C"/>
    <w:rsid w:val="00D93A7E"/>
    <w:rsid w:val="00D93C6C"/>
    <w:rsid w:val="00D94039"/>
    <w:rsid w:val="00D943EB"/>
    <w:rsid w:val="00D94717"/>
    <w:rsid w:val="00D947DE"/>
    <w:rsid w:val="00D94824"/>
    <w:rsid w:val="00D94901"/>
    <w:rsid w:val="00D94944"/>
    <w:rsid w:val="00D94999"/>
    <w:rsid w:val="00D94F2D"/>
    <w:rsid w:val="00D952B7"/>
    <w:rsid w:val="00D95306"/>
    <w:rsid w:val="00D953A3"/>
    <w:rsid w:val="00D959B2"/>
    <w:rsid w:val="00D95A1E"/>
    <w:rsid w:val="00D95D3C"/>
    <w:rsid w:val="00D95D51"/>
    <w:rsid w:val="00D95D81"/>
    <w:rsid w:val="00D95EB1"/>
    <w:rsid w:val="00D960D1"/>
    <w:rsid w:val="00D961CE"/>
    <w:rsid w:val="00D96541"/>
    <w:rsid w:val="00D9657B"/>
    <w:rsid w:val="00D965F5"/>
    <w:rsid w:val="00D96727"/>
    <w:rsid w:val="00D967CD"/>
    <w:rsid w:val="00D96A86"/>
    <w:rsid w:val="00D96AA6"/>
    <w:rsid w:val="00D96B8E"/>
    <w:rsid w:val="00D96D78"/>
    <w:rsid w:val="00D97581"/>
    <w:rsid w:val="00D97788"/>
    <w:rsid w:val="00D977BD"/>
    <w:rsid w:val="00D97A5A"/>
    <w:rsid w:val="00D97AEA"/>
    <w:rsid w:val="00D97B04"/>
    <w:rsid w:val="00D97B49"/>
    <w:rsid w:val="00D97E3C"/>
    <w:rsid w:val="00D97F3A"/>
    <w:rsid w:val="00DA00AA"/>
    <w:rsid w:val="00DA0129"/>
    <w:rsid w:val="00DA02CA"/>
    <w:rsid w:val="00DA03FA"/>
    <w:rsid w:val="00DA0432"/>
    <w:rsid w:val="00DA052C"/>
    <w:rsid w:val="00DA0662"/>
    <w:rsid w:val="00DA07D2"/>
    <w:rsid w:val="00DA0B50"/>
    <w:rsid w:val="00DA0B5D"/>
    <w:rsid w:val="00DA0C34"/>
    <w:rsid w:val="00DA0D58"/>
    <w:rsid w:val="00DA0F40"/>
    <w:rsid w:val="00DA0F85"/>
    <w:rsid w:val="00DA1156"/>
    <w:rsid w:val="00DA13B7"/>
    <w:rsid w:val="00DA143B"/>
    <w:rsid w:val="00DA197E"/>
    <w:rsid w:val="00DA1CDA"/>
    <w:rsid w:val="00DA1D39"/>
    <w:rsid w:val="00DA1D69"/>
    <w:rsid w:val="00DA1FE4"/>
    <w:rsid w:val="00DA206D"/>
    <w:rsid w:val="00DA220C"/>
    <w:rsid w:val="00DA235E"/>
    <w:rsid w:val="00DA23BE"/>
    <w:rsid w:val="00DA23FD"/>
    <w:rsid w:val="00DA2434"/>
    <w:rsid w:val="00DA26F6"/>
    <w:rsid w:val="00DA2786"/>
    <w:rsid w:val="00DA2A18"/>
    <w:rsid w:val="00DA2ACD"/>
    <w:rsid w:val="00DA2AFA"/>
    <w:rsid w:val="00DA2BE4"/>
    <w:rsid w:val="00DA2FE0"/>
    <w:rsid w:val="00DA3051"/>
    <w:rsid w:val="00DA38A3"/>
    <w:rsid w:val="00DA3961"/>
    <w:rsid w:val="00DA3B6F"/>
    <w:rsid w:val="00DA3C37"/>
    <w:rsid w:val="00DA3EB9"/>
    <w:rsid w:val="00DA3EC0"/>
    <w:rsid w:val="00DA3F0E"/>
    <w:rsid w:val="00DA40F2"/>
    <w:rsid w:val="00DA40FE"/>
    <w:rsid w:val="00DA4175"/>
    <w:rsid w:val="00DA4305"/>
    <w:rsid w:val="00DA4347"/>
    <w:rsid w:val="00DA44C2"/>
    <w:rsid w:val="00DA460A"/>
    <w:rsid w:val="00DA46A0"/>
    <w:rsid w:val="00DA46EF"/>
    <w:rsid w:val="00DA47E3"/>
    <w:rsid w:val="00DA485D"/>
    <w:rsid w:val="00DA48EB"/>
    <w:rsid w:val="00DA4A4E"/>
    <w:rsid w:val="00DA4A7D"/>
    <w:rsid w:val="00DA4B08"/>
    <w:rsid w:val="00DA4C69"/>
    <w:rsid w:val="00DA4FE5"/>
    <w:rsid w:val="00DA5147"/>
    <w:rsid w:val="00DA51DA"/>
    <w:rsid w:val="00DA526D"/>
    <w:rsid w:val="00DA576C"/>
    <w:rsid w:val="00DA5A53"/>
    <w:rsid w:val="00DA5A5C"/>
    <w:rsid w:val="00DA5B2B"/>
    <w:rsid w:val="00DA6016"/>
    <w:rsid w:val="00DA604A"/>
    <w:rsid w:val="00DA62B4"/>
    <w:rsid w:val="00DA64C7"/>
    <w:rsid w:val="00DA654F"/>
    <w:rsid w:val="00DA6617"/>
    <w:rsid w:val="00DA694A"/>
    <w:rsid w:val="00DA69D5"/>
    <w:rsid w:val="00DA6B9A"/>
    <w:rsid w:val="00DA6EF7"/>
    <w:rsid w:val="00DA6FA9"/>
    <w:rsid w:val="00DA7342"/>
    <w:rsid w:val="00DA78C7"/>
    <w:rsid w:val="00DA7903"/>
    <w:rsid w:val="00DA7971"/>
    <w:rsid w:val="00DA7A4D"/>
    <w:rsid w:val="00DA7D59"/>
    <w:rsid w:val="00DA7DB6"/>
    <w:rsid w:val="00DB019D"/>
    <w:rsid w:val="00DB01F2"/>
    <w:rsid w:val="00DB052F"/>
    <w:rsid w:val="00DB06D3"/>
    <w:rsid w:val="00DB072D"/>
    <w:rsid w:val="00DB0904"/>
    <w:rsid w:val="00DB0937"/>
    <w:rsid w:val="00DB0950"/>
    <w:rsid w:val="00DB0A2C"/>
    <w:rsid w:val="00DB0BE5"/>
    <w:rsid w:val="00DB0CEF"/>
    <w:rsid w:val="00DB0CFE"/>
    <w:rsid w:val="00DB0E12"/>
    <w:rsid w:val="00DB0F86"/>
    <w:rsid w:val="00DB1448"/>
    <w:rsid w:val="00DB14B7"/>
    <w:rsid w:val="00DB197D"/>
    <w:rsid w:val="00DB19D7"/>
    <w:rsid w:val="00DB1C49"/>
    <w:rsid w:val="00DB1C54"/>
    <w:rsid w:val="00DB1CB9"/>
    <w:rsid w:val="00DB1D17"/>
    <w:rsid w:val="00DB2095"/>
    <w:rsid w:val="00DB2246"/>
    <w:rsid w:val="00DB2331"/>
    <w:rsid w:val="00DB2352"/>
    <w:rsid w:val="00DB2581"/>
    <w:rsid w:val="00DB29AE"/>
    <w:rsid w:val="00DB2B0D"/>
    <w:rsid w:val="00DB2B33"/>
    <w:rsid w:val="00DB2C32"/>
    <w:rsid w:val="00DB2CC2"/>
    <w:rsid w:val="00DB2D26"/>
    <w:rsid w:val="00DB2FA8"/>
    <w:rsid w:val="00DB31B5"/>
    <w:rsid w:val="00DB3350"/>
    <w:rsid w:val="00DB38CC"/>
    <w:rsid w:val="00DB3B5E"/>
    <w:rsid w:val="00DB3DA9"/>
    <w:rsid w:val="00DB3DFE"/>
    <w:rsid w:val="00DB3E75"/>
    <w:rsid w:val="00DB3EFF"/>
    <w:rsid w:val="00DB4109"/>
    <w:rsid w:val="00DB45BC"/>
    <w:rsid w:val="00DB45CC"/>
    <w:rsid w:val="00DB4707"/>
    <w:rsid w:val="00DB4995"/>
    <w:rsid w:val="00DB4B8C"/>
    <w:rsid w:val="00DB4D2D"/>
    <w:rsid w:val="00DB4F6C"/>
    <w:rsid w:val="00DB5090"/>
    <w:rsid w:val="00DB574F"/>
    <w:rsid w:val="00DB57EF"/>
    <w:rsid w:val="00DB5F13"/>
    <w:rsid w:val="00DB6062"/>
    <w:rsid w:val="00DB60DA"/>
    <w:rsid w:val="00DB6307"/>
    <w:rsid w:val="00DB6783"/>
    <w:rsid w:val="00DB6F98"/>
    <w:rsid w:val="00DB7380"/>
    <w:rsid w:val="00DB74AF"/>
    <w:rsid w:val="00DB74BD"/>
    <w:rsid w:val="00DB763D"/>
    <w:rsid w:val="00DB7746"/>
    <w:rsid w:val="00DB7919"/>
    <w:rsid w:val="00DB7954"/>
    <w:rsid w:val="00DB7BF6"/>
    <w:rsid w:val="00DB7E0F"/>
    <w:rsid w:val="00DC002E"/>
    <w:rsid w:val="00DC0052"/>
    <w:rsid w:val="00DC015E"/>
    <w:rsid w:val="00DC023A"/>
    <w:rsid w:val="00DC0564"/>
    <w:rsid w:val="00DC06D5"/>
    <w:rsid w:val="00DC075E"/>
    <w:rsid w:val="00DC0783"/>
    <w:rsid w:val="00DC078D"/>
    <w:rsid w:val="00DC0896"/>
    <w:rsid w:val="00DC091C"/>
    <w:rsid w:val="00DC0B60"/>
    <w:rsid w:val="00DC0C65"/>
    <w:rsid w:val="00DC0EA0"/>
    <w:rsid w:val="00DC0F70"/>
    <w:rsid w:val="00DC101D"/>
    <w:rsid w:val="00DC11EC"/>
    <w:rsid w:val="00DC1230"/>
    <w:rsid w:val="00DC175B"/>
    <w:rsid w:val="00DC17FF"/>
    <w:rsid w:val="00DC1B72"/>
    <w:rsid w:val="00DC1CF9"/>
    <w:rsid w:val="00DC1CFC"/>
    <w:rsid w:val="00DC1E3E"/>
    <w:rsid w:val="00DC22DA"/>
    <w:rsid w:val="00DC2309"/>
    <w:rsid w:val="00DC2557"/>
    <w:rsid w:val="00DC255D"/>
    <w:rsid w:val="00DC26F6"/>
    <w:rsid w:val="00DC288C"/>
    <w:rsid w:val="00DC29E5"/>
    <w:rsid w:val="00DC2A9D"/>
    <w:rsid w:val="00DC2BFD"/>
    <w:rsid w:val="00DC2E16"/>
    <w:rsid w:val="00DC2E8A"/>
    <w:rsid w:val="00DC2EB4"/>
    <w:rsid w:val="00DC2FA7"/>
    <w:rsid w:val="00DC303B"/>
    <w:rsid w:val="00DC316D"/>
    <w:rsid w:val="00DC3947"/>
    <w:rsid w:val="00DC3D31"/>
    <w:rsid w:val="00DC3EAA"/>
    <w:rsid w:val="00DC428B"/>
    <w:rsid w:val="00DC4642"/>
    <w:rsid w:val="00DC48BD"/>
    <w:rsid w:val="00DC4930"/>
    <w:rsid w:val="00DC4B4E"/>
    <w:rsid w:val="00DC4E40"/>
    <w:rsid w:val="00DC549D"/>
    <w:rsid w:val="00DC58B2"/>
    <w:rsid w:val="00DC5960"/>
    <w:rsid w:val="00DC5D12"/>
    <w:rsid w:val="00DC5DF4"/>
    <w:rsid w:val="00DC5EEB"/>
    <w:rsid w:val="00DC61A9"/>
    <w:rsid w:val="00DC61C6"/>
    <w:rsid w:val="00DC6263"/>
    <w:rsid w:val="00DC644C"/>
    <w:rsid w:val="00DC67A2"/>
    <w:rsid w:val="00DC68C2"/>
    <w:rsid w:val="00DC68FF"/>
    <w:rsid w:val="00DC6992"/>
    <w:rsid w:val="00DC6C9D"/>
    <w:rsid w:val="00DC6D2E"/>
    <w:rsid w:val="00DC6DC6"/>
    <w:rsid w:val="00DC6FA1"/>
    <w:rsid w:val="00DC738C"/>
    <w:rsid w:val="00DC7BC0"/>
    <w:rsid w:val="00DC7D19"/>
    <w:rsid w:val="00DC7F32"/>
    <w:rsid w:val="00DC7FB5"/>
    <w:rsid w:val="00DC7FF2"/>
    <w:rsid w:val="00DD0144"/>
    <w:rsid w:val="00DD020E"/>
    <w:rsid w:val="00DD02AE"/>
    <w:rsid w:val="00DD02BE"/>
    <w:rsid w:val="00DD0309"/>
    <w:rsid w:val="00DD0327"/>
    <w:rsid w:val="00DD0437"/>
    <w:rsid w:val="00DD04B2"/>
    <w:rsid w:val="00DD0567"/>
    <w:rsid w:val="00DD05D5"/>
    <w:rsid w:val="00DD07D6"/>
    <w:rsid w:val="00DD0944"/>
    <w:rsid w:val="00DD0A83"/>
    <w:rsid w:val="00DD0B9A"/>
    <w:rsid w:val="00DD0C7E"/>
    <w:rsid w:val="00DD0E78"/>
    <w:rsid w:val="00DD0EDC"/>
    <w:rsid w:val="00DD0F8C"/>
    <w:rsid w:val="00DD0FFB"/>
    <w:rsid w:val="00DD100E"/>
    <w:rsid w:val="00DD1016"/>
    <w:rsid w:val="00DD1093"/>
    <w:rsid w:val="00DD1207"/>
    <w:rsid w:val="00DD1247"/>
    <w:rsid w:val="00DD16F2"/>
    <w:rsid w:val="00DD1CC9"/>
    <w:rsid w:val="00DD1DBF"/>
    <w:rsid w:val="00DD2110"/>
    <w:rsid w:val="00DD212B"/>
    <w:rsid w:val="00DD22EB"/>
    <w:rsid w:val="00DD2459"/>
    <w:rsid w:val="00DD2712"/>
    <w:rsid w:val="00DD27EE"/>
    <w:rsid w:val="00DD281C"/>
    <w:rsid w:val="00DD2913"/>
    <w:rsid w:val="00DD2BEA"/>
    <w:rsid w:val="00DD2CFF"/>
    <w:rsid w:val="00DD2EE7"/>
    <w:rsid w:val="00DD307D"/>
    <w:rsid w:val="00DD3095"/>
    <w:rsid w:val="00DD31F5"/>
    <w:rsid w:val="00DD32B1"/>
    <w:rsid w:val="00DD338B"/>
    <w:rsid w:val="00DD3494"/>
    <w:rsid w:val="00DD37EE"/>
    <w:rsid w:val="00DD3814"/>
    <w:rsid w:val="00DD3C74"/>
    <w:rsid w:val="00DD3D62"/>
    <w:rsid w:val="00DD3F18"/>
    <w:rsid w:val="00DD3FF6"/>
    <w:rsid w:val="00DD4074"/>
    <w:rsid w:val="00DD490C"/>
    <w:rsid w:val="00DD4BFC"/>
    <w:rsid w:val="00DD4C31"/>
    <w:rsid w:val="00DD4F75"/>
    <w:rsid w:val="00DD5088"/>
    <w:rsid w:val="00DD5268"/>
    <w:rsid w:val="00DD530B"/>
    <w:rsid w:val="00DD54FA"/>
    <w:rsid w:val="00DD580A"/>
    <w:rsid w:val="00DD589D"/>
    <w:rsid w:val="00DD5907"/>
    <w:rsid w:val="00DD59BD"/>
    <w:rsid w:val="00DD5A63"/>
    <w:rsid w:val="00DD5B21"/>
    <w:rsid w:val="00DD6B12"/>
    <w:rsid w:val="00DD6BB2"/>
    <w:rsid w:val="00DD6BF7"/>
    <w:rsid w:val="00DD6C6E"/>
    <w:rsid w:val="00DD6D4C"/>
    <w:rsid w:val="00DD6EEA"/>
    <w:rsid w:val="00DD719D"/>
    <w:rsid w:val="00DD720E"/>
    <w:rsid w:val="00DD73AE"/>
    <w:rsid w:val="00DD78CA"/>
    <w:rsid w:val="00DD79BB"/>
    <w:rsid w:val="00DD7B31"/>
    <w:rsid w:val="00DD7B4F"/>
    <w:rsid w:val="00DD7E8D"/>
    <w:rsid w:val="00DD7EAD"/>
    <w:rsid w:val="00DD7F44"/>
    <w:rsid w:val="00DE00CA"/>
    <w:rsid w:val="00DE0122"/>
    <w:rsid w:val="00DE046A"/>
    <w:rsid w:val="00DE048C"/>
    <w:rsid w:val="00DE0500"/>
    <w:rsid w:val="00DE052D"/>
    <w:rsid w:val="00DE077F"/>
    <w:rsid w:val="00DE0A8C"/>
    <w:rsid w:val="00DE0EC6"/>
    <w:rsid w:val="00DE0EE2"/>
    <w:rsid w:val="00DE1164"/>
    <w:rsid w:val="00DE13A1"/>
    <w:rsid w:val="00DE14A5"/>
    <w:rsid w:val="00DE1741"/>
    <w:rsid w:val="00DE1857"/>
    <w:rsid w:val="00DE1941"/>
    <w:rsid w:val="00DE1964"/>
    <w:rsid w:val="00DE1A07"/>
    <w:rsid w:val="00DE1AE2"/>
    <w:rsid w:val="00DE1BE6"/>
    <w:rsid w:val="00DE1ECF"/>
    <w:rsid w:val="00DE241A"/>
    <w:rsid w:val="00DE249F"/>
    <w:rsid w:val="00DE27AB"/>
    <w:rsid w:val="00DE294E"/>
    <w:rsid w:val="00DE2A57"/>
    <w:rsid w:val="00DE2CF4"/>
    <w:rsid w:val="00DE2E4F"/>
    <w:rsid w:val="00DE2E61"/>
    <w:rsid w:val="00DE2F53"/>
    <w:rsid w:val="00DE30A1"/>
    <w:rsid w:val="00DE31C0"/>
    <w:rsid w:val="00DE31E5"/>
    <w:rsid w:val="00DE34D3"/>
    <w:rsid w:val="00DE3560"/>
    <w:rsid w:val="00DE3B3E"/>
    <w:rsid w:val="00DE3DFD"/>
    <w:rsid w:val="00DE4167"/>
    <w:rsid w:val="00DE41B9"/>
    <w:rsid w:val="00DE445B"/>
    <w:rsid w:val="00DE47E3"/>
    <w:rsid w:val="00DE48B6"/>
    <w:rsid w:val="00DE490B"/>
    <w:rsid w:val="00DE4B66"/>
    <w:rsid w:val="00DE4C28"/>
    <w:rsid w:val="00DE4C70"/>
    <w:rsid w:val="00DE4ED5"/>
    <w:rsid w:val="00DE4F71"/>
    <w:rsid w:val="00DE4FF2"/>
    <w:rsid w:val="00DE5234"/>
    <w:rsid w:val="00DE566E"/>
    <w:rsid w:val="00DE579D"/>
    <w:rsid w:val="00DE57CE"/>
    <w:rsid w:val="00DE5821"/>
    <w:rsid w:val="00DE5848"/>
    <w:rsid w:val="00DE59FB"/>
    <w:rsid w:val="00DE5AF8"/>
    <w:rsid w:val="00DE600E"/>
    <w:rsid w:val="00DE607A"/>
    <w:rsid w:val="00DE60E8"/>
    <w:rsid w:val="00DE6182"/>
    <w:rsid w:val="00DE6621"/>
    <w:rsid w:val="00DE66CD"/>
    <w:rsid w:val="00DE69AD"/>
    <w:rsid w:val="00DE6A6C"/>
    <w:rsid w:val="00DE6B0C"/>
    <w:rsid w:val="00DE6BAE"/>
    <w:rsid w:val="00DE6EC1"/>
    <w:rsid w:val="00DE716E"/>
    <w:rsid w:val="00DE73B3"/>
    <w:rsid w:val="00DE7472"/>
    <w:rsid w:val="00DE7598"/>
    <w:rsid w:val="00DE762C"/>
    <w:rsid w:val="00DE76BB"/>
    <w:rsid w:val="00DE77E8"/>
    <w:rsid w:val="00DE7893"/>
    <w:rsid w:val="00DE7A1F"/>
    <w:rsid w:val="00DE7B7A"/>
    <w:rsid w:val="00DE7C5B"/>
    <w:rsid w:val="00DE7F76"/>
    <w:rsid w:val="00DF06B0"/>
    <w:rsid w:val="00DF07E8"/>
    <w:rsid w:val="00DF08E6"/>
    <w:rsid w:val="00DF0973"/>
    <w:rsid w:val="00DF09AE"/>
    <w:rsid w:val="00DF0A6A"/>
    <w:rsid w:val="00DF0AE5"/>
    <w:rsid w:val="00DF0B6C"/>
    <w:rsid w:val="00DF0B9D"/>
    <w:rsid w:val="00DF0BDA"/>
    <w:rsid w:val="00DF0D4F"/>
    <w:rsid w:val="00DF0ED6"/>
    <w:rsid w:val="00DF0F93"/>
    <w:rsid w:val="00DF1061"/>
    <w:rsid w:val="00DF10C4"/>
    <w:rsid w:val="00DF1151"/>
    <w:rsid w:val="00DF156C"/>
    <w:rsid w:val="00DF1763"/>
    <w:rsid w:val="00DF180F"/>
    <w:rsid w:val="00DF1D9B"/>
    <w:rsid w:val="00DF2196"/>
    <w:rsid w:val="00DF2303"/>
    <w:rsid w:val="00DF23A3"/>
    <w:rsid w:val="00DF24BD"/>
    <w:rsid w:val="00DF253E"/>
    <w:rsid w:val="00DF28E5"/>
    <w:rsid w:val="00DF2CF8"/>
    <w:rsid w:val="00DF2D5B"/>
    <w:rsid w:val="00DF2D8C"/>
    <w:rsid w:val="00DF2DCB"/>
    <w:rsid w:val="00DF2E3D"/>
    <w:rsid w:val="00DF346A"/>
    <w:rsid w:val="00DF3827"/>
    <w:rsid w:val="00DF3869"/>
    <w:rsid w:val="00DF39A4"/>
    <w:rsid w:val="00DF3C0E"/>
    <w:rsid w:val="00DF3D5C"/>
    <w:rsid w:val="00DF3E23"/>
    <w:rsid w:val="00DF3E26"/>
    <w:rsid w:val="00DF3E30"/>
    <w:rsid w:val="00DF3ECB"/>
    <w:rsid w:val="00DF3FA4"/>
    <w:rsid w:val="00DF3FDF"/>
    <w:rsid w:val="00DF4118"/>
    <w:rsid w:val="00DF4174"/>
    <w:rsid w:val="00DF446F"/>
    <w:rsid w:val="00DF4680"/>
    <w:rsid w:val="00DF4A9A"/>
    <w:rsid w:val="00DF4F49"/>
    <w:rsid w:val="00DF51CA"/>
    <w:rsid w:val="00DF53DE"/>
    <w:rsid w:val="00DF5578"/>
    <w:rsid w:val="00DF5B04"/>
    <w:rsid w:val="00DF5C11"/>
    <w:rsid w:val="00DF5CC6"/>
    <w:rsid w:val="00DF5D76"/>
    <w:rsid w:val="00DF5F9B"/>
    <w:rsid w:val="00DF5FE2"/>
    <w:rsid w:val="00DF5FFB"/>
    <w:rsid w:val="00DF622E"/>
    <w:rsid w:val="00DF6A2E"/>
    <w:rsid w:val="00DF6C7F"/>
    <w:rsid w:val="00DF6CE8"/>
    <w:rsid w:val="00DF6E22"/>
    <w:rsid w:val="00DF6F28"/>
    <w:rsid w:val="00DF6F6C"/>
    <w:rsid w:val="00DF7349"/>
    <w:rsid w:val="00DF7404"/>
    <w:rsid w:val="00DF75FC"/>
    <w:rsid w:val="00DF772D"/>
    <w:rsid w:val="00DF773A"/>
    <w:rsid w:val="00DF78D5"/>
    <w:rsid w:val="00E001B0"/>
    <w:rsid w:val="00E00260"/>
    <w:rsid w:val="00E0034E"/>
    <w:rsid w:val="00E003FE"/>
    <w:rsid w:val="00E004B2"/>
    <w:rsid w:val="00E0071A"/>
    <w:rsid w:val="00E0079D"/>
    <w:rsid w:val="00E00B3F"/>
    <w:rsid w:val="00E00B9A"/>
    <w:rsid w:val="00E013DB"/>
    <w:rsid w:val="00E01ADD"/>
    <w:rsid w:val="00E01CE4"/>
    <w:rsid w:val="00E01CE8"/>
    <w:rsid w:val="00E01D4F"/>
    <w:rsid w:val="00E01E36"/>
    <w:rsid w:val="00E01E63"/>
    <w:rsid w:val="00E01FA8"/>
    <w:rsid w:val="00E0209F"/>
    <w:rsid w:val="00E0229F"/>
    <w:rsid w:val="00E022A7"/>
    <w:rsid w:val="00E02E25"/>
    <w:rsid w:val="00E02F90"/>
    <w:rsid w:val="00E0306D"/>
    <w:rsid w:val="00E0314E"/>
    <w:rsid w:val="00E031B2"/>
    <w:rsid w:val="00E032CB"/>
    <w:rsid w:val="00E033EE"/>
    <w:rsid w:val="00E03425"/>
    <w:rsid w:val="00E035CB"/>
    <w:rsid w:val="00E03610"/>
    <w:rsid w:val="00E03652"/>
    <w:rsid w:val="00E036FF"/>
    <w:rsid w:val="00E039A8"/>
    <w:rsid w:val="00E03A5A"/>
    <w:rsid w:val="00E03BE2"/>
    <w:rsid w:val="00E03FBB"/>
    <w:rsid w:val="00E0408E"/>
    <w:rsid w:val="00E04128"/>
    <w:rsid w:val="00E045FC"/>
    <w:rsid w:val="00E0465F"/>
    <w:rsid w:val="00E04A3E"/>
    <w:rsid w:val="00E04AAC"/>
    <w:rsid w:val="00E0503D"/>
    <w:rsid w:val="00E050AE"/>
    <w:rsid w:val="00E0564F"/>
    <w:rsid w:val="00E05686"/>
    <w:rsid w:val="00E05801"/>
    <w:rsid w:val="00E058FF"/>
    <w:rsid w:val="00E05B03"/>
    <w:rsid w:val="00E05B23"/>
    <w:rsid w:val="00E05DD5"/>
    <w:rsid w:val="00E05F72"/>
    <w:rsid w:val="00E06091"/>
    <w:rsid w:val="00E06212"/>
    <w:rsid w:val="00E062E4"/>
    <w:rsid w:val="00E067A0"/>
    <w:rsid w:val="00E06860"/>
    <w:rsid w:val="00E06A04"/>
    <w:rsid w:val="00E06F21"/>
    <w:rsid w:val="00E070B1"/>
    <w:rsid w:val="00E072D0"/>
    <w:rsid w:val="00E07401"/>
    <w:rsid w:val="00E074F5"/>
    <w:rsid w:val="00E075EA"/>
    <w:rsid w:val="00E07808"/>
    <w:rsid w:val="00E07C4E"/>
    <w:rsid w:val="00E07F87"/>
    <w:rsid w:val="00E07FA6"/>
    <w:rsid w:val="00E10107"/>
    <w:rsid w:val="00E10224"/>
    <w:rsid w:val="00E1025A"/>
    <w:rsid w:val="00E106DE"/>
    <w:rsid w:val="00E1077A"/>
    <w:rsid w:val="00E10AEE"/>
    <w:rsid w:val="00E10C01"/>
    <w:rsid w:val="00E1110F"/>
    <w:rsid w:val="00E11198"/>
    <w:rsid w:val="00E11540"/>
    <w:rsid w:val="00E1182F"/>
    <w:rsid w:val="00E118E5"/>
    <w:rsid w:val="00E1190B"/>
    <w:rsid w:val="00E11BD7"/>
    <w:rsid w:val="00E11BEF"/>
    <w:rsid w:val="00E11C33"/>
    <w:rsid w:val="00E11C8F"/>
    <w:rsid w:val="00E11E9A"/>
    <w:rsid w:val="00E12056"/>
    <w:rsid w:val="00E12077"/>
    <w:rsid w:val="00E12374"/>
    <w:rsid w:val="00E126EA"/>
    <w:rsid w:val="00E12979"/>
    <w:rsid w:val="00E12995"/>
    <w:rsid w:val="00E12E3B"/>
    <w:rsid w:val="00E12F0D"/>
    <w:rsid w:val="00E1306A"/>
    <w:rsid w:val="00E1326F"/>
    <w:rsid w:val="00E13481"/>
    <w:rsid w:val="00E136E5"/>
    <w:rsid w:val="00E13C7A"/>
    <w:rsid w:val="00E13F06"/>
    <w:rsid w:val="00E143D7"/>
    <w:rsid w:val="00E14620"/>
    <w:rsid w:val="00E148AC"/>
    <w:rsid w:val="00E14BD9"/>
    <w:rsid w:val="00E14C91"/>
    <w:rsid w:val="00E14D38"/>
    <w:rsid w:val="00E14F62"/>
    <w:rsid w:val="00E1502B"/>
    <w:rsid w:val="00E15058"/>
    <w:rsid w:val="00E152EF"/>
    <w:rsid w:val="00E15347"/>
    <w:rsid w:val="00E154CB"/>
    <w:rsid w:val="00E15643"/>
    <w:rsid w:val="00E1572F"/>
    <w:rsid w:val="00E15CAD"/>
    <w:rsid w:val="00E15D6A"/>
    <w:rsid w:val="00E15DD2"/>
    <w:rsid w:val="00E15E64"/>
    <w:rsid w:val="00E15FF8"/>
    <w:rsid w:val="00E163E4"/>
    <w:rsid w:val="00E16598"/>
    <w:rsid w:val="00E1678E"/>
    <w:rsid w:val="00E167DF"/>
    <w:rsid w:val="00E168A2"/>
    <w:rsid w:val="00E16C21"/>
    <w:rsid w:val="00E16CDE"/>
    <w:rsid w:val="00E16D56"/>
    <w:rsid w:val="00E16E09"/>
    <w:rsid w:val="00E17009"/>
    <w:rsid w:val="00E1732C"/>
    <w:rsid w:val="00E173E6"/>
    <w:rsid w:val="00E175AC"/>
    <w:rsid w:val="00E1795A"/>
    <w:rsid w:val="00E179BC"/>
    <w:rsid w:val="00E17A8C"/>
    <w:rsid w:val="00E17BB5"/>
    <w:rsid w:val="00E17C24"/>
    <w:rsid w:val="00E17C56"/>
    <w:rsid w:val="00E17FFB"/>
    <w:rsid w:val="00E202D7"/>
    <w:rsid w:val="00E203B0"/>
    <w:rsid w:val="00E20475"/>
    <w:rsid w:val="00E204AE"/>
    <w:rsid w:val="00E20A6F"/>
    <w:rsid w:val="00E20B46"/>
    <w:rsid w:val="00E2129A"/>
    <w:rsid w:val="00E212BF"/>
    <w:rsid w:val="00E21977"/>
    <w:rsid w:val="00E2199B"/>
    <w:rsid w:val="00E21A5F"/>
    <w:rsid w:val="00E21AF5"/>
    <w:rsid w:val="00E21C60"/>
    <w:rsid w:val="00E21FB3"/>
    <w:rsid w:val="00E22562"/>
    <w:rsid w:val="00E22677"/>
    <w:rsid w:val="00E2269E"/>
    <w:rsid w:val="00E227A2"/>
    <w:rsid w:val="00E22961"/>
    <w:rsid w:val="00E229B8"/>
    <w:rsid w:val="00E22CCB"/>
    <w:rsid w:val="00E22F12"/>
    <w:rsid w:val="00E23419"/>
    <w:rsid w:val="00E23BF5"/>
    <w:rsid w:val="00E23CE2"/>
    <w:rsid w:val="00E2406D"/>
    <w:rsid w:val="00E246AD"/>
    <w:rsid w:val="00E248E4"/>
    <w:rsid w:val="00E249ED"/>
    <w:rsid w:val="00E24BE9"/>
    <w:rsid w:val="00E24EDD"/>
    <w:rsid w:val="00E25072"/>
    <w:rsid w:val="00E2516C"/>
    <w:rsid w:val="00E25275"/>
    <w:rsid w:val="00E25975"/>
    <w:rsid w:val="00E25A42"/>
    <w:rsid w:val="00E25E0C"/>
    <w:rsid w:val="00E25FCF"/>
    <w:rsid w:val="00E2621D"/>
    <w:rsid w:val="00E26505"/>
    <w:rsid w:val="00E267FD"/>
    <w:rsid w:val="00E2697B"/>
    <w:rsid w:val="00E26AEA"/>
    <w:rsid w:val="00E26AF7"/>
    <w:rsid w:val="00E26CC5"/>
    <w:rsid w:val="00E26E09"/>
    <w:rsid w:val="00E26E32"/>
    <w:rsid w:val="00E26FB0"/>
    <w:rsid w:val="00E27414"/>
    <w:rsid w:val="00E27657"/>
    <w:rsid w:val="00E27675"/>
    <w:rsid w:val="00E27824"/>
    <w:rsid w:val="00E279C0"/>
    <w:rsid w:val="00E279ED"/>
    <w:rsid w:val="00E27BEF"/>
    <w:rsid w:val="00E27C84"/>
    <w:rsid w:val="00E27CF3"/>
    <w:rsid w:val="00E27FD9"/>
    <w:rsid w:val="00E301B2"/>
    <w:rsid w:val="00E30438"/>
    <w:rsid w:val="00E307E5"/>
    <w:rsid w:val="00E3091D"/>
    <w:rsid w:val="00E3099E"/>
    <w:rsid w:val="00E30DB6"/>
    <w:rsid w:val="00E30E35"/>
    <w:rsid w:val="00E3101B"/>
    <w:rsid w:val="00E31169"/>
    <w:rsid w:val="00E3126C"/>
    <w:rsid w:val="00E31290"/>
    <w:rsid w:val="00E31500"/>
    <w:rsid w:val="00E315D8"/>
    <w:rsid w:val="00E31844"/>
    <w:rsid w:val="00E3186E"/>
    <w:rsid w:val="00E31ADD"/>
    <w:rsid w:val="00E31BF1"/>
    <w:rsid w:val="00E31CF5"/>
    <w:rsid w:val="00E323AB"/>
    <w:rsid w:val="00E32563"/>
    <w:rsid w:val="00E32886"/>
    <w:rsid w:val="00E328DB"/>
    <w:rsid w:val="00E32B20"/>
    <w:rsid w:val="00E32D5B"/>
    <w:rsid w:val="00E33118"/>
    <w:rsid w:val="00E33164"/>
    <w:rsid w:val="00E331D3"/>
    <w:rsid w:val="00E3375D"/>
    <w:rsid w:val="00E33B11"/>
    <w:rsid w:val="00E34001"/>
    <w:rsid w:val="00E340CD"/>
    <w:rsid w:val="00E34346"/>
    <w:rsid w:val="00E3450B"/>
    <w:rsid w:val="00E3457C"/>
    <w:rsid w:val="00E3465E"/>
    <w:rsid w:val="00E348C4"/>
    <w:rsid w:val="00E34C7A"/>
    <w:rsid w:val="00E34FBC"/>
    <w:rsid w:val="00E35508"/>
    <w:rsid w:val="00E358BA"/>
    <w:rsid w:val="00E35A73"/>
    <w:rsid w:val="00E35BED"/>
    <w:rsid w:val="00E35CAC"/>
    <w:rsid w:val="00E35CC5"/>
    <w:rsid w:val="00E35EBF"/>
    <w:rsid w:val="00E36118"/>
    <w:rsid w:val="00E3620B"/>
    <w:rsid w:val="00E36240"/>
    <w:rsid w:val="00E365D0"/>
    <w:rsid w:val="00E367BD"/>
    <w:rsid w:val="00E367C7"/>
    <w:rsid w:val="00E36957"/>
    <w:rsid w:val="00E36BB8"/>
    <w:rsid w:val="00E36BFE"/>
    <w:rsid w:val="00E36CCC"/>
    <w:rsid w:val="00E36D7B"/>
    <w:rsid w:val="00E36EAE"/>
    <w:rsid w:val="00E371D7"/>
    <w:rsid w:val="00E371E1"/>
    <w:rsid w:val="00E37227"/>
    <w:rsid w:val="00E3732C"/>
    <w:rsid w:val="00E37918"/>
    <w:rsid w:val="00E37945"/>
    <w:rsid w:val="00E37B40"/>
    <w:rsid w:val="00E37D92"/>
    <w:rsid w:val="00E37D94"/>
    <w:rsid w:val="00E400B2"/>
    <w:rsid w:val="00E40254"/>
    <w:rsid w:val="00E40429"/>
    <w:rsid w:val="00E40457"/>
    <w:rsid w:val="00E40492"/>
    <w:rsid w:val="00E405B3"/>
    <w:rsid w:val="00E4063D"/>
    <w:rsid w:val="00E409A8"/>
    <w:rsid w:val="00E40BF9"/>
    <w:rsid w:val="00E40D68"/>
    <w:rsid w:val="00E40D80"/>
    <w:rsid w:val="00E40FB0"/>
    <w:rsid w:val="00E410E6"/>
    <w:rsid w:val="00E411A3"/>
    <w:rsid w:val="00E41214"/>
    <w:rsid w:val="00E4130F"/>
    <w:rsid w:val="00E41C44"/>
    <w:rsid w:val="00E41D3E"/>
    <w:rsid w:val="00E41D93"/>
    <w:rsid w:val="00E41EE2"/>
    <w:rsid w:val="00E420FE"/>
    <w:rsid w:val="00E4210D"/>
    <w:rsid w:val="00E4214B"/>
    <w:rsid w:val="00E42624"/>
    <w:rsid w:val="00E426FF"/>
    <w:rsid w:val="00E42851"/>
    <w:rsid w:val="00E42BF4"/>
    <w:rsid w:val="00E42CE4"/>
    <w:rsid w:val="00E42E12"/>
    <w:rsid w:val="00E42F27"/>
    <w:rsid w:val="00E43429"/>
    <w:rsid w:val="00E4366D"/>
    <w:rsid w:val="00E43B56"/>
    <w:rsid w:val="00E43CBA"/>
    <w:rsid w:val="00E43F1A"/>
    <w:rsid w:val="00E44129"/>
    <w:rsid w:val="00E4415B"/>
    <w:rsid w:val="00E44533"/>
    <w:rsid w:val="00E44586"/>
    <w:rsid w:val="00E4487C"/>
    <w:rsid w:val="00E44BFD"/>
    <w:rsid w:val="00E4514C"/>
    <w:rsid w:val="00E45154"/>
    <w:rsid w:val="00E4524D"/>
    <w:rsid w:val="00E459ED"/>
    <w:rsid w:val="00E45B3C"/>
    <w:rsid w:val="00E45C77"/>
    <w:rsid w:val="00E45F91"/>
    <w:rsid w:val="00E464F5"/>
    <w:rsid w:val="00E46750"/>
    <w:rsid w:val="00E46AA6"/>
    <w:rsid w:val="00E46AC2"/>
    <w:rsid w:val="00E46B7C"/>
    <w:rsid w:val="00E46C2A"/>
    <w:rsid w:val="00E46DE8"/>
    <w:rsid w:val="00E46EAE"/>
    <w:rsid w:val="00E47046"/>
    <w:rsid w:val="00E47571"/>
    <w:rsid w:val="00E47651"/>
    <w:rsid w:val="00E478EB"/>
    <w:rsid w:val="00E47935"/>
    <w:rsid w:val="00E47A8B"/>
    <w:rsid w:val="00E47C46"/>
    <w:rsid w:val="00E47CCA"/>
    <w:rsid w:val="00E47F0C"/>
    <w:rsid w:val="00E47F0F"/>
    <w:rsid w:val="00E50206"/>
    <w:rsid w:val="00E50248"/>
    <w:rsid w:val="00E50277"/>
    <w:rsid w:val="00E503F4"/>
    <w:rsid w:val="00E50815"/>
    <w:rsid w:val="00E508A7"/>
    <w:rsid w:val="00E50A55"/>
    <w:rsid w:val="00E50CBE"/>
    <w:rsid w:val="00E5125D"/>
    <w:rsid w:val="00E51263"/>
    <w:rsid w:val="00E513D0"/>
    <w:rsid w:val="00E51448"/>
    <w:rsid w:val="00E51652"/>
    <w:rsid w:val="00E5165F"/>
    <w:rsid w:val="00E51906"/>
    <w:rsid w:val="00E52056"/>
    <w:rsid w:val="00E523A6"/>
    <w:rsid w:val="00E5244F"/>
    <w:rsid w:val="00E52717"/>
    <w:rsid w:val="00E5284A"/>
    <w:rsid w:val="00E52C1F"/>
    <w:rsid w:val="00E530D3"/>
    <w:rsid w:val="00E5319A"/>
    <w:rsid w:val="00E531F2"/>
    <w:rsid w:val="00E53337"/>
    <w:rsid w:val="00E533D5"/>
    <w:rsid w:val="00E53607"/>
    <w:rsid w:val="00E53634"/>
    <w:rsid w:val="00E537AD"/>
    <w:rsid w:val="00E537EE"/>
    <w:rsid w:val="00E53836"/>
    <w:rsid w:val="00E53881"/>
    <w:rsid w:val="00E53AB5"/>
    <w:rsid w:val="00E53BF6"/>
    <w:rsid w:val="00E53E47"/>
    <w:rsid w:val="00E53E4D"/>
    <w:rsid w:val="00E54292"/>
    <w:rsid w:val="00E543FC"/>
    <w:rsid w:val="00E54620"/>
    <w:rsid w:val="00E547AA"/>
    <w:rsid w:val="00E548DE"/>
    <w:rsid w:val="00E5495C"/>
    <w:rsid w:val="00E5499A"/>
    <w:rsid w:val="00E54CF3"/>
    <w:rsid w:val="00E54E8A"/>
    <w:rsid w:val="00E554FB"/>
    <w:rsid w:val="00E558E7"/>
    <w:rsid w:val="00E55D35"/>
    <w:rsid w:val="00E5600A"/>
    <w:rsid w:val="00E5618E"/>
    <w:rsid w:val="00E561A8"/>
    <w:rsid w:val="00E561DA"/>
    <w:rsid w:val="00E56281"/>
    <w:rsid w:val="00E5676E"/>
    <w:rsid w:val="00E56B73"/>
    <w:rsid w:val="00E57696"/>
    <w:rsid w:val="00E57698"/>
    <w:rsid w:val="00E577A9"/>
    <w:rsid w:val="00E57874"/>
    <w:rsid w:val="00E578C9"/>
    <w:rsid w:val="00E57AF1"/>
    <w:rsid w:val="00E57BB8"/>
    <w:rsid w:val="00E57BD4"/>
    <w:rsid w:val="00E57D12"/>
    <w:rsid w:val="00E57DFD"/>
    <w:rsid w:val="00E600D9"/>
    <w:rsid w:val="00E60149"/>
    <w:rsid w:val="00E6020A"/>
    <w:rsid w:val="00E60246"/>
    <w:rsid w:val="00E60349"/>
    <w:rsid w:val="00E60C32"/>
    <w:rsid w:val="00E60FF5"/>
    <w:rsid w:val="00E61462"/>
    <w:rsid w:val="00E61518"/>
    <w:rsid w:val="00E615ED"/>
    <w:rsid w:val="00E61668"/>
    <w:rsid w:val="00E61721"/>
    <w:rsid w:val="00E618F4"/>
    <w:rsid w:val="00E61E54"/>
    <w:rsid w:val="00E62298"/>
    <w:rsid w:val="00E6248D"/>
    <w:rsid w:val="00E624EB"/>
    <w:rsid w:val="00E625CD"/>
    <w:rsid w:val="00E62874"/>
    <w:rsid w:val="00E62AB5"/>
    <w:rsid w:val="00E62EA7"/>
    <w:rsid w:val="00E6371C"/>
    <w:rsid w:val="00E6395F"/>
    <w:rsid w:val="00E63AC1"/>
    <w:rsid w:val="00E63E3F"/>
    <w:rsid w:val="00E63F47"/>
    <w:rsid w:val="00E64004"/>
    <w:rsid w:val="00E64050"/>
    <w:rsid w:val="00E64058"/>
    <w:rsid w:val="00E640FA"/>
    <w:rsid w:val="00E6410E"/>
    <w:rsid w:val="00E64271"/>
    <w:rsid w:val="00E6430E"/>
    <w:rsid w:val="00E64319"/>
    <w:rsid w:val="00E643EE"/>
    <w:rsid w:val="00E644C7"/>
    <w:rsid w:val="00E6455D"/>
    <w:rsid w:val="00E645FA"/>
    <w:rsid w:val="00E64789"/>
    <w:rsid w:val="00E648BD"/>
    <w:rsid w:val="00E64A51"/>
    <w:rsid w:val="00E64C08"/>
    <w:rsid w:val="00E64C63"/>
    <w:rsid w:val="00E64E9F"/>
    <w:rsid w:val="00E65179"/>
    <w:rsid w:val="00E65496"/>
    <w:rsid w:val="00E658C5"/>
    <w:rsid w:val="00E65AB0"/>
    <w:rsid w:val="00E65B30"/>
    <w:rsid w:val="00E65D0E"/>
    <w:rsid w:val="00E65DA3"/>
    <w:rsid w:val="00E665B3"/>
    <w:rsid w:val="00E66666"/>
    <w:rsid w:val="00E66D78"/>
    <w:rsid w:val="00E6720F"/>
    <w:rsid w:val="00E672AF"/>
    <w:rsid w:val="00E672B6"/>
    <w:rsid w:val="00E67728"/>
    <w:rsid w:val="00E6776D"/>
    <w:rsid w:val="00E6779B"/>
    <w:rsid w:val="00E678FA"/>
    <w:rsid w:val="00E67AA0"/>
    <w:rsid w:val="00E67CB8"/>
    <w:rsid w:val="00E67CE2"/>
    <w:rsid w:val="00E7015A"/>
    <w:rsid w:val="00E7026D"/>
    <w:rsid w:val="00E704E0"/>
    <w:rsid w:val="00E7059E"/>
    <w:rsid w:val="00E707BE"/>
    <w:rsid w:val="00E708CF"/>
    <w:rsid w:val="00E70C0E"/>
    <w:rsid w:val="00E70C44"/>
    <w:rsid w:val="00E70C59"/>
    <w:rsid w:val="00E70FBA"/>
    <w:rsid w:val="00E71100"/>
    <w:rsid w:val="00E71156"/>
    <w:rsid w:val="00E71500"/>
    <w:rsid w:val="00E71821"/>
    <w:rsid w:val="00E7185B"/>
    <w:rsid w:val="00E71B72"/>
    <w:rsid w:val="00E71C1C"/>
    <w:rsid w:val="00E71E27"/>
    <w:rsid w:val="00E71EDD"/>
    <w:rsid w:val="00E71F60"/>
    <w:rsid w:val="00E720E9"/>
    <w:rsid w:val="00E7214D"/>
    <w:rsid w:val="00E722FE"/>
    <w:rsid w:val="00E7246D"/>
    <w:rsid w:val="00E724EA"/>
    <w:rsid w:val="00E724F9"/>
    <w:rsid w:val="00E72786"/>
    <w:rsid w:val="00E72851"/>
    <w:rsid w:val="00E72A1F"/>
    <w:rsid w:val="00E72A94"/>
    <w:rsid w:val="00E72C1F"/>
    <w:rsid w:val="00E72D58"/>
    <w:rsid w:val="00E73029"/>
    <w:rsid w:val="00E736E7"/>
    <w:rsid w:val="00E7394C"/>
    <w:rsid w:val="00E73C76"/>
    <w:rsid w:val="00E73D7E"/>
    <w:rsid w:val="00E73DFD"/>
    <w:rsid w:val="00E73E8F"/>
    <w:rsid w:val="00E74131"/>
    <w:rsid w:val="00E74193"/>
    <w:rsid w:val="00E74267"/>
    <w:rsid w:val="00E7450D"/>
    <w:rsid w:val="00E7453E"/>
    <w:rsid w:val="00E74541"/>
    <w:rsid w:val="00E7464B"/>
    <w:rsid w:val="00E7471A"/>
    <w:rsid w:val="00E74769"/>
    <w:rsid w:val="00E74774"/>
    <w:rsid w:val="00E747AA"/>
    <w:rsid w:val="00E74980"/>
    <w:rsid w:val="00E74A62"/>
    <w:rsid w:val="00E74B1A"/>
    <w:rsid w:val="00E74BDE"/>
    <w:rsid w:val="00E74C13"/>
    <w:rsid w:val="00E74C9D"/>
    <w:rsid w:val="00E74D95"/>
    <w:rsid w:val="00E74DA8"/>
    <w:rsid w:val="00E74E78"/>
    <w:rsid w:val="00E74FEF"/>
    <w:rsid w:val="00E751A9"/>
    <w:rsid w:val="00E751C8"/>
    <w:rsid w:val="00E752F0"/>
    <w:rsid w:val="00E756D5"/>
    <w:rsid w:val="00E759E9"/>
    <w:rsid w:val="00E75A1E"/>
    <w:rsid w:val="00E75A24"/>
    <w:rsid w:val="00E75A3A"/>
    <w:rsid w:val="00E75A4E"/>
    <w:rsid w:val="00E75D08"/>
    <w:rsid w:val="00E75DEF"/>
    <w:rsid w:val="00E75F97"/>
    <w:rsid w:val="00E75FAF"/>
    <w:rsid w:val="00E762AB"/>
    <w:rsid w:val="00E7651D"/>
    <w:rsid w:val="00E76CB7"/>
    <w:rsid w:val="00E771D7"/>
    <w:rsid w:val="00E772D3"/>
    <w:rsid w:val="00E77680"/>
    <w:rsid w:val="00E778C9"/>
    <w:rsid w:val="00E77E64"/>
    <w:rsid w:val="00E80643"/>
    <w:rsid w:val="00E80854"/>
    <w:rsid w:val="00E80A69"/>
    <w:rsid w:val="00E80B81"/>
    <w:rsid w:val="00E80CFE"/>
    <w:rsid w:val="00E80D9C"/>
    <w:rsid w:val="00E81341"/>
    <w:rsid w:val="00E815AF"/>
    <w:rsid w:val="00E816B2"/>
    <w:rsid w:val="00E816C1"/>
    <w:rsid w:val="00E81785"/>
    <w:rsid w:val="00E8188B"/>
    <w:rsid w:val="00E8195F"/>
    <w:rsid w:val="00E819FC"/>
    <w:rsid w:val="00E81DC6"/>
    <w:rsid w:val="00E81E11"/>
    <w:rsid w:val="00E8212F"/>
    <w:rsid w:val="00E82660"/>
    <w:rsid w:val="00E8272A"/>
    <w:rsid w:val="00E82A12"/>
    <w:rsid w:val="00E82A70"/>
    <w:rsid w:val="00E82A79"/>
    <w:rsid w:val="00E82C54"/>
    <w:rsid w:val="00E83271"/>
    <w:rsid w:val="00E834CA"/>
    <w:rsid w:val="00E83690"/>
    <w:rsid w:val="00E838FA"/>
    <w:rsid w:val="00E839E3"/>
    <w:rsid w:val="00E83C10"/>
    <w:rsid w:val="00E83D0A"/>
    <w:rsid w:val="00E83D63"/>
    <w:rsid w:val="00E83F4A"/>
    <w:rsid w:val="00E840F7"/>
    <w:rsid w:val="00E84147"/>
    <w:rsid w:val="00E8438E"/>
    <w:rsid w:val="00E8448B"/>
    <w:rsid w:val="00E848E3"/>
    <w:rsid w:val="00E8497A"/>
    <w:rsid w:val="00E849C5"/>
    <w:rsid w:val="00E84ACF"/>
    <w:rsid w:val="00E85186"/>
    <w:rsid w:val="00E851AA"/>
    <w:rsid w:val="00E85500"/>
    <w:rsid w:val="00E856A3"/>
    <w:rsid w:val="00E85C7F"/>
    <w:rsid w:val="00E85EA2"/>
    <w:rsid w:val="00E86007"/>
    <w:rsid w:val="00E8601A"/>
    <w:rsid w:val="00E8607E"/>
    <w:rsid w:val="00E861AB"/>
    <w:rsid w:val="00E867C0"/>
    <w:rsid w:val="00E86862"/>
    <w:rsid w:val="00E868F8"/>
    <w:rsid w:val="00E86B93"/>
    <w:rsid w:val="00E86C73"/>
    <w:rsid w:val="00E86DBF"/>
    <w:rsid w:val="00E86EA3"/>
    <w:rsid w:val="00E87177"/>
    <w:rsid w:val="00E871F8"/>
    <w:rsid w:val="00E87334"/>
    <w:rsid w:val="00E873E2"/>
    <w:rsid w:val="00E8759F"/>
    <w:rsid w:val="00E8771C"/>
    <w:rsid w:val="00E87D3A"/>
    <w:rsid w:val="00E87FBA"/>
    <w:rsid w:val="00E9016E"/>
    <w:rsid w:val="00E90219"/>
    <w:rsid w:val="00E9025D"/>
    <w:rsid w:val="00E90308"/>
    <w:rsid w:val="00E9035F"/>
    <w:rsid w:val="00E90421"/>
    <w:rsid w:val="00E9082B"/>
    <w:rsid w:val="00E908AD"/>
    <w:rsid w:val="00E909B6"/>
    <w:rsid w:val="00E909BA"/>
    <w:rsid w:val="00E90BB6"/>
    <w:rsid w:val="00E90D20"/>
    <w:rsid w:val="00E90D74"/>
    <w:rsid w:val="00E90E78"/>
    <w:rsid w:val="00E90F0E"/>
    <w:rsid w:val="00E91288"/>
    <w:rsid w:val="00E9135D"/>
    <w:rsid w:val="00E91608"/>
    <w:rsid w:val="00E917E9"/>
    <w:rsid w:val="00E91800"/>
    <w:rsid w:val="00E91937"/>
    <w:rsid w:val="00E91BC4"/>
    <w:rsid w:val="00E91FB3"/>
    <w:rsid w:val="00E91FBA"/>
    <w:rsid w:val="00E92165"/>
    <w:rsid w:val="00E9242F"/>
    <w:rsid w:val="00E9260F"/>
    <w:rsid w:val="00E92797"/>
    <w:rsid w:val="00E9291E"/>
    <w:rsid w:val="00E92A80"/>
    <w:rsid w:val="00E92A9F"/>
    <w:rsid w:val="00E92AD6"/>
    <w:rsid w:val="00E92BC2"/>
    <w:rsid w:val="00E92FEE"/>
    <w:rsid w:val="00E93019"/>
    <w:rsid w:val="00E93584"/>
    <w:rsid w:val="00E938A4"/>
    <w:rsid w:val="00E93CE4"/>
    <w:rsid w:val="00E93D42"/>
    <w:rsid w:val="00E93D69"/>
    <w:rsid w:val="00E93E72"/>
    <w:rsid w:val="00E940D5"/>
    <w:rsid w:val="00E943D5"/>
    <w:rsid w:val="00E9458C"/>
    <w:rsid w:val="00E9468B"/>
    <w:rsid w:val="00E94691"/>
    <w:rsid w:val="00E94706"/>
    <w:rsid w:val="00E9475D"/>
    <w:rsid w:val="00E94D5D"/>
    <w:rsid w:val="00E94DA2"/>
    <w:rsid w:val="00E94E4D"/>
    <w:rsid w:val="00E94EB4"/>
    <w:rsid w:val="00E94FCB"/>
    <w:rsid w:val="00E9504C"/>
    <w:rsid w:val="00E95240"/>
    <w:rsid w:val="00E9525E"/>
    <w:rsid w:val="00E95812"/>
    <w:rsid w:val="00E95A17"/>
    <w:rsid w:val="00E95A75"/>
    <w:rsid w:val="00E95C24"/>
    <w:rsid w:val="00E95D78"/>
    <w:rsid w:val="00E95E22"/>
    <w:rsid w:val="00E95E2F"/>
    <w:rsid w:val="00E95FA0"/>
    <w:rsid w:val="00E9611D"/>
    <w:rsid w:val="00E96138"/>
    <w:rsid w:val="00E96219"/>
    <w:rsid w:val="00E9630D"/>
    <w:rsid w:val="00E965F4"/>
    <w:rsid w:val="00E965FF"/>
    <w:rsid w:val="00E969A6"/>
    <w:rsid w:val="00E969EE"/>
    <w:rsid w:val="00E96A5A"/>
    <w:rsid w:val="00E96B18"/>
    <w:rsid w:val="00E96B50"/>
    <w:rsid w:val="00E96EE3"/>
    <w:rsid w:val="00E96EF6"/>
    <w:rsid w:val="00E96EF8"/>
    <w:rsid w:val="00E96FFA"/>
    <w:rsid w:val="00E970D6"/>
    <w:rsid w:val="00E9721D"/>
    <w:rsid w:val="00E9752E"/>
    <w:rsid w:val="00E97868"/>
    <w:rsid w:val="00E97902"/>
    <w:rsid w:val="00E97C42"/>
    <w:rsid w:val="00E97CDC"/>
    <w:rsid w:val="00E97D02"/>
    <w:rsid w:val="00E97DD1"/>
    <w:rsid w:val="00E97F4E"/>
    <w:rsid w:val="00EA00D1"/>
    <w:rsid w:val="00EA01D4"/>
    <w:rsid w:val="00EA06E3"/>
    <w:rsid w:val="00EA0761"/>
    <w:rsid w:val="00EA0A20"/>
    <w:rsid w:val="00EA0AA8"/>
    <w:rsid w:val="00EA0AAA"/>
    <w:rsid w:val="00EA0BA3"/>
    <w:rsid w:val="00EA0CF5"/>
    <w:rsid w:val="00EA0D14"/>
    <w:rsid w:val="00EA0ECD"/>
    <w:rsid w:val="00EA0F94"/>
    <w:rsid w:val="00EA0FD4"/>
    <w:rsid w:val="00EA1090"/>
    <w:rsid w:val="00EA10C4"/>
    <w:rsid w:val="00EA1365"/>
    <w:rsid w:val="00EA1624"/>
    <w:rsid w:val="00EA16EA"/>
    <w:rsid w:val="00EA16FD"/>
    <w:rsid w:val="00EA1758"/>
    <w:rsid w:val="00EA1800"/>
    <w:rsid w:val="00EA18A7"/>
    <w:rsid w:val="00EA18CF"/>
    <w:rsid w:val="00EA19E5"/>
    <w:rsid w:val="00EA1E34"/>
    <w:rsid w:val="00EA1EF9"/>
    <w:rsid w:val="00EA1EFE"/>
    <w:rsid w:val="00EA2102"/>
    <w:rsid w:val="00EA24C1"/>
    <w:rsid w:val="00EA2549"/>
    <w:rsid w:val="00EA27B7"/>
    <w:rsid w:val="00EA2C7F"/>
    <w:rsid w:val="00EA2CD4"/>
    <w:rsid w:val="00EA2D7C"/>
    <w:rsid w:val="00EA2E33"/>
    <w:rsid w:val="00EA2E53"/>
    <w:rsid w:val="00EA2F97"/>
    <w:rsid w:val="00EA2FFD"/>
    <w:rsid w:val="00EA3086"/>
    <w:rsid w:val="00EA3689"/>
    <w:rsid w:val="00EA3690"/>
    <w:rsid w:val="00EA38AE"/>
    <w:rsid w:val="00EA3947"/>
    <w:rsid w:val="00EA418B"/>
    <w:rsid w:val="00EA452A"/>
    <w:rsid w:val="00EA46D2"/>
    <w:rsid w:val="00EA4ADB"/>
    <w:rsid w:val="00EA5184"/>
    <w:rsid w:val="00EA51DE"/>
    <w:rsid w:val="00EA51ED"/>
    <w:rsid w:val="00EA52A9"/>
    <w:rsid w:val="00EA5334"/>
    <w:rsid w:val="00EA5456"/>
    <w:rsid w:val="00EA596E"/>
    <w:rsid w:val="00EA5979"/>
    <w:rsid w:val="00EA5C66"/>
    <w:rsid w:val="00EA5E0F"/>
    <w:rsid w:val="00EA5E6E"/>
    <w:rsid w:val="00EA6288"/>
    <w:rsid w:val="00EA6684"/>
    <w:rsid w:val="00EA6765"/>
    <w:rsid w:val="00EA67A8"/>
    <w:rsid w:val="00EA67CF"/>
    <w:rsid w:val="00EA67F3"/>
    <w:rsid w:val="00EA681E"/>
    <w:rsid w:val="00EA6839"/>
    <w:rsid w:val="00EA6851"/>
    <w:rsid w:val="00EA6B64"/>
    <w:rsid w:val="00EA6D48"/>
    <w:rsid w:val="00EA6D6D"/>
    <w:rsid w:val="00EA6E8E"/>
    <w:rsid w:val="00EA70FE"/>
    <w:rsid w:val="00EA72C6"/>
    <w:rsid w:val="00EA7305"/>
    <w:rsid w:val="00EA7447"/>
    <w:rsid w:val="00EA75C4"/>
    <w:rsid w:val="00EA797B"/>
    <w:rsid w:val="00EA79C9"/>
    <w:rsid w:val="00EA7B00"/>
    <w:rsid w:val="00EA7CCF"/>
    <w:rsid w:val="00EA7F33"/>
    <w:rsid w:val="00EB0165"/>
    <w:rsid w:val="00EB0188"/>
    <w:rsid w:val="00EB0189"/>
    <w:rsid w:val="00EB0243"/>
    <w:rsid w:val="00EB025C"/>
    <w:rsid w:val="00EB05EB"/>
    <w:rsid w:val="00EB08EC"/>
    <w:rsid w:val="00EB0B50"/>
    <w:rsid w:val="00EB0CB1"/>
    <w:rsid w:val="00EB0D4C"/>
    <w:rsid w:val="00EB0D8D"/>
    <w:rsid w:val="00EB0F6C"/>
    <w:rsid w:val="00EB11E3"/>
    <w:rsid w:val="00EB13D0"/>
    <w:rsid w:val="00EB153B"/>
    <w:rsid w:val="00EB154C"/>
    <w:rsid w:val="00EB15B0"/>
    <w:rsid w:val="00EB15C0"/>
    <w:rsid w:val="00EB1650"/>
    <w:rsid w:val="00EB1651"/>
    <w:rsid w:val="00EB18C8"/>
    <w:rsid w:val="00EB1A76"/>
    <w:rsid w:val="00EB1C40"/>
    <w:rsid w:val="00EB1E67"/>
    <w:rsid w:val="00EB1FB7"/>
    <w:rsid w:val="00EB21A8"/>
    <w:rsid w:val="00EB21CA"/>
    <w:rsid w:val="00EB24C8"/>
    <w:rsid w:val="00EB2611"/>
    <w:rsid w:val="00EB27E3"/>
    <w:rsid w:val="00EB2B3C"/>
    <w:rsid w:val="00EB2D14"/>
    <w:rsid w:val="00EB2E3D"/>
    <w:rsid w:val="00EB2FFE"/>
    <w:rsid w:val="00EB30A9"/>
    <w:rsid w:val="00EB33AD"/>
    <w:rsid w:val="00EB3A94"/>
    <w:rsid w:val="00EB3FAF"/>
    <w:rsid w:val="00EB4223"/>
    <w:rsid w:val="00EB43C5"/>
    <w:rsid w:val="00EB43DA"/>
    <w:rsid w:val="00EB456B"/>
    <w:rsid w:val="00EB4627"/>
    <w:rsid w:val="00EB47A5"/>
    <w:rsid w:val="00EB4876"/>
    <w:rsid w:val="00EB49FA"/>
    <w:rsid w:val="00EB4F4A"/>
    <w:rsid w:val="00EB5054"/>
    <w:rsid w:val="00EB54DD"/>
    <w:rsid w:val="00EB5607"/>
    <w:rsid w:val="00EB578C"/>
    <w:rsid w:val="00EB5995"/>
    <w:rsid w:val="00EB5CA7"/>
    <w:rsid w:val="00EB5E86"/>
    <w:rsid w:val="00EB5EB8"/>
    <w:rsid w:val="00EB5FB1"/>
    <w:rsid w:val="00EB64E8"/>
    <w:rsid w:val="00EB650F"/>
    <w:rsid w:val="00EB65F0"/>
    <w:rsid w:val="00EB6940"/>
    <w:rsid w:val="00EB6A91"/>
    <w:rsid w:val="00EB6FDA"/>
    <w:rsid w:val="00EB717B"/>
    <w:rsid w:val="00EB722D"/>
    <w:rsid w:val="00EB74F5"/>
    <w:rsid w:val="00EB75CE"/>
    <w:rsid w:val="00EB760C"/>
    <w:rsid w:val="00EB76A9"/>
    <w:rsid w:val="00EB77A8"/>
    <w:rsid w:val="00EB7836"/>
    <w:rsid w:val="00EB79E0"/>
    <w:rsid w:val="00EB79E1"/>
    <w:rsid w:val="00EB7B55"/>
    <w:rsid w:val="00EB7BCD"/>
    <w:rsid w:val="00EB7F0A"/>
    <w:rsid w:val="00EB7F30"/>
    <w:rsid w:val="00EB7FEE"/>
    <w:rsid w:val="00EC01C6"/>
    <w:rsid w:val="00EC02A7"/>
    <w:rsid w:val="00EC02EB"/>
    <w:rsid w:val="00EC04BB"/>
    <w:rsid w:val="00EC04D6"/>
    <w:rsid w:val="00EC0D60"/>
    <w:rsid w:val="00EC0D62"/>
    <w:rsid w:val="00EC0DEC"/>
    <w:rsid w:val="00EC0EC9"/>
    <w:rsid w:val="00EC1647"/>
    <w:rsid w:val="00EC1859"/>
    <w:rsid w:val="00EC1864"/>
    <w:rsid w:val="00EC1CEC"/>
    <w:rsid w:val="00EC1DA8"/>
    <w:rsid w:val="00EC1FAA"/>
    <w:rsid w:val="00EC22ED"/>
    <w:rsid w:val="00EC25B1"/>
    <w:rsid w:val="00EC296F"/>
    <w:rsid w:val="00EC298A"/>
    <w:rsid w:val="00EC2CF3"/>
    <w:rsid w:val="00EC2E83"/>
    <w:rsid w:val="00EC3215"/>
    <w:rsid w:val="00EC3267"/>
    <w:rsid w:val="00EC349A"/>
    <w:rsid w:val="00EC350F"/>
    <w:rsid w:val="00EC3686"/>
    <w:rsid w:val="00EC3931"/>
    <w:rsid w:val="00EC3D99"/>
    <w:rsid w:val="00EC42DE"/>
    <w:rsid w:val="00EC4426"/>
    <w:rsid w:val="00EC451C"/>
    <w:rsid w:val="00EC4653"/>
    <w:rsid w:val="00EC46E8"/>
    <w:rsid w:val="00EC4828"/>
    <w:rsid w:val="00EC4967"/>
    <w:rsid w:val="00EC4B92"/>
    <w:rsid w:val="00EC4C3D"/>
    <w:rsid w:val="00EC4FE4"/>
    <w:rsid w:val="00EC4FE6"/>
    <w:rsid w:val="00EC5002"/>
    <w:rsid w:val="00EC53F1"/>
    <w:rsid w:val="00EC5718"/>
    <w:rsid w:val="00EC58D2"/>
    <w:rsid w:val="00EC59CC"/>
    <w:rsid w:val="00EC5D53"/>
    <w:rsid w:val="00EC5E1D"/>
    <w:rsid w:val="00EC5FBD"/>
    <w:rsid w:val="00EC614F"/>
    <w:rsid w:val="00EC630D"/>
    <w:rsid w:val="00EC6548"/>
    <w:rsid w:val="00EC6584"/>
    <w:rsid w:val="00EC66D3"/>
    <w:rsid w:val="00EC6783"/>
    <w:rsid w:val="00EC686B"/>
    <w:rsid w:val="00EC68B9"/>
    <w:rsid w:val="00EC6B60"/>
    <w:rsid w:val="00EC6BE4"/>
    <w:rsid w:val="00EC706D"/>
    <w:rsid w:val="00EC712C"/>
    <w:rsid w:val="00EC726E"/>
    <w:rsid w:val="00EC7344"/>
    <w:rsid w:val="00EC7663"/>
    <w:rsid w:val="00EC770D"/>
    <w:rsid w:val="00EC7D6D"/>
    <w:rsid w:val="00EC7F0F"/>
    <w:rsid w:val="00ED0134"/>
    <w:rsid w:val="00ED0179"/>
    <w:rsid w:val="00ED02FD"/>
    <w:rsid w:val="00ED0550"/>
    <w:rsid w:val="00ED0695"/>
    <w:rsid w:val="00ED06A0"/>
    <w:rsid w:val="00ED06F5"/>
    <w:rsid w:val="00ED07E8"/>
    <w:rsid w:val="00ED097A"/>
    <w:rsid w:val="00ED09FD"/>
    <w:rsid w:val="00ED0EEA"/>
    <w:rsid w:val="00ED0F61"/>
    <w:rsid w:val="00ED0FED"/>
    <w:rsid w:val="00ED1163"/>
    <w:rsid w:val="00ED11EF"/>
    <w:rsid w:val="00ED1245"/>
    <w:rsid w:val="00ED15DB"/>
    <w:rsid w:val="00ED1659"/>
    <w:rsid w:val="00ED1695"/>
    <w:rsid w:val="00ED16D7"/>
    <w:rsid w:val="00ED183D"/>
    <w:rsid w:val="00ED1AF1"/>
    <w:rsid w:val="00ED1B82"/>
    <w:rsid w:val="00ED1BA5"/>
    <w:rsid w:val="00ED1E43"/>
    <w:rsid w:val="00ED1E58"/>
    <w:rsid w:val="00ED210E"/>
    <w:rsid w:val="00ED216F"/>
    <w:rsid w:val="00ED26E2"/>
    <w:rsid w:val="00ED2749"/>
    <w:rsid w:val="00ED2871"/>
    <w:rsid w:val="00ED30C6"/>
    <w:rsid w:val="00ED3420"/>
    <w:rsid w:val="00ED35D9"/>
    <w:rsid w:val="00ED35E2"/>
    <w:rsid w:val="00ED36D0"/>
    <w:rsid w:val="00ED3C87"/>
    <w:rsid w:val="00ED3D0F"/>
    <w:rsid w:val="00ED3EEF"/>
    <w:rsid w:val="00ED40CE"/>
    <w:rsid w:val="00ED414E"/>
    <w:rsid w:val="00ED42E0"/>
    <w:rsid w:val="00ED430E"/>
    <w:rsid w:val="00ED444E"/>
    <w:rsid w:val="00ED4737"/>
    <w:rsid w:val="00ED4830"/>
    <w:rsid w:val="00ED4971"/>
    <w:rsid w:val="00ED4C5A"/>
    <w:rsid w:val="00ED4EDA"/>
    <w:rsid w:val="00ED4F22"/>
    <w:rsid w:val="00ED54EE"/>
    <w:rsid w:val="00ED5537"/>
    <w:rsid w:val="00ED5554"/>
    <w:rsid w:val="00ED5870"/>
    <w:rsid w:val="00ED5880"/>
    <w:rsid w:val="00ED59E2"/>
    <w:rsid w:val="00ED5BF1"/>
    <w:rsid w:val="00ED5D4B"/>
    <w:rsid w:val="00ED60C6"/>
    <w:rsid w:val="00ED6320"/>
    <w:rsid w:val="00ED63FD"/>
    <w:rsid w:val="00ED64B5"/>
    <w:rsid w:val="00ED6842"/>
    <w:rsid w:val="00ED68E3"/>
    <w:rsid w:val="00ED6AFB"/>
    <w:rsid w:val="00ED6E28"/>
    <w:rsid w:val="00ED6EA9"/>
    <w:rsid w:val="00ED6FB6"/>
    <w:rsid w:val="00ED7056"/>
    <w:rsid w:val="00ED70D7"/>
    <w:rsid w:val="00ED78C4"/>
    <w:rsid w:val="00ED798B"/>
    <w:rsid w:val="00ED7A05"/>
    <w:rsid w:val="00ED7A0D"/>
    <w:rsid w:val="00ED7CC4"/>
    <w:rsid w:val="00ED7DB4"/>
    <w:rsid w:val="00EE00D9"/>
    <w:rsid w:val="00EE00FE"/>
    <w:rsid w:val="00EE02D1"/>
    <w:rsid w:val="00EE0390"/>
    <w:rsid w:val="00EE04BB"/>
    <w:rsid w:val="00EE06C2"/>
    <w:rsid w:val="00EE084B"/>
    <w:rsid w:val="00EE0867"/>
    <w:rsid w:val="00EE0AFC"/>
    <w:rsid w:val="00EE0BB6"/>
    <w:rsid w:val="00EE0C45"/>
    <w:rsid w:val="00EE0D58"/>
    <w:rsid w:val="00EE0FF5"/>
    <w:rsid w:val="00EE1043"/>
    <w:rsid w:val="00EE104B"/>
    <w:rsid w:val="00EE1850"/>
    <w:rsid w:val="00EE1983"/>
    <w:rsid w:val="00EE19F8"/>
    <w:rsid w:val="00EE1B20"/>
    <w:rsid w:val="00EE1CB6"/>
    <w:rsid w:val="00EE1CDF"/>
    <w:rsid w:val="00EE258A"/>
    <w:rsid w:val="00EE2842"/>
    <w:rsid w:val="00EE2A1D"/>
    <w:rsid w:val="00EE2FBE"/>
    <w:rsid w:val="00EE30FB"/>
    <w:rsid w:val="00EE3120"/>
    <w:rsid w:val="00EE341D"/>
    <w:rsid w:val="00EE381D"/>
    <w:rsid w:val="00EE3B7D"/>
    <w:rsid w:val="00EE3C7D"/>
    <w:rsid w:val="00EE3EDB"/>
    <w:rsid w:val="00EE45E1"/>
    <w:rsid w:val="00EE460F"/>
    <w:rsid w:val="00EE47FB"/>
    <w:rsid w:val="00EE4836"/>
    <w:rsid w:val="00EE4986"/>
    <w:rsid w:val="00EE4BB7"/>
    <w:rsid w:val="00EE4DA7"/>
    <w:rsid w:val="00EE4FAF"/>
    <w:rsid w:val="00EE50DE"/>
    <w:rsid w:val="00EE5233"/>
    <w:rsid w:val="00EE5427"/>
    <w:rsid w:val="00EE5653"/>
    <w:rsid w:val="00EE5854"/>
    <w:rsid w:val="00EE58AD"/>
    <w:rsid w:val="00EE5C87"/>
    <w:rsid w:val="00EE5DE7"/>
    <w:rsid w:val="00EE60A0"/>
    <w:rsid w:val="00EE68FB"/>
    <w:rsid w:val="00EE6A3C"/>
    <w:rsid w:val="00EE6C36"/>
    <w:rsid w:val="00EE703A"/>
    <w:rsid w:val="00EE708B"/>
    <w:rsid w:val="00EE7125"/>
    <w:rsid w:val="00EE7732"/>
    <w:rsid w:val="00EE7830"/>
    <w:rsid w:val="00EE795B"/>
    <w:rsid w:val="00EE7AF0"/>
    <w:rsid w:val="00EE7BF8"/>
    <w:rsid w:val="00EF020B"/>
    <w:rsid w:val="00EF0431"/>
    <w:rsid w:val="00EF04A9"/>
    <w:rsid w:val="00EF06C5"/>
    <w:rsid w:val="00EF0983"/>
    <w:rsid w:val="00EF0B7C"/>
    <w:rsid w:val="00EF0CB8"/>
    <w:rsid w:val="00EF0D49"/>
    <w:rsid w:val="00EF0E87"/>
    <w:rsid w:val="00EF121D"/>
    <w:rsid w:val="00EF14B6"/>
    <w:rsid w:val="00EF1567"/>
    <w:rsid w:val="00EF16F7"/>
    <w:rsid w:val="00EF1904"/>
    <w:rsid w:val="00EF1CF2"/>
    <w:rsid w:val="00EF1D9F"/>
    <w:rsid w:val="00EF1FFB"/>
    <w:rsid w:val="00EF22B0"/>
    <w:rsid w:val="00EF234B"/>
    <w:rsid w:val="00EF244B"/>
    <w:rsid w:val="00EF285C"/>
    <w:rsid w:val="00EF2A10"/>
    <w:rsid w:val="00EF2AF5"/>
    <w:rsid w:val="00EF2B25"/>
    <w:rsid w:val="00EF2D86"/>
    <w:rsid w:val="00EF2F8A"/>
    <w:rsid w:val="00EF31E2"/>
    <w:rsid w:val="00EF3330"/>
    <w:rsid w:val="00EF339C"/>
    <w:rsid w:val="00EF33BC"/>
    <w:rsid w:val="00EF347E"/>
    <w:rsid w:val="00EF34FC"/>
    <w:rsid w:val="00EF38D6"/>
    <w:rsid w:val="00EF3B4A"/>
    <w:rsid w:val="00EF3B94"/>
    <w:rsid w:val="00EF3C87"/>
    <w:rsid w:val="00EF3C95"/>
    <w:rsid w:val="00EF3CD0"/>
    <w:rsid w:val="00EF3D50"/>
    <w:rsid w:val="00EF41FE"/>
    <w:rsid w:val="00EF463B"/>
    <w:rsid w:val="00EF465F"/>
    <w:rsid w:val="00EF46D3"/>
    <w:rsid w:val="00EF47AC"/>
    <w:rsid w:val="00EF47DC"/>
    <w:rsid w:val="00EF4871"/>
    <w:rsid w:val="00EF4AB2"/>
    <w:rsid w:val="00EF4C07"/>
    <w:rsid w:val="00EF4CB6"/>
    <w:rsid w:val="00EF4CFF"/>
    <w:rsid w:val="00EF4DBA"/>
    <w:rsid w:val="00EF4DE6"/>
    <w:rsid w:val="00EF50D4"/>
    <w:rsid w:val="00EF5367"/>
    <w:rsid w:val="00EF56CC"/>
    <w:rsid w:val="00EF57F2"/>
    <w:rsid w:val="00EF5835"/>
    <w:rsid w:val="00EF5AB5"/>
    <w:rsid w:val="00EF5C1C"/>
    <w:rsid w:val="00EF5FBD"/>
    <w:rsid w:val="00EF618A"/>
    <w:rsid w:val="00EF6276"/>
    <w:rsid w:val="00EF62C7"/>
    <w:rsid w:val="00EF6916"/>
    <w:rsid w:val="00EF6AA6"/>
    <w:rsid w:val="00EF6E58"/>
    <w:rsid w:val="00EF6E9C"/>
    <w:rsid w:val="00EF6EFF"/>
    <w:rsid w:val="00EF6F88"/>
    <w:rsid w:val="00EF70D0"/>
    <w:rsid w:val="00EF713C"/>
    <w:rsid w:val="00EF71F6"/>
    <w:rsid w:val="00EF759F"/>
    <w:rsid w:val="00EF7664"/>
    <w:rsid w:val="00EF7B3B"/>
    <w:rsid w:val="00EF7B92"/>
    <w:rsid w:val="00EF7C51"/>
    <w:rsid w:val="00F00290"/>
    <w:rsid w:val="00F005F3"/>
    <w:rsid w:val="00F006A9"/>
    <w:rsid w:val="00F00EC3"/>
    <w:rsid w:val="00F00F15"/>
    <w:rsid w:val="00F01417"/>
    <w:rsid w:val="00F0145F"/>
    <w:rsid w:val="00F0157D"/>
    <w:rsid w:val="00F01A23"/>
    <w:rsid w:val="00F01C81"/>
    <w:rsid w:val="00F01EC8"/>
    <w:rsid w:val="00F02079"/>
    <w:rsid w:val="00F0216A"/>
    <w:rsid w:val="00F022B2"/>
    <w:rsid w:val="00F0252A"/>
    <w:rsid w:val="00F028D6"/>
    <w:rsid w:val="00F02B22"/>
    <w:rsid w:val="00F02D82"/>
    <w:rsid w:val="00F02F49"/>
    <w:rsid w:val="00F0323D"/>
    <w:rsid w:val="00F032B6"/>
    <w:rsid w:val="00F03484"/>
    <w:rsid w:val="00F039B9"/>
    <w:rsid w:val="00F03AF0"/>
    <w:rsid w:val="00F03EBC"/>
    <w:rsid w:val="00F0405A"/>
    <w:rsid w:val="00F04938"/>
    <w:rsid w:val="00F04A2D"/>
    <w:rsid w:val="00F04B7B"/>
    <w:rsid w:val="00F04B94"/>
    <w:rsid w:val="00F04BC9"/>
    <w:rsid w:val="00F04BF0"/>
    <w:rsid w:val="00F04CE7"/>
    <w:rsid w:val="00F04EA0"/>
    <w:rsid w:val="00F05119"/>
    <w:rsid w:val="00F051A4"/>
    <w:rsid w:val="00F051B3"/>
    <w:rsid w:val="00F05334"/>
    <w:rsid w:val="00F054C1"/>
    <w:rsid w:val="00F057EF"/>
    <w:rsid w:val="00F05A29"/>
    <w:rsid w:val="00F05B4F"/>
    <w:rsid w:val="00F060AA"/>
    <w:rsid w:val="00F062A4"/>
    <w:rsid w:val="00F064F4"/>
    <w:rsid w:val="00F06512"/>
    <w:rsid w:val="00F067A0"/>
    <w:rsid w:val="00F06887"/>
    <w:rsid w:val="00F06A72"/>
    <w:rsid w:val="00F06C30"/>
    <w:rsid w:val="00F06C60"/>
    <w:rsid w:val="00F0707B"/>
    <w:rsid w:val="00F07C15"/>
    <w:rsid w:val="00F1006F"/>
    <w:rsid w:val="00F1007C"/>
    <w:rsid w:val="00F10199"/>
    <w:rsid w:val="00F102F0"/>
    <w:rsid w:val="00F1035F"/>
    <w:rsid w:val="00F104B7"/>
    <w:rsid w:val="00F104D8"/>
    <w:rsid w:val="00F10572"/>
    <w:rsid w:val="00F108BF"/>
    <w:rsid w:val="00F10A35"/>
    <w:rsid w:val="00F10A67"/>
    <w:rsid w:val="00F10F2E"/>
    <w:rsid w:val="00F110EF"/>
    <w:rsid w:val="00F114B4"/>
    <w:rsid w:val="00F1191C"/>
    <w:rsid w:val="00F11B44"/>
    <w:rsid w:val="00F11E44"/>
    <w:rsid w:val="00F12172"/>
    <w:rsid w:val="00F121C6"/>
    <w:rsid w:val="00F12643"/>
    <w:rsid w:val="00F126AC"/>
    <w:rsid w:val="00F126C2"/>
    <w:rsid w:val="00F12AAB"/>
    <w:rsid w:val="00F12F3E"/>
    <w:rsid w:val="00F12F93"/>
    <w:rsid w:val="00F13561"/>
    <w:rsid w:val="00F135FC"/>
    <w:rsid w:val="00F1396D"/>
    <w:rsid w:val="00F13B07"/>
    <w:rsid w:val="00F13DB0"/>
    <w:rsid w:val="00F13E6F"/>
    <w:rsid w:val="00F142BC"/>
    <w:rsid w:val="00F142CF"/>
    <w:rsid w:val="00F1448A"/>
    <w:rsid w:val="00F145FE"/>
    <w:rsid w:val="00F14778"/>
    <w:rsid w:val="00F14862"/>
    <w:rsid w:val="00F149AA"/>
    <w:rsid w:val="00F14AC7"/>
    <w:rsid w:val="00F14EDD"/>
    <w:rsid w:val="00F153BA"/>
    <w:rsid w:val="00F153FA"/>
    <w:rsid w:val="00F15415"/>
    <w:rsid w:val="00F15561"/>
    <w:rsid w:val="00F15835"/>
    <w:rsid w:val="00F15921"/>
    <w:rsid w:val="00F15ACB"/>
    <w:rsid w:val="00F15C3B"/>
    <w:rsid w:val="00F16375"/>
    <w:rsid w:val="00F1644D"/>
    <w:rsid w:val="00F16474"/>
    <w:rsid w:val="00F1647B"/>
    <w:rsid w:val="00F167E6"/>
    <w:rsid w:val="00F16C85"/>
    <w:rsid w:val="00F16E39"/>
    <w:rsid w:val="00F17001"/>
    <w:rsid w:val="00F1709C"/>
    <w:rsid w:val="00F17108"/>
    <w:rsid w:val="00F174B6"/>
    <w:rsid w:val="00F177E4"/>
    <w:rsid w:val="00F1788A"/>
    <w:rsid w:val="00F17B2E"/>
    <w:rsid w:val="00F17CD9"/>
    <w:rsid w:val="00F20130"/>
    <w:rsid w:val="00F2037A"/>
    <w:rsid w:val="00F2041A"/>
    <w:rsid w:val="00F205E2"/>
    <w:rsid w:val="00F20661"/>
    <w:rsid w:val="00F20714"/>
    <w:rsid w:val="00F20957"/>
    <w:rsid w:val="00F20A84"/>
    <w:rsid w:val="00F20AE2"/>
    <w:rsid w:val="00F20B5F"/>
    <w:rsid w:val="00F20BE9"/>
    <w:rsid w:val="00F20FEC"/>
    <w:rsid w:val="00F21A15"/>
    <w:rsid w:val="00F21A66"/>
    <w:rsid w:val="00F21C0D"/>
    <w:rsid w:val="00F21C79"/>
    <w:rsid w:val="00F21D84"/>
    <w:rsid w:val="00F221EA"/>
    <w:rsid w:val="00F221F8"/>
    <w:rsid w:val="00F2234B"/>
    <w:rsid w:val="00F2235F"/>
    <w:rsid w:val="00F2297B"/>
    <w:rsid w:val="00F22A1C"/>
    <w:rsid w:val="00F22B26"/>
    <w:rsid w:val="00F22C61"/>
    <w:rsid w:val="00F22DEF"/>
    <w:rsid w:val="00F22E22"/>
    <w:rsid w:val="00F22FB3"/>
    <w:rsid w:val="00F233BB"/>
    <w:rsid w:val="00F233FC"/>
    <w:rsid w:val="00F23410"/>
    <w:rsid w:val="00F23635"/>
    <w:rsid w:val="00F2382B"/>
    <w:rsid w:val="00F23A69"/>
    <w:rsid w:val="00F23A7A"/>
    <w:rsid w:val="00F23A95"/>
    <w:rsid w:val="00F23B06"/>
    <w:rsid w:val="00F23BA1"/>
    <w:rsid w:val="00F23BD4"/>
    <w:rsid w:val="00F23C44"/>
    <w:rsid w:val="00F23F7A"/>
    <w:rsid w:val="00F24010"/>
    <w:rsid w:val="00F2415F"/>
    <w:rsid w:val="00F242F8"/>
    <w:rsid w:val="00F244B7"/>
    <w:rsid w:val="00F246A4"/>
    <w:rsid w:val="00F248D4"/>
    <w:rsid w:val="00F24912"/>
    <w:rsid w:val="00F2491A"/>
    <w:rsid w:val="00F249EE"/>
    <w:rsid w:val="00F24A32"/>
    <w:rsid w:val="00F24CB3"/>
    <w:rsid w:val="00F24CFE"/>
    <w:rsid w:val="00F24D7A"/>
    <w:rsid w:val="00F24D82"/>
    <w:rsid w:val="00F25031"/>
    <w:rsid w:val="00F25040"/>
    <w:rsid w:val="00F2584C"/>
    <w:rsid w:val="00F25975"/>
    <w:rsid w:val="00F25EEA"/>
    <w:rsid w:val="00F25F3C"/>
    <w:rsid w:val="00F25F8D"/>
    <w:rsid w:val="00F2600F"/>
    <w:rsid w:val="00F26227"/>
    <w:rsid w:val="00F262DA"/>
    <w:rsid w:val="00F26594"/>
    <w:rsid w:val="00F2660F"/>
    <w:rsid w:val="00F26699"/>
    <w:rsid w:val="00F26B1F"/>
    <w:rsid w:val="00F26E7F"/>
    <w:rsid w:val="00F26F0B"/>
    <w:rsid w:val="00F26F43"/>
    <w:rsid w:val="00F26FA5"/>
    <w:rsid w:val="00F27017"/>
    <w:rsid w:val="00F271F0"/>
    <w:rsid w:val="00F27323"/>
    <w:rsid w:val="00F275D7"/>
    <w:rsid w:val="00F2766B"/>
    <w:rsid w:val="00F2775B"/>
    <w:rsid w:val="00F2786D"/>
    <w:rsid w:val="00F27887"/>
    <w:rsid w:val="00F27993"/>
    <w:rsid w:val="00F27A92"/>
    <w:rsid w:val="00F27B80"/>
    <w:rsid w:val="00F302E0"/>
    <w:rsid w:val="00F3042E"/>
    <w:rsid w:val="00F304D3"/>
    <w:rsid w:val="00F3069E"/>
    <w:rsid w:val="00F307EF"/>
    <w:rsid w:val="00F30B0A"/>
    <w:rsid w:val="00F30BBF"/>
    <w:rsid w:val="00F30DE0"/>
    <w:rsid w:val="00F30EFD"/>
    <w:rsid w:val="00F30F8C"/>
    <w:rsid w:val="00F30FA6"/>
    <w:rsid w:val="00F31008"/>
    <w:rsid w:val="00F31089"/>
    <w:rsid w:val="00F31198"/>
    <w:rsid w:val="00F312CD"/>
    <w:rsid w:val="00F313D6"/>
    <w:rsid w:val="00F315A0"/>
    <w:rsid w:val="00F315B6"/>
    <w:rsid w:val="00F316B5"/>
    <w:rsid w:val="00F318BB"/>
    <w:rsid w:val="00F31924"/>
    <w:rsid w:val="00F31A54"/>
    <w:rsid w:val="00F31A95"/>
    <w:rsid w:val="00F31B49"/>
    <w:rsid w:val="00F31C4E"/>
    <w:rsid w:val="00F31D5C"/>
    <w:rsid w:val="00F31DED"/>
    <w:rsid w:val="00F32352"/>
    <w:rsid w:val="00F323C3"/>
    <w:rsid w:val="00F3240A"/>
    <w:rsid w:val="00F324A9"/>
    <w:rsid w:val="00F32742"/>
    <w:rsid w:val="00F32870"/>
    <w:rsid w:val="00F32A0C"/>
    <w:rsid w:val="00F32A2C"/>
    <w:rsid w:val="00F32D04"/>
    <w:rsid w:val="00F32D7D"/>
    <w:rsid w:val="00F32DB2"/>
    <w:rsid w:val="00F32E15"/>
    <w:rsid w:val="00F32F53"/>
    <w:rsid w:val="00F33067"/>
    <w:rsid w:val="00F331F4"/>
    <w:rsid w:val="00F3324A"/>
    <w:rsid w:val="00F33313"/>
    <w:rsid w:val="00F333E9"/>
    <w:rsid w:val="00F33586"/>
    <w:rsid w:val="00F336F6"/>
    <w:rsid w:val="00F33994"/>
    <w:rsid w:val="00F33A04"/>
    <w:rsid w:val="00F33A24"/>
    <w:rsid w:val="00F33F02"/>
    <w:rsid w:val="00F34199"/>
    <w:rsid w:val="00F34789"/>
    <w:rsid w:val="00F34835"/>
    <w:rsid w:val="00F34994"/>
    <w:rsid w:val="00F349F0"/>
    <w:rsid w:val="00F34E47"/>
    <w:rsid w:val="00F34ED6"/>
    <w:rsid w:val="00F34F6F"/>
    <w:rsid w:val="00F34FFA"/>
    <w:rsid w:val="00F350F2"/>
    <w:rsid w:val="00F354BC"/>
    <w:rsid w:val="00F356CD"/>
    <w:rsid w:val="00F35758"/>
    <w:rsid w:val="00F35C45"/>
    <w:rsid w:val="00F35DC3"/>
    <w:rsid w:val="00F35E30"/>
    <w:rsid w:val="00F35E41"/>
    <w:rsid w:val="00F35F6F"/>
    <w:rsid w:val="00F35FFB"/>
    <w:rsid w:val="00F360E6"/>
    <w:rsid w:val="00F3627B"/>
    <w:rsid w:val="00F36281"/>
    <w:rsid w:val="00F365C3"/>
    <w:rsid w:val="00F3661D"/>
    <w:rsid w:val="00F369F1"/>
    <w:rsid w:val="00F36ACD"/>
    <w:rsid w:val="00F36E06"/>
    <w:rsid w:val="00F36F07"/>
    <w:rsid w:val="00F3727B"/>
    <w:rsid w:val="00F3748C"/>
    <w:rsid w:val="00F3759A"/>
    <w:rsid w:val="00F3761F"/>
    <w:rsid w:val="00F37640"/>
    <w:rsid w:val="00F378C8"/>
    <w:rsid w:val="00F37921"/>
    <w:rsid w:val="00F37AB5"/>
    <w:rsid w:val="00F37CBE"/>
    <w:rsid w:val="00F37F8F"/>
    <w:rsid w:val="00F4056C"/>
    <w:rsid w:val="00F40745"/>
    <w:rsid w:val="00F40A2F"/>
    <w:rsid w:val="00F40D2B"/>
    <w:rsid w:val="00F40F3A"/>
    <w:rsid w:val="00F41091"/>
    <w:rsid w:val="00F410DD"/>
    <w:rsid w:val="00F4131B"/>
    <w:rsid w:val="00F4157B"/>
    <w:rsid w:val="00F4182D"/>
    <w:rsid w:val="00F41BD9"/>
    <w:rsid w:val="00F41F1F"/>
    <w:rsid w:val="00F41F32"/>
    <w:rsid w:val="00F42057"/>
    <w:rsid w:val="00F421EA"/>
    <w:rsid w:val="00F42591"/>
    <w:rsid w:val="00F4278F"/>
    <w:rsid w:val="00F427F3"/>
    <w:rsid w:val="00F429BC"/>
    <w:rsid w:val="00F42DA5"/>
    <w:rsid w:val="00F42E0B"/>
    <w:rsid w:val="00F42FEA"/>
    <w:rsid w:val="00F434D0"/>
    <w:rsid w:val="00F43659"/>
    <w:rsid w:val="00F43A21"/>
    <w:rsid w:val="00F43B78"/>
    <w:rsid w:val="00F43BB0"/>
    <w:rsid w:val="00F43DDA"/>
    <w:rsid w:val="00F43FAB"/>
    <w:rsid w:val="00F441EA"/>
    <w:rsid w:val="00F44241"/>
    <w:rsid w:val="00F443A3"/>
    <w:rsid w:val="00F4445A"/>
    <w:rsid w:val="00F44625"/>
    <w:rsid w:val="00F44CF7"/>
    <w:rsid w:val="00F44D82"/>
    <w:rsid w:val="00F44EA0"/>
    <w:rsid w:val="00F44F12"/>
    <w:rsid w:val="00F45028"/>
    <w:rsid w:val="00F4504D"/>
    <w:rsid w:val="00F450F4"/>
    <w:rsid w:val="00F45153"/>
    <w:rsid w:val="00F45535"/>
    <w:rsid w:val="00F45540"/>
    <w:rsid w:val="00F4555D"/>
    <w:rsid w:val="00F45594"/>
    <w:rsid w:val="00F456A7"/>
    <w:rsid w:val="00F456E0"/>
    <w:rsid w:val="00F45C66"/>
    <w:rsid w:val="00F45CC9"/>
    <w:rsid w:val="00F45E32"/>
    <w:rsid w:val="00F45FFC"/>
    <w:rsid w:val="00F46061"/>
    <w:rsid w:val="00F46262"/>
    <w:rsid w:val="00F464D3"/>
    <w:rsid w:val="00F468A0"/>
    <w:rsid w:val="00F4695F"/>
    <w:rsid w:val="00F469EC"/>
    <w:rsid w:val="00F46C8A"/>
    <w:rsid w:val="00F46C8E"/>
    <w:rsid w:val="00F46F35"/>
    <w:rsid w:val="00F4761F"/>
    <w:rsid w:val="00F477A4"/>
    <w:rsid w:val="00F4780D"/>
    <w:rsid w:val="00F47B0E"/>
    <w:rsid w:val="00F50187"/>
    <w:rsid w:val="00F506FB"/>
    <w:rsid w:val="00F507C9"/>
    <w:rsid w:val="00F50A18"/>
    <w:rsid w:val="00F50AA8"/>
    <w:rsid w:val="00F50BBD"/>
    <w:rsid w:val="00F50C4F"/>
    <w:rsid w:val="00F51069"/>
    <w:rsid w:val="00F510AA"/>
    <w:rsid w:val="00F5115C"/>
    <w:rsid w:val="00F51788"/>
    <w:rsid w:val="00F51A5B"/>
    <w:rsid w:val="00F51A65"/>
    <w:rsid w:val="00F51B29"/>
    <w:rsid w:val="00F51D90"/>
    <w:rsid w:val="00F51E67"/>
    <w:rsid w:val="00F51EB6"/>
    <w:rsid w:val="00F5217C"/>
    <w:rsid w:val="00F522A9"/>
    <w:rsid w:val="00F5243B"/>
    <w:rsid w:val="00F524A7"/>
    <w:rsid w:val="00F525DE"/>
    <w:rsid w:val="00F52609"/>
    <w:rsid w:val="00F527F1"/>
    <w:rsid w:val="00F52B92"/>
    <w:rsid w:val="00F52BB4"/>
    <w:rsid w:val="00F52F1A"/>
    <w:rsid w:val="00F531AB"/>
    <w:rsid w:val="00F5336B"/>
    <w:rsid w:val="00F533E0"/>
    <w:rsid w:val="00F53455"/>
    <w:rsid w:val="00F536B1"/>
    <w:rsid w:val="00F538FA"/>
    <w:rsid w:val="00F53B08"/>
    <w:rsid w:val="00F53CCF"/>
    <w:rsid w:val="00F53E32"/>
    <w:rsid w:val="00F54077"/>
    <w:rsid w:val="00F5431C"/>
    <w:rsid w:val="00F54452"/>
    <w:rsid w:val="00F544BE"/>
    <w:rsid w:val="00F54570"/>
    <w:rsid w:val="00F54B9D"/>
    <w:rsid w:val="00F54FFC"/>
    <w:rsid w:val="00F5514C"/>
    <w:rsid w:val="00F552D7"/>
    <w:rsid w:val="00F554B4"/>
    <w:rsid w:val="00F557E2"/>
    <w:rsid w:val="00F55E66"/>
    <w:rsid w:val="00F55F4F"/>
    <w:rsid w:val="00F55F8B"/>
    <w:rsid w:val="00F56025"/>
    <w:rsid w:val="00F56052"/>
    <w:rsid w:val="00F56127"/>
    <w:rsid w:val="00F561B9"/>
    <w:rsid w:val="00F563B2"/>
    <w:rsid w:val="00F567F5"/>
    <w:rsid w:val="00F56B77"/>
    <w:rsid w:val="00F56FB2"/>
    <w:rsid w:val="00F57167"/>
    <w:rsid w:val="00F5744B"/>
    <w:rsid w:val="00F57679"/>
    <w:rsid w:val="00F57742"/>
    <w:rsid w:val="00F57916"/>
    <w:rsid w:val="00F5796D"/>
    <w:rsid w:val="00F57A78"/>
    <w:rsid w:val="00F57B98"/>
    <w:rsid w:val="00F6049F"/>
    <w:rsid w:val="00F60595"/>
    <w:rsid w:val="00F60A7C"/>
    <w:rsid w:val="00F60B10"/>
    <w:rsid w:val="00F60E57"/>
    <w:rsid w:val="00F610BC"/>
    <w:rsid w:val="00F6112B"/>
    <w:rsid w:val="00F6112F"/>
    <w:rsid w:val="00F614CB"/>
    <w:rsid w:val="00F6153A"/>
    <w:rsid w:val="00F61696"/>
    <w:rsid w:val="00F61746"/>
    <w:rsid w:val="00F618AD"/>
    <w:rsid w:val="00F61970"/>
    <w:rsid w:val="00F61AC7"/>
    <w:rsid w:val="00F61CCC"/>
    <w:rsid w:val="00F621E4"/>
    <w:rsid w:val="00F62555"/>
    <w:rsid w:val="00F62AB1"/>
    <w:rsid w:val="00F62D09"/>
    <w:rsid w:val="00F62DDA"/>
    <w:rsid w:val="00F62F68"/>
    <w:rsid w:val="00F63063"/>
    <w:rsid w:val="00F63160"/>
    <w:rsid w:val="00F632CD"/>
    <w:rsid w:val="00F63933"/>
    <w:rsid w:val="00F63989"/>
    <w:rsid w:val="00F639EA"/>
    <w:rsid w:val="00F63C6C"/>
    <w:rsid w:val="00F63E78"/>
    <w:rsid w:val="00F64509"/>
    <w:rsid w:val="00F6461F"/>
    <w:rsid w:val="00F64A54"/>
    <w:rsid w:val="00F64A67"/>
    <w:rsid w:val="00F64B78"/>
    <w:rsid w:val="00F650FD"/>
    <w:rsid w:val="00F6579E"/>
    <w:rsid w:val="00F65A9F"/>
    <w:rsid w:val="00F65C2C"/>
    <w:rsid w:val="00F65E5B"/>
    <w:rsid w:val="00F65E84"/>
    <w:rsid w:val="00F6607D"/>
    <w:rsid w:val="00F6616F"/>
    <w:rsid w:val="00F66250"/>
    <w:rsid w:val="00F66285"/>
    <w:rsid w:val="00F6630A"/>
    <w:rsid w:val="00F66475"/>
    <w:rsid w:val="00F666E4"/>
    <w:rsid w:val="00F66996"/>
    <w:rsid w:val="00F669C7"/>
    <w:rsid w:val="00F66B3E"/>
    <w:rsid w:val="00F66D7E"/>
    <w:rsid w:val="00F66DBC"/>
    <w:rsid w:val="00F66FBD"/>
    <w:rsid w:val="00F67059"/>
    <w:rsid w:val="00F67096"/>
    <w:rsid w:val="00F67217"/>
    <w:rsid w:val="00F6721D"/>
    <w:rsid w:val="00F67240"/>
    <w:rsid w:val="00F67482"/>
    <w:rsid w:val="00F6776D"/>
    <w:rsid w:val="00F67985"/>
    <w:rsid w:val="00F67AB6"/>
    <w:rsid w:val="00F67B91"/>
    <w:rsid w:val="00F67C99"/>
    <w:rsid w:val="00F67D27"/>
    <w:rsid w:val="00F7010C"/>
    <w:rsid w:val="00F70404"/>
    <w:rsid w:val="00F70506"/>
    <w:rsid w:val="00F70593"/>
    <w:rsid w:val="00F7062A"/>
    <w:rsid w:val="00F7071D"/>
    <w:rsid w:val="00F70918"/>
    <w:rsid w:val="00F709F2"/>
    <w:rsid w:val="00F70ACB"/>
    <w:rsid w:val="00F70EEB"/>
    <w:rsid w:val="00F70FDC"/>
    <w:rsid w:val="00F710A9"/>
    <w:rsid w:val="00F7131B"/>
    <w:rsid w:val="00F717F6"/>
    <w:rsid w:val="00F71974"/>
    <w:rsid w:val="00F71CCA"/>
    <w:rsid w:val="00F72027"/>
    <w:rsid w:val="00F7206A"/>
    <w:rsid w:val="00F72234"/>
    <w:rsid w:val="00F72328"/>
    <w:rsid w:val="00F7255C"/>
    <w:rsid w:val="00F726A7"/>
    <w:rsid w:val="00F726BC"/>
    <w:rsid w:val="00F72936"/>
    <w:rsid w:val="00F729AE"/>
    <w:rsid w:val="00F72B34"/>
    <w:rsid w:val="00F7313C"/>
    <w:rsid w:val="00F733B6"/>
    <w:rsid w:val="00F735C4"/>
    <w:rsid w:val="00F735F5"/>
    <w:rsid w:val="00F73AAA"/>
    <w:rsid w:val="00F73AD6"/>
    <w:rsid w:val="00F73CDB"/>
    <w:rsid w:val="00F73D42"/>
    <w:rsid w:val="00F73D79"/>
    <w:rsid w:val="00F74082"/>
    <w:rsid w:val="00F7408A"/>
    <w:rsid w:val="00F74863"/>
    <w:rsid w:val="00F74D6A"/>
    <w:rsid w:val="00F74E5F"/>
    <w:rsid w:val="00F74EEB"/>
    <w:rsid w:val="00F74F11"/>
    <w:rsid w:val="00F74FB9"/>
    <w:rsid w:val="00F7541A"/>
    <w:rsid w:val="00F755B4"/>
    <w:rsid w:val="00F758B4"/>
    <w:rsid w:val="00F75924"/>
    <w:rsid w:val="00F75A5D"/>
    <w:rsid w:val="00F75AA4"/>
    <w:rsid w:val="00F7613E"/>
    <w:rsid w:val="00F762E6"/>
    <w:rsid w:val="00F769C0"/>
    <w:rsid w:val="00F76D20"/>
    <w:rsid w:val="00F76D7C"/>
    <w:rsid w:val="00F76EBB"/>
    <w:rsid w:val="00F76F77"/>
    <w:rsid w:val="00F770FA"/>
    <w:rsid w:val="00F771F4"/>
    <w:rsid w:val="00F7723D"/>
    <w:rsid w:val="00F7740D"/>
    <w:rsid w:val="00F774C5"/>
    <w:rsid w:val="00F775AE"/>
    <w:rsid w:val="00F777B6"/>
    <w:rsid w:val="00F77947"/>
    <w:rsid w:val="00F77A30"/>
    <w:rsid w:val="00F77B11"/>
    <w:rsid w:val="00F77B5F"/>
    <w:rsid w:val="00F77DCD"/>
    <w:rsid w:val="00F77F2E"/>
    <w:rsid w:val="00F77FE8"/>
    <w:rsid w:val="00F8010D"/>
    <w:rsid w:val="00F805A0"/>
    <w:rsid w:val="00F80846"/>
    <w:rsid w:val="00F80C6B"/>
    <w:rsid w:val="00F80F75"/>
    <w:rsid w:val="00F81057"/>
    <w:rsid w:val="00F812DB"/>
    <w:rsid w:val="00F813EB"/>
    <w:rsid w:val="00F814E4"/>
    <w:rsid w:val="00F815F4"/>
    <w:rsid w:val="00F8176E"/>
    <w:rsid w:val="00F81935"/>
    <w:rsid w:val="00F81C88"/>
    <w:rsid w:val="00F81CF3"/>
    <w:rsid w:val="00F81CF4"/>
    <w:rsid w:val="00F81F30"/>
    <w:rsid w:val="00F82054"/>
    <w:rsid w:val="00F82234"/>
    <w:rsid w:val="00F82438"/>
    <w:rsid w:val="00F82451"/>
    <w:rsid w:val="00F827D4"/>
    <w:rsid w:val="00F828BF"/>
    <w:rsid w:val="00F82A69"/>
    <w:rsid w:val="00F82B4E"/>
    <w:rsid w:val="00F82C21"/>
    <w:rsid w:val="00F82C4B"/>
    <w:rsid w:val="00F82EE5"/>
    <w:rsid w:val="00F82F02"/>
    <w:rsid w:val="00F8343D"/>
    <w:rsid w:val="00F83579"/>
    <w:rsid w:val="00F837FF"/>
    <w:rsid w:val="00F83A69"/>
    <w:rsid w:val="00F83CDF"/>
    <w:rsid w:val="00F83D78"/>
    <w:rsid w:val="00F84017"/>
    <w:rsid w:val="00F84065"/>
    <w:rsid w:val="00F846DE"/>
    <w:rsid w:val="00F84815"/>
    <w:rsid w:val="00F84901"/>
    <w:rsid w:val="00F84A1F"/>
    <w:rsid w:val="00F84BB4"/>
    <w:rsid w:val="00F84C7B"/>
    <w:rsid w:val="00F84FDF"/>
    <w:rsid w:val="00F84FE8"/>
    <w:rsid w:val="00F85020"/>
    <w:rsid w:val="00F8511B"/>
    <w:rsid w:val="00F8534D"/>
    <w:rsid w:val="00F8542B"/>
    <w:rsid w:val="00F8550B"/>
    <w:rsid w:val="00F855FD"/>
    <w:rsid w:val="00F858B7"/>
    <w:rsid w:val="00F8599F"/>
    <w:rsid w:val="00F85A4C"/>
    <w:rsid w:val="00F85B97"/>
    <w:rsid w:val="00F85BE7"/>
    <w:rsid w:val="00F85C02"/>
    <w:rsid w:val="00F85D00"/>
    <w:rsid w:val="00F85E77"/>
    <w:rsid w:val="00F8618B"/>
    <w:rsid w:val="00F8628D"/>
    <w:rsid w:val="00F867A7"/>
    <w:rsid w:val="00F86837"/>
    <w:rsid w:val="00F86AEB"/>
    <w:rsid w:val="00F86D60"/>
    <w:rsid w:val="00F86E92"/>
    <w:rsid w:val="00F87369"/>
    <w:rsid w:val="00F8736C"/>
    <w:rsid w:val="00F87376"/>
    <w:rsid w:val="00F8776A"/>
    <w:rsid w:val="00F87A59"/>
    <w:rsid w:val="00F87D1D"/>
    <w:rsid w:val="00F87D98"/>
    <w:rsid w:val="00F900B6"/>
    <w:rsid w:val="00F901BA"/>
    <w:rsid w:val="00F90550"/>
    <w:rsid w:val="00F907DB"/>
    <w:rsid w:val="00F907FC"/>
    <w:rsid w:val="00F90955"/>
    <w:rsid w:val="00F90BAA"/>
    <w:rsid w:val="00F90BAD"/>
    <w:rsid w:val="00F90D28"/>
    <w:rsid w:val="00F90D5C"/>
    <w:rsid w:val="00F90D6E"/>
    <w:rsid w:val="00F90F2B"/>
    <w:rsid w:val="00F91076"/>
    <w:rsid w:val="00F914D1"/>
    <w:rsid w:val="00F9184A"/>
    <w:rsid w:val="00F91A56"/>
    <w:rsid w:val="00F91A65"/>
    <w:rsid w:val="00F91D43"/>
    <w:rsid w:val="00F91E59"/>
    <w:rsid w:val="00F91FE3"/>
    <w:rsid w:val="00F92322"/>
    <w:rsid w:val="00F9234E"/>
    <w:rsid w:val="00F92486"/>
    <w:rsid w:val="00F9255D"/>
    <w:rsid w:val="00F92F0D"/>
    <w:rsid w:val="00F92F1A"/>
    <w:rsid w:val="00F92FFF"/>
    <w:rsid w:val="00F93136"/>
    <w:rsid w:val="00F931DB"/>
    <w:rsid w:val="00F933E0"/>
    <w:rsid w:val="00F93493"/>
    <w:rsid w:val="00F93880"/>
    <w:rsid w:val="00F93C4E"/>
    <w:rsid w:val="00F93D27"/>
    <w:rsid w:val="00F93F8A"/>
    <w:rsid w:val="00F94036"/>
    <w:rsid w:val="00F941BA"/>
    <w:rsid w:val="00F942FA"/>
    <w:rsid w:val="00F944C1"/>
    <w:rsid w:val="00F945E3"/>
    <w:rsid w:val="00F94717"/>
    <w:rsid w:val="00F947A0"/>
    <w:rsid w:val="00F94A7D"/>
    <w:rsid w:val="00F94BA3"/>
    <w:rsid w:val="00F94D61"/>
    <w:rsid w:val="00F94E4D"/>
    <w:rsid w:val="00F94FDC"/>
    <w:rsid w:val="00F9512C"/>
    <w:rsid w:val="00F956B1"/>
    <w:rsid w:val="00F956EE"/>
    <w:rsid w:val="00F9574D"/>
    <w:rsid w:val="00F95A90"/>
    <w:rsid w:val="00F962D0"/>
    <w:rsid w:val="00F9657F"/>
    <w:rsid w:val="00F965CC"/>
    <w:rsid w:val="00F96D70"/>
    <w:rsid w:val="00F97225"/>
    <w:rsid w:val="00F972ED"/>
    <w:rsid w:val="00F973EF"/>
    <w:rsid w:val="00F97504"/>
    <w:rsid w:val="00F97A8E"/>
    <w:rsid w:val="00F97ACC"/>
    <w:rsid w:val="00F97C64"/>
    <w:rsid w:val="00F97E74"/>
    <w:rsid w:val="00F97F0D"/>
    <w:rsid w:val="00F97F2D"/>
    <w:rsid w:val="00FA01EB"/>
    <w:rsid w:val="00FA01EC"/>
    <w:rsid w:val="00FA0689"/>
    <w:rsid w:val="00FA06F8"/>
    <w:rsid w:val="00FA073E"/>
    <w:rsid w:val="00FA0B7A"/>
    <w:rsid w:val="00FA0BE1"/>
    <w:rsid w:val="00FA0C37"/>
    <w:rsid w:val="00FA116A"/>
    <w:rsid w:val="00FA14BF"/>
    <w:rsid w:val="00FA1523"/>
    <w:rsid w:val="00FA1BE4"/>
    <w:rsid w:val="00FA1CAC"/>
    <w:rsid w:val="00FA1CBD"/>
    <w:rsid w:val="00FA1E40"/>
    <w:rsid w:val="00FA1E62"/>
    <w:rsid w:val="00FA1EA1"/>
    <w:rsid w:val="00FA1ED3"/>
    <w:rsid w:val="00FA2035"/>
    <w:rsid w:val="00FA2215"/>
    <w:rsid w:val="00FA2337"/>
    <w:rsid w:val="00FA25C8"/>
    <w:rsid w:val="00FA297C"/>
    <w:rsid w:val="00FA2BEE"/>
    <w:rsid w:val="00FA2D31"/>
    <w:rsid w:val="00FA2E06"/>
    <w:rsid w:val="00FA2E8F"/>
    <w:rsid w:val="00FA32ED"/>
    <w:rsid w:val="00FA33C5"/>
    <w:rsid w:val="00FA347A"/>
    <w:rsid w:val="00FA393A"/>
    <w:rsid w:val="00FA39D5"/>
    <w:rsid w:val="00FA3D9A"/>
    <w:rsid w:val="00FA3E33"/>
    <w:rsid w:val="00FA3E94"/>
    <w:rsid w:val="00FA40C4"/>
    <w:rsid w:val="00FA413C"/>
    <w:rsid w:val="00FA41E2"/>
    <w:rsid w:val="00FA421A"/>
    <w:rsid w:val="00FA4381"/>
    <w:rsid w:val="00FA44DA"/>
    <w:rsid w:val="00FA461F"/>
    <w:rsid w:val="00FA4685"/>
    <w:rsid w:val="00FA4757"/>
    <w:rsid w:val="00FA48E5"/>
    <w:rsid w:val="00FA4AD9"/>
    <w:rsid w:val="00FA4D51"/>
    <w:rsid w:val="00FA4FDA"/>
    <w:rsid w:val="00FA5110"/>
    <w:rsid w:val="00FA5276"/>
    <w:rsid w:val="00FA543F"/>
    <w:rsid w:val="00FA5547"/>
    <w:rsid w:val="00FA5671"/>
    <w:rsid w:val="00FA56C8"/>
    <w:rsid w:val="00FA59A8"/>
    <w:rsid w:val="00FA5A10"/>
    <w:rsid w:val="00FA5A3E"/>
    <w:rsid w:val="00FA5ADB"/>
    <w:rsid w:val="00FA5BB1"/>
    <w:rsid w:val="00FA5C88"/>
    <w:rsid w:val="00FA5DB5"/>
    <w:rsid w:val="00FA5EF1"/>
    <w:rsid w:val="00FA6034"/>
    <w:rsid w:val="00FA60F3"/>
    <w:rsid w:val="00FA6297"/>
    <w:rsid w:val="00FA6298"/>
    <w:rsid w:val="00FA62FF"/>
    <w:rsid w:val="00FA6499"/>
    <w:rsid w:val="00FA65C3"/>
    <w:rsid w:val="00FA65EC"/>
    <w:rsid w:val="00FA672C"/>
    <w:rsid w:val="00FA6738"/>
    <w:rsid w:val="00FA69DB"/>
    <w:rsid w:val="00FA6EA6"/>
    <w:rsid w:val="00FA6FE8"/>
    <w:rsid w:val="00FA7505"/>
    <w:rsid w:val="00FA780F"/>
    <w:rsid w:val="00FA78AC"/>
    <w:rsid w:val="00FA79B8"/>
    <w:rsid w:val="00FA79C4"/>
    <w:rsid w:val="00FA7B4A"/>
    <w:rsid w:val="00FA7D3B"/>
    <w:rsid w:val="00FA7D49"/>
    <w:rsid w:val="00FA7E74"/>
    <w:rsid w:val="00FA7E78"/>
    <w:rsid w:val="00FB0035"/>
    <w:rsid w:val="00FB007E"/>
    <w:rsid w:val="00FB0305"/>
    <w:rsid w:val="00FB0ACC"/>
    <w:rsid w:val="00FB0CB1"/>
    <w:rsid w:val="00FB0D4D"/>
    <w:rsid w:val="00FB0EC6"/>
    <w:rsid w:val="00FB0F2D"/>
    <w:rsid w:val="00FB1106"/>
    <w:rsid w:val="00FB1235"/>
    <w:rsid w:val="00FB1460"/>
    <w:rsid w:val="00FB1690"/>
    <w:rsid w:val="00FB1702"/>
    <w:rsid w:val="00FB17B9"/>
    <w:rsid w:val="00FB181B"/>
    <w:rsid w:val="00FB190A"/>
    <w:rsid w:val="00FB1A83"/>
    <w:rsid w:val="00FB1B36"/>
    <w:rsid w:val="00FB1DBD"/>
    <w:rsid w:val="00FB208D"/>
    <w:rsid w:val="00FB224B"/>
    <w:rsid w:val="00FB22F3"/>
    <w:rsid w:val="00FB2321"/>
    <w:rsid w:val="00FB2486"/>
    <w:rsid w:val="00FB2C17"/>
    <w:rsid w:val="00FB32A2"/>
    <w:rsid w:val="00FB34EE"/>
    <w:rsid w:val="00FB355D"/>
    <w:rsid w:val="00FB372B"/>
    <w:rsid w:val="00FB3831"/>
    <w:rsid w:val="00FB3930"/>
    <w:rsid w:val="00FB3A72"/>
    <w:rsid w:val="00FB3AAA"/>
    <w:rsid w:val="00FB3D43"/>
    <w:rsid w:val="00FB3DCE"/>
    <w:rsid w:val="00FB3ECB"/>
    <w:rsid w:val="00FB3F80"/>
    <w:rsid w:val="00FB4438"/>
    <w:rsid w:val="00FB44F9"/>
    <w:rsid w:val="00FB454E"/>
    <w:rsid w:val="00FB4850"/>
    <w:rsid w:val="00FB4B3B"/>
    <w:rsid w:val="00FB4D48"/>
    <w:rsid w:val="00FB5099"/>
    <w:rsid w:val="00FB582A"/>
    <w:rsid w:val="00FB598C"/>
    <w:rsid w:val="00FB5A93"/>
    <w:rsid w:val="00FB5B4A"/>
    <w:rsid w:val="00FB5E77"/>
    <w:rsid w:val="00FB6192"/>
    <w:rsid w:val="00FB6246"/>
    <w:rsid w:val="00FB6499"/>
    <w:rsid w:val="00FB6554"/>
    <w:rsid w:val="00FB66D4"/>
    <w:rsid w:val="00FB68A6"/>
    <w:rsid w:val="00FB6AF4"/>
    <w:rsid w:val="00FB6C73"/>
    <w:rsid w:val="00FB6D72"/>
    <w:rsid w:val="00FB70C9"/>
    <w:rsid w:val="00FB72BC"/>
    <w:rsid w:val="00FB735D"/>
    <w:rsid w:val="00FB738D"/>
    <w:rsid w:val="00FB7524"/>
    <w:rsid w:val="00FB76CF"/>
    <w:rsid w:val="00FC0078"/>
    <w:rsid w:val="00FC01AD"/>
    <w:rsid w:val="00FC035A"/>
    <w:rsid w:val="00FC07C9"/>
    <w:rsid w:val="00FC0842"/>
    <w:rsid w:val="00FC0853"/>
    <w:rsid w:val="00FC098C"/>
    <w:rsid w:val="00FC09B1"/>
    <w:rsid w:val="00FC0C9E"/>
    <w:rsid w:val="00FC1328"/>
    <w:rsid w:val="00FC15CC"/>
    <w:rsid w:val="00FC15F0"/>
    <w:rsid w:val="00FC18C8"/>
    <w:rsid w:val="00FC1B32"/>
    <w:rsid w:val="00FC1C1C"/>
    <w:rsid w:val="00FC1D05"/>
    <w:rsid w:val="00FC1FF9"/>
    <w:rsid w:val="00FC2037"/>
    <w:rsid w:val="00FC2069"/>
    <w:rsid w:val="00FC2385"/>
    <w:rsid w:val="00FC23BD"/>
    <w:rsid w:val="00FC2843"/>
    <w:rsid w:val="00FC2976"/>
    <w:rsid w:val="00FC29C6"/>
    <w:rsid w:val="00FC2BAE"/>
    <w:rsid w:val="00FC2DAD"/>
    <w:rsid w:val="00FC2E97"/>
    <w:rsid w:val="00FC2EDC"/>
    <w:rsid w:val="00FC327A"/>
    <w:rsid w:val="00FC3298"/>
    <w:rsid w:val="00FC349E"/>
    <w:rsid w:val="00FC37F4"/>
    <w:rsid w:val="00FC38F0"/>
    <w:rsid w:val="00FC3975"/>
    <w:rsid w:val="00FC3AB0"/>
    <w:rsid w:val="00FC3B3E"/>
    <w:rsid w:val="00FC3BF3"/>
    <w:rsid w:val="00FC405A"/>
    <w:rsid w:val="00FC40CB"/>
    <w:rsid w:val="00FC4153"/>
    <w:rsid w:val="00FC4242"/>
    <w:rsid w:val="00FC46A7"/>
    <w:rsid w:val="00FC4748"/>
    <w:rsid w:val="00FC4A90"/>
    <w:rsid w:val="00FC4AA1"/>
    <w:rsid w:val="00FC4BCA"/>
    <w:rsid w:val="00FC4D90"/>
    <w:rsid w:val="00FC4DC9"/>
    <w:rsid w:val="00FC530A"/>
    <w:rsid w:val="00FC54E6"/>
    <w:rsid w:val="00FC584E"/>
    <w:rsid w:val="00FC5B6E"/>
    <w:rsid w:val="00FC5C79"/>
    <w:rsid w:val="00FC5D27"/>
    <w:rsid w:val="00FC5D3A"/>
    <w:rsid w:val="00FC60E5"/>
    <w:rsid w:val="00FC657E"/>
    <w:rsid w:val="00FC66D5"/>
    <w:rsid w:val="00FC68FD"/>
    <w:rsid w:val="00FC6B8A"/>
    <w:rsid w:val="00FC6C25"/>
    <w:rsid w:val="00FC6F5A"/>
    <w:rsid w:val="00FC7045"/>
    <w:rsid w:val="00FC7047"/>
    <w:rsid w:val="00FC70FA"/>
    <w:rsid w:val="00FC7197"/>
    <w:rsid w:val="00FC7338"/>
    <w:rsid w:val="00FC734A"/>
    <w:rsid w:val="00FC7358"/>
    <w:rsid w:val="00FC74B0"/>
    <w:rsid w:val="00FC77EB"/>
    <w:rsid w:val="00FC7AB4"/>
    <w:rsid w:val="00FC7CCB"/>
    <w:rsid w:val="00FC7DB0"/>
    <w:rsid w:val="00FC7E5D"/>
    <w:rsid w:val="00FC7FCE"/>
    <w:rsid w:val="00FD01E5"/>
    <w:rsid w:val="00FD02C2"/>
    <w:rsid w:val="00FD02E9"/>
    <w:rsid w:val="00FD033A"/>
    <w:rsid w:val="00FD0425"/>
    <w:rsid w:val="00FD050C"/>
    <w:rsid w:val="00FD0554"/>
    <w:rsid w:val="00FD0848"/>
    <w:rsid w:val="00FD0B5F"/>
    <w:rsid w:val="00FD0DDA"/>
    <w:rsid w:val="00FD168E"/>
    <w:rsid w:val="00FD171E"/>
    <w:rsid w:val="00FD189E"/>
    <w:rsid w:val="00FD190C"/>
    <w:rsid w:val="00FD1922"/>
    <w:rsid w:val="00FD1B30"/>
    <w:rsid w:val="00FD1CBC"/>
    <w:rsid w:val="00FD1F95"/>
    <w:rsid w:val="00FD2784"/>
    <w:rsid w:val="00FD2F96"/>
    <w:rsid w:val="00FD2FB6"/>
    <w:rsid w:val="00FD30F3"/>
    <w:rsid w:val="00FD3314"/>
    <w:rsid w:val="00FD3443"/>
    <w:rsid w:val="00FD345D"/>
    <w:rsid w:val="00FD361C"/>
    <w:rsid w:val="00FD37E3"/>
    <w:rsid w:val="00FD38D3"/>
    <w:rsid w:val="00FD3CE6"/>
    <w:rsid w:val="00FD3E36"/>
    <w:rsid w:val="00FD4170"/>
    <w:rsid w:val="00FD441B"/>
    <w:rsid w:val="00FD45E0"/>
    <w:rsid w:val="00FD479F"/>
    <w:rsid w:val="00FD494D"/>
    <w:rsid w:val="00FD4A06"/>
    <w:rsid w:val="00FD4A2A"/>
    <w:rsid w:val="00FD4A4D"/>
    <w:rsid w:val="00FD4B76"/>
    <w:rsid w:val="00FD4E46"/>
    <w:rsid w:val="00FD5043"/>
    <w:rsid w:val="00FD51B2"/>
    <w:rsid w:val="00FD5317"/>
    <w:rsid w:val="00FD54A3"/>
    <w:rsid w:val="00FD558A"/>
    <w:rsid w:val="00FD55C1"/>
    <w:rsid w:val="00FD5723"/>
    <w:rsid w:val="00FD59AF"/>
    <w:rsid w:val="00FD5A29"/>
    <w:rsid w:val="00FD5AE5"/>
    <w:rsid w:val="00FD6040"/>
    <w:rsid w:val="00FD60E3"/>
    <w:rsid w:val="00FD64B7"/>
    <w:rsid w:val="00FD659F"/>
    <w:rsid w:val="00FD66B9"/>
    <w:rsid w:val="00FD683B"/>
    <w:rsid w:val="00FD698A"/>
    <w:rsid w:val="00FD6AF0"/>
    <w:rsid w:val="00FD6DE6"/>
    <w:rsid w:val="00FD700A"/>
    <w:rsid w:val="00FD700F"/>
    <w:rsid w:val="00FD70F9"/>
    <w:rsid w:val="00FD7738"/>
    <w:rsid w:val="00FD77E6"/>
    <w:rsid w:val="00FD7834"/>
    <w:rsid w:val="00FD78F1"/>
    <w:rsid w:val="00FD7B04"/>
    <w:rsid w:val="00FD7B19"/>
    <w:rsid w:val="00FD7B44"/>
    <w:rsid w:val="00FE013E"/>
    <w:rsid w:val="00FE0229"/>
    <w:rsid w:val="00FE036B"/>
    <w:rsid w:val="00FE040A"/>
    <w:rsid w:val="00FE05C1"/>
    <w:rsid w:val="00FE0696"/>
    <w:rsid w:val="00FE0929"/>
    <w:rsid w:val="00FE0B79"/>
    <w:rsid w:val="00FE0CBD"/>
    <w:rsid w:val="00FE10AA"/>
    <w:rsid w:val="00FE139E"/>
    <w:rsid w:val="00FE1527"/>
    <w:rsid w:val="00FE19B3"/>
    <w:rsid w:val="00FE1AEF"/>
    <w:rsid w:val="00FE2015"/>
    <w:rsid w:val="00FE22A3"/>
    <w:rsid w:val="00FE2320"/>
    <w:rsid w:val="00FE2467"/>
    <w:rsid w:val="00FE261F"/>
    <w:rsid w:val="00FE27DC"/>
    <w:rsid w:val="00FE2804"/>
    <w:rsid w:val="00FE2940"/>
    <w:rsid w:val="00FE2ADE"/>
    <w:rsid w:val="00FE2B1E"/>
    <w:rsid w:val="00FE2BD8"/>
    <w:rsid w:val="00FE2CA8"/>
    <w:rsid w:val="00FE346F"/>
    <w:rsid w:val="00FE348F"/>
    <w:rsid w:val="00FE3502"/>
    <w:rsid w:val="00FE368A"/>
    <w:rsid w:val="00FE36D8"/>
    <w:rsid w:val="00FE3750"/>
    <w:rsid w:val="00FE3756"/>
    <w:rsid w:val="00FE3940"/>
    <w:rsid w:val="00FE3A42"/>
    <w:rsid w:val="00FE3AF0"/>
    <w:rsid w:val="00FE3DA1"/>
    <w:rsid w:val="00FE3E24"/>
    <w:rsid w:val="00FE4008"/>
    <w:rsid w:val="00FE4053"/>
    <w:rsid w:val="00FE407F"/>
    <w:rsid w:val="00FE4168"/>
    <w:rsid w:val="00FE4178"/>
    <w:rsid w:val="00FE4237"/>
    <w:rsid w:val="00FE42DD"/>
    <w:rsid w:val="00FE43CA"/>
    <w:rsid w:val="00FE43F9"/>
    <w:rsid w:val="00FE451D"/>
    <w:rsid w:val="00FE4589"/>
    <w:rsid w:val="00FE4D58"/>
    <w:rsid w:val="00FE4F6C"/>
    <w:rsid w:val="00FE4FBA"/>
    <w:rsid w:val="00FE514E"/>
    <w:rsid w:val="00FE5613"/>
    <w:rsid w:val="00FE5B83"/>
    <w:rsid w:val="00FE6227"/>
    <w:rsid w:val="00FE6350"/>
    <w:rsid w:val="00FE6438"/>
    <w:rsid w:val="00FE6A29"/>
    <w:rsid w:val="00FE6DBE"/>
    <w:rsid w:val="00FE6FAF"/>
    <w:rsid w:val="00FE7111"/>
    <w:rsid w:val="00FE71A0"/>
    <w:rsid w:val="00FE7212"/>
    <w:rsid w:val="00FE7218"/>
    <w:rsid w:val="00FE75E9"/>
    <w:rsid w:val="00FE7B4E"/>
    <w:rsid w:val="00FE7BE1"/>
    <w:rsid w:val="00FE7C28"/>
    <w:rsid w:val="00FE7C9F"/>
    <w:rsid w:val="00FE7D63"/>
    <w:rsid w:val="00FE7D66"/>
    <w:rsid w:val="00FE7E06"/>
    <w:rsid w:val="00FE7F8D"/>
    <w:rsid w:val="00FE7FE0"/>
    <w:rsid w:val="00FF0209"/>
    <w:rsid w:val="00FF02E3"/>
    <w:rsid w:val="00FF035B"/>
    <w:rsid w:val="00FF0362"/>
    <w:rsid w:val="00FF042E"/>
    <w:rsid w:val="00FF08F7"/>
    <w:rsid w:val="00FF0977"/>
    <w:rsid w:val="00FF1062"/>
    <w:rsid w:val="00FF10A5"/>
    <w:rsid w:val="00FF12D5"/>
    <w:rsid w:val="00FF13F9"/>
    <w:rsid w:val="00FF14D6"/>
    <w:rsid w:val="00FF1574"/>
    <w:rsid w:val="00FF167C"/>
    <w:rsid w:val="00FF198E"/>
    <w:rsid w:val="00FF1B56"/>
    <w:rsid w:val="00FF1BD3"/>
    <w:rsid w:val="00FF1D40"/>
    <w:rsid w:val="00FF1FEB"/>
    <w:rsid w:val="00FF20A2"/>
    <w:rsid w:val="00FF2369"/>
    <w:rsid w:val="00FF247B"/>
    <w:rsid w:val="00FF263E"/>
    <w:rsid w:val="00FF2640"/>
    <w:rsid w:val="00FF2829"/>
    <w:rsid w:val="00FF2837"/>
    <w:rsid w:val="00FF28D1"/>
    <w:rsid w:val="00FF29CE"/>
    <w:rsid w:val="00FF2FA0"/>
    <w:rsid w:val="00FF30FC"/>
    <w:rsid w:val="00FF3571"/>
    <w:rsid w:val="00FF36A0"/>
    <w:rsid w:val="00FF3785"/>
    <w:rsid w:val="00FF3A63"/>
    <w:rsid w:val="00FF3A6A"/>
    <w:rsid w:val="00FF3B69"/>
    <w:rsid w:val="00FF3F27"/>
    <w:rsid w:val="00FF409B"/>
    <w:rsid w:val="00FF42BE"/>
    <w:rsid w:val="00FF4321"/>
    <w:rsid w:val="00FF4412"/>
    <w:rsid w:val="00FF46CD"/>
    <w:rsid w:val="00FF4728"/>
    <w:rsid w:val="00FF49A3"/>
    <w:rsid w:val="00FF49E8"/>
    <w:rsid w:val="00FF4AF8"/>
    <w:rsid w:val="00FF4BAA"/>
    <w:rsid w:val="00FF4C2F"/>
    <w:rsid w:val="00FF4D6C"/>
    <w:rsid w:val="00FF52E9"/>
    <w:rsid w:val="00FF54FB"/>
    <w:rsid w:val="00FF5600"/>
    <w:rsid w:val="00FF5676"/>
    <w:rsid w:val="00FF5745"/>
    <w:rsid w:val="00FF5848"/>
    <w:rsid w:val="00FF585B"/>
    <w:rsid w:val="00FF5A5D"/>
    <w:rsid w:val="00FF5C6D"/>
    <w:rsid w:val="00FF5FF9"/>
    <w:rsid w:val="00FF6124"/>
    <w:rsid w:val="00FF6244"/>
    <w:rsid w:val="00FF62B6"/>
    <w:rsid w:val="00FF630C"/>
    <w:rsid w:val="00FF6462"/>
    <w:rsid w:val="00FF6A0A"/>
    <w:rsid w:val="00FF6C6D"/>
    <w:rsid w:val="00FF6D3D"/>
    <w:rsid w:val="00FF6D63"/>
    <w:rsid w:val="00FF71AA"/>
    <w:rsid w:val="00FF73E1"/>
    <w:rsid w:val="00FF745C"/>
    <w:rsid w:val="00FF77BE"/>
    <w:rsid w:val="00FF78FD"/>
    <w:rsid w:val="00FF7A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6D78"/>
  </w:style>
  <w:style w:type="paragraph" w:styleId="2">
    <w:name w:val="heading 2"/>
    <w:basedOn w:val="a"/>
    <w:link w:val="20"/>
    <w:uiPriority w:val="9"/>
    <w:qFormat/>
    <w:rsid w:val="00FC4A90"/>
    <w:pPr>
      <w:spacing w:before="100" w:beforeAutospacing="1" w:after="100" w:afterAutospacing="1"/>
      <w:jc w:val="left"/>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DD212B"/>
    <w:rPr>
      <w:b/>
      <w:bCs/>
    </w:rPr>
  </w:style>
  <w:style w:type="character" w:styleId="a4">
    <w:name w:val="Hyperlink"/>
    <w:basedOn w:val="a0"/>
    <w:uiPriority w:val="99"/>
    <w:semiHidden/>
    <w:unhideWhenUsed/>
    <w:rsid w:val="00DD212B"/>
    <w:rPr>
      <w:color w:val="0000FF"/>
      <w:u w:val="single"/>
    </w:rPr>
  </w:style>
  <w:style w:type="paragraph" w:styleId="a5">
    <w:name w:val="List Paragraph"/>
    <w:basedOn w:val="a"/>
    <w:uiPriority w:val="34"/>
    <w:qFormat/>
    <w:rsid w:val="00DD212B"/>
    <w:pPr>
      <w:spacing w:after="200" w:line="276" w:lineRule="auto"/>
      <w:ind w:left="720"/>
      <w:contextualSpacing/>
      <w:jc w:val="left"/>
    </w:pPr>
    <w:rPr>
      <w:rFonts w:eastAsiaTheme="minorEastAsia"/>
      <w:lang w:eastAsia="ru-RU"/>
    </w:rPr>
  </w:style>
  <w:style w:type="character" w:customStyle="1" w:styleId="20">
    <w:name w:val="Заголовок 2 Знак"/>
    <w:basedOn w:val="a0"/>
    <w:link w:val="2"/>
    <w:uiPriority w:val="9"/>
    <w:rsid w:val="00FC4A90"/>
    <w:rPr>
      <w:rFonts w:ascii="Times New Roman" w:eastAsia="Times New Roman" w:hAnsi="Times New Roman" w:cs="Times New Roman"/>
      <w:b/>
      <w:bCs/>
      <w:sz w:val="36"/>
      <w:szCs w:val="36"/>
      <w:lang w:eastAsia="ru-RU"/>
    </w:rPr>
  </w:style>
  <w:style w:type="paragraph" w:styleId="a6">
    <w:name w:val="Normal (Web)"/>
    <w:basedOn w:val="a"/>
    <w:uiPriority w:val="99"/>
    <w:semiHidden/>
    <w:unhideWhenUsed/>
    <w:rsid w:val="00FC4A90"/>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newncpi0">
    <w:name w:val="newncpi0"/>
    <w:basedOn w:val="a"/>
    <w:rsid w:val="00FC4A90"/>
    <w:pPr>
      <w:spacing w:before="100" w:beforeAutospacing="1" w:after="100" w:afterAutospacing="1"/>
      <w:jc w:val="left"/>
    </w:pPr>
    <w:rPr>
      <w:rFonts w:ascii="Times New Roman" w:eastAsia="Times New Roman" w:hAnsi="Times New Roman" w:cs="Times New Roman"/>
      <w:sz w:val="24"/>
      <w:szCs w:val="24"/>
      <w:lang w:eastAsia="ru-RU"/>
    </w:rPr>
  </w:style>
  <w:style w:type="character" w:customStyle="1" w:styleId="name">
    <w:name w:val="name"/>
    <w:basedOn w:val="a0"/>
    <w:rsid w:val="00FC4A90"/>
  </w:style>
  <w:style w:type="paragraph" w:customStyle="1" w:styleId="newncpi">
    <w:name w:val="newncpi"/>
    <w:basedOn w:val="a"/>
    <w:rsid w:val="00FC4A90"/>
    <w:pPr>
      <w:spacing w:before="100" w:beforeAutospacing="1" w:after="100" w:afterAutospacing="1"/>
      <w:jc w:val="left"/>
    </w:pPr>
    <w:rPr>
      <w:rFonts w:ascii="Times New Roman" w:eastAsia="Times New Roman" w:hAnsi="Times New Roman" w:cs="Times New Roman"/>
      <w:sz w:val="24"/>
      <w:szCs w:val="24"/>
      <w:lang w:eastAsia="ru-RU"/>
    </w:rPr>
  </w:style>
  <w:style w:type="character" w:customStyle="1" w:styleId="datepr">
    <w:name w:val="datepr"/>
    <w:basedOn w:val="a0"/>
    <w:rsid w:val="00FC4A90"/>
  </w:style>
  <w:style w:type="character" w:customStyle="1" w:styleId="number">
    <w:name w:val="number"/>
    <w:basedOn w:val="a0"/>
    <w:rsid w:val="00FC4A90"/>
  </w:style>
  <w:style w:type="paragraph" w:customStyle="1" w:styleId="1">
    <w:name w:val="Название1"/>
    <w:basedOn w:val="a"/>
    <w:rsid w:val="00FC4A90"/>
    <w:pPr>
      <w:spacing w:before="100" w:beforeAutospacing="1" w:after="100" w:afterAutospacing="1"/>
      <w:jc w:val="left"/>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9724012">
      <w:bodyDiv w:val="1"/>
      <w:marLeft w:val="0"/>
      <w:marRight w:val="0"/>
      <w:marTop w:val="0"/>
      <w:marBottom w:val="0"/>
      <w:divBdr>
        <w:top w:val="none" w:sz="0" w:space="0" w:color="auto"/>
        <w:left w:val="none" w:sz="0" w:space="0" w:color="auto"/>
        <w:bottom w:val="none" w:sz="0" w:space="0" w:color="auto"/>
        <w:right w:val="none" w:sz="0" w:space="0" w:color="auto"/>
      </w:divBdr>
    </w:div>
    <w:div w:id="1529247764">
      <w:bodyDiv w:val="1"/>
      <w:marLeft w:val="0"/>
      <w:marRight w:val="0"/>
      <w:marTop w:val="0"/>
      <w:marBottom w:val="0"/>
      <w:divBdr>
        <w:top w:val="none" w:sz="0" w:space="0" w:color="auto"/>
        <w:left w:val="none" w:sz="0" w:space="0" w:color="auto"/>
        <w:bottom w:val="none" w:sz="0" w:space="0" w:color="auto"/>
        <w:right w:val="none" w:sz="0" w:space="0" w:color="auto"/>
      </w:divBdr>
      <w:divsChild>
        <w:div w:id="790973420">
          <w:marLeft w:val="0"/>
          <w:marRight w:val="0"/>
          <w:marTop w:val="0"/>
          <w:marBottom w:val="0"/>
          <w:divBdr>
            <w:top w:val="none" w:sz="0" w:space="0" w:color="auto"/>
            <w:left w:val="none" w:sz="0" w:space="0" w:color="auto"/>
            <w:bottom w:val="none" w:sz="0" w:space="0" w:color="auto"/>
            <w:right w:val="none" w:sz="0" w:space="0" w:color="auto"/>
          </w:divBdr>
        </w:div>
        <w:div w:id="1088697040">
          <w:marLeft w:val="0"/>
          <w:marRight w:val="0"/>
          <w:marTop w:val="0"/>
          <w:marBottom w:val="0"/>
          <w:divBdr>
            <w:top w:val="none" w:sz="0" w:space="0" w:color="auto"/>
            <w:left w:val="none" w:sz="0" w:space="0" w:color="auto"/>
            <w:bottom w:val="none" w:sz="0" w:space="0" w:color="auto"/>
            <w:right w:val="none" w:sz="0" w:space="0" w:color="auto"/>
          </w:divBdr>
          <w:divsChild>
            <w:div w:id="3673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10</Pages>
  <Words>4551</Words>
  <Characters>25945</Characters>
  <Application>Microsoft Office Word</Application>
  <DocSecurity>0</DocSecurity>
  <Lines>216</Lines>
  <Paragraphs>60</Paragraphs>
  <ScaleCrop>false</ScaleCrop>
  <Company/>
  <LinksUpToDate>false</LinksUpToDate>
  <CharactersWithSpaces>30436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itex</dc:creator>
  <cp:lastModifiedBy>Терешонок Анжелика Александровна</cp:lastModifiedBy>
  <cp:revision>4</cp:revision>
  <dcterms:created xsi:type="dcterms:W3CDTF">2026-07-30T07:32:00Z</dcterms:created>
  <dcterms:modified xsi:type="dcterms:W3CDTF">2026-07-30T08:04:00Z</dcterms:modified>
</cp:coreProperties>
</file>