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4DB47" w14:textId="513C94C3" w:rsidR="00BB4C47" w:rsidRDefault="00006490"/>
    <w:p w14:paraId="1C23E2D2" w14:textId="27C14DEF" w:rsidR="00006490" w:rsidRDefault="00006490"/>
    <w:p w14:paraId="0FB1178F" w14:textId="1A14C491" w:rsidR="00006490" w:rsidRPr="00006490" w:rsidRDefault="00006490" w:rsidP="00006490">
      <w:pPr>
        <w:shd w:val="clear" w:color="auto" w:fill="FFFFFF"/>
        <w:spacing w:after="0" w:line="240" w:lineRule="auto"/>
        <w:ind w:firstLine="1276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val="ru-BY" w:eastAsia="ru-BY"/>
        </w:rPr>
        <w:t>Принимаемые в Республике Беларусь меры по противодействию торговле людьми. Статистика в сфере идентификации жертв торговли людьми</w:t>
      </w:r>
    </w:p>
    <w:p w14:paraId="29C5B124" w14:textId="77777777" w:rsidR="00006490" w:rsidRPr="00006490" w:rsidRDefault="00006490" w:rsidP="00006490">
      <w:pPr>
        <w:shd w:val="clear" w:color="auto" w:fill="FFFFFF"/>
        <w:spacing w:after="0" w:line="240" w:lineRule="auto"/>
        <w:ind w:firstLine="1276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val="ru-BY" w:eastAsia="ru-BY"/>
        </w:rPr>
      </w:pPr>
    </w:p>
    <w:p w14:paraId="17E183EC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bookmarkStart w:id="0" w:name="_GoBack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Предпринимаемые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ГУНиПТЛ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 КМ МВД Республики Беларусь меры по линии противодействия торговле людьми позволяют своевременно реагировать на соответствующие общественно опасные деяния, выявляя и пресекая преступления против половой неприкосновенности или половой свободы несовершеннолетних (далее – педофилия), факты торговли людьми и связанных с ней преступлений, предусмотренных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Палермским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 протоколом (далее –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), изготовления и распространения порнографических материалов или предметов порнографического характера (далее – оборот порнографии), привлекая к ответственности лиц, их совершивших, устанавливая потерпевших и оказывая им необходимую помощь.</w:t>
      </w:r>
    </w:p>
    <w:p w14:paraId="418EA656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 январе-декабре 2023 г. в республике выявлено и зарегистрировано в общей сложности 1739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(+8%, аналогичный период прошлого года (далее – АППГ) – 1610)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преступлений, учитываемых по линии противодействия торговле людьми. Из них 668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(-8%, 726)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относятся к тяжким и особо тяжким (38,4% от всех преступлений).  </w:t>
      </w:r>
      <w:r w:rsidRPr="00006490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8"/>
          <w:szCs w:val="28"/>
          <w:lang w:val="ru-BY" w:eastAsia="ru-BY"/>
        </w:rPr>
        <w:drawing>
          <wp:inline distT="0" distB="0" distL="0" distR="0" wp14:anchorId="17CE2616" wp14:editId="53F0D036">
            <wp:extent cx="5953125" cy="2084643"/>
            <wp:effectExtent l="0" t="0" r="0" b="0"/>
            <wp:docPr id="5" name="Рисунок 5" descr="https://www.mvd.gov.by/uploads/pages/519/b5a8c26175ba282799adbbbd40e4efbe720b7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vd.gov.by/uploads/pages/519/b5a8c26175ba282799adbbbd40e4efbe720b7b5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996" cy="210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1486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Установлены подозреваемые по 1637 уголовным делам, общая раскрываемость преступлений составила 94,1% (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АППГ – 1540 или 95,7%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).</w:t>
      </w:r>
    </w:p>
    <w:p w14:paraId="6A702601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По 102 (5,9%) уголовным делам подозреваемые не установлены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(АППГ – 70 или 4,3%)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. Все нераскрытые преступления связаны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br/>
        <w:t>с педофилией и оборотом порнографии. Большую их часть составляют факты, выявленные по заявлениям и сообщениям или в ходе расследования и совершенные в сети Интернет неустановленными пользователями учетных записей интернет-ресурсов и (или) IP-адресов иностранных государств.</w:t>
      </w:r>
    </w:p>
    <w:p w14:paraId="6B6EDF95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Группой лиц совершено 28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 (-30,9%, АППГ – 55)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выявленных преступлений по линии противодействия торговле людьми, в том числе 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br/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lastRenderedPageBreak/>
        <w:t xml:space="preserve">12 фактов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трафикинга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, по 8 – педофилии и оборота порнографии. Преступлений, совершенных организованной преступной группой,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br/>
        <w:t>не выявлялось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 xml:space="preserve">(АППГ – 3, из них 2 – </w:t>
      </w:r>
      <w:proofErr w:type="spellStart"/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трафикинг</w:t>
      </w:r>
      <w:proofErr w:type="spellEnd"/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, 1 – оборот порнографии)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.  </w:t>
      </w:r>
    </w:p>
    <w:p w14:paraId="17845490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Несовершеннолетними либо при их соучастии совершено 91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br/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(+13,8%, АППГ – 80)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 преступление. Число совершенных ими фактов педофилии и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трафикинга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снизилось на 18,6%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(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 59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до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48)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и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на 33,3%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(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 3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до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2) соответственно, в то время как число фактов оборота порнографии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возросло в 1,7 раза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(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 17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до 39).</w:t>
      </w:r>
    </w:p>
    <w:p w14:paraId="4AACCE7C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Лицами, имеющими судимость, либо при их соучастии совершено 169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(-19,1%, АППГ – 209)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преступлений.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Снизилось на 20,9%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(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со 158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до 125) число совершенных ими фактов педофилии и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на 31,3%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(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 16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до 11) –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трафикинга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, а число фактов оборота порнографии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возросло на 6,5%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(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 31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до 33).</w:t>
      </w:r>
    </w:p>
    <w:p w14:paraId="627A5166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 состоянии опьянения совершено 335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(-16%, АППГ – 399)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преступлений, из них 275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(-9,5%, 304)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– факты педофилии,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br/>
        <w:t>24 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(-29,4%, 34)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– оборота порнографии, 4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(снижение в 3,3 раза, 13)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–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трафикинга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.   </w:t>
      </w:r>
    </w:p>
    <w:p w14:paraId="0991948B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Рост в 2023 г. числа выявленных преступлений по линии противодействия торговле людьми обусловлен преимущественно активизацией органами внутренних дел (далее – ОВД) комплексных оперативно-розыскных и оперативно-профилактических мероприятий по выявлению и снижению латентности педофилии и оборота порнографии с изображением заведомо несовершеннолетних (далее – «детская» порнография), суммарный удельный вес которых составил 77,3%.</w:t>
      </w:r>
    </w:p>
    <w:p w14:paraId="30FC4DD9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BY" w:eastAsia="ru-BY"/>
        </w:rPr>
        <w:t>В сфере противодействия педофилии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выявлено 1168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(+7,3%, АППГ – 1089)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преступления, по 1132 из которых (96,9%) установлены подозреваемые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(АППГ – 1071 или 98,3%)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. Из выявленных преступлений данной категории 461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(-5,7%, 489)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относится к тяжким и особо тяжким.</w:t>
      </w:r>
      <w:r w:rsidRPr="00006490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8"/>
          <w:szCs w:val="28"/>
          <w:lang w:val="ru-BY" w:eastAsia="ru-BY"/>
        </w:rPr>
        <w:drawing>
          <wp:inline distT="0" distB="0" distL="0" distR="0" wp14:anchorId="0FEE2106" wp14:editId="703D71E0">
            <wp:extent cx="5876925" cy="2236740"/>
            <wp:effectExtent l="0" t="0" r="0" b="0"/>
            <wp:docPr id="6" name="Рисунок 6" descr="https://www.mvd.gov.by/uploads/pages/519/3f80e9bbf6fc0add129afee7f57485c7fe7f7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vd.gov.by/uploads/pages/519/3f80e9bbf6fc0add129afee7f57485c7fe7f70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83" cy="225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Рост числа выявленных фактов педофилии, обусловленный снижением их латентности, характерен как для республики, так и почти для всех регионов.</w:t>
      </w:r>
    </w:p>
    <w:p w14:paraId="5A433DE5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По месту совершения 48,5% выявленных фактов педофилии произошло в жилище преступника либо жертвы, 7,5% – в общественных местах, 4,9% – в учебных заведениях, 0,6% – в спортивных и иных кружках 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lastRenderedPageBreak/>
        <w:t>и секциях, 0,1% – в детском интернатном учреждении, 8,7% – в иных местах. В сети Интернет (без физического контакта подозреваемого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br/>
        <w:t>и потерпевшего) совершено 29,5% преступлений.</w:t>
      </w:r>
    </w:p>
    <w:p w14:paraId="60AA5FA5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Выявлению фактов педофилии 61,6% случаев способствовала информация, инициативно полученная ОВД, иными правоохранительными органами, в 15,6% – заявления и сообщения граждан, в 5% – информация учреждений образования, в 3,4% – здравоохранения. Остальные факты установлены прочими способами (в ходе расследования и др.).</w:t>
      </w:r>
    </w:p>
    <w:p w14:paraId="03241489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Структурно количество выявленных фактов педофилии увеличилось за счет преступлений, предусмотренных статьями 168, 169 и частями 2, 3 статьи 166 Уголовного кодекса Республики Беларусь (далее – УК) – 401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(+20,8%, АППГ – 332)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, 370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 (+25,9%, 294)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и 85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(+7,6%, 79)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соответственно. Также выявлено 307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(-17,7%, 373)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преступлений по частям 2, 3 статьи 167 УК и 5 преступлений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(-54,5%, 11)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по части 2 статьи 170 УК.</w:t>
      </w:r>
    </w:p>
    <w:p w14:paraId="1A348C36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Удельный вес изнасилований и насильственных действий сексуального характера в общей массе фактов педофилии составляет 33,6%, половых сношений и иных действий сексуального характера с лицом, не достигшим 16-летнего возраста – 34,3%, развратных действий – 31,7%, понуждений к действиям сексуального характера – 0,4%.</w:t>
      </w:r>
    </w:p>
    <w:p w14:paraId="6CF3AF2F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Из выявленных фактов педофилии 51,7% совершено в форме иных действий сексуального характера и 23% – полового сношения, 25% – в форме иных (преимущественно не физических) действий (развратная переписка и др.).</w:t>
      </w:r>
    </w:p>
    <w:p w14:paraId="5B949E6D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Число установленных подозреваемых в педофилии составило 609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(-11,5%, АППГ – 546)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лиц. Из них судимость по статьям 166 – 170 УК (то есть за аналогичные преступления) имели 3,6% лиц, по статьям 343, 343-1 УК – 0,7%, за другие преступления – 14,9%. По оконченным расследованием уголовным делам установлено 471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(+8,3%, АППГ – 435)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лицо, совершившее указанные преступления.</w:t>
      </w:r>
    </w:p>
    <w:p w14:paraId="6F8E9B47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По полу 98,5% подозреваемых в преступлениях, связанных с педофилией, являлись мужчинами, 1,5% – женщинами. По роду деятельности 31,5% подозреваемых не работали, 8,2% являлись учащимися средних, средне-специальных и высших учебных заведений, 2,6% – работниками сферы образования, 0,5% – здравоохранения, 0,5% – спорта, 56,7% – иных сфер занятости. В 80,1% случаях подозреваемые были холосты или разведены, в 19,9% состояли в браке. Высшее образование имели 6,4%, среднее специальное – 42,4%, общее среднее – 41,9%, базовое –6,9%, другое – 2,5%.</w:t>
      </w:r>
    </w:p>
    <w:p w14:paraId="4CE7F145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Также установлены 1208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(+43,3%, АППГ – 843)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детей, потерпевших от педофилии. Рост их числа обусловлен возбуждением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многоэпизодных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 уголовных дел в отношении ряда «серийных» педофилов, совершавших преступления в отношении множества детей. По возрасту среди потерпевших от педофилии превалируют дети от 12 до 14 (419 или 34,7%) и от 15 до 16 лет (375 или 31%).</w:t>
      </w:r>
    </w:p>
    <w:p w14:paraId="791FD548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lastRenderedPageBreak/>
        <w:t>Из них 42,6% детей ранее не были знакомы с преступниками, 57,4% – так или иначе знакомы, при этом в 4,5% случаях педофилами являлись родители, иные родственники потерпевших, в 2,6% – отчимы, сожители родителя, в 0,2% – опекуны, попечители. В 81,8% случаях потерпевшие воспитывались в благополучных семьях, в 18,2% – неблагополучных, в 5,7% случаях находились в социально опасном положении. В 69,5% случаях семья была полной, в 30,5% – неполной.</w:t>
      </w:r>
    </w:p>
    <w:p w14:paraId="5546169A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С марта 2023 г. в отношении всех потерпевших от педофилии применяется Национальный механизм оказания помощи.</w:t>
      </w:r>
    </w:p>
    <w:p w14:paraId="7CDDFE10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BY" w:eastAsia="ru-BY"/>
        </w:rPr>
        <w:t xml:space="preserve">В сфере противодействия </w:t>
      </w:r>
      <w:proofErr w:type="spellStart"/>
      <w:r w:rsidRPr="0000649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BY" w:eastAsia="ru-BY"/>
        </w:rPr>
        <w:t>трафикингу</w:t>
      </w:r>
      <w:proofErr w:type="spellEnd"/>
      <w:r w:rsidRPr="0000649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BY" w:eastAsia="ru-BY"/>
        </w:rPr>
        <w:t>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выявлено 79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(-13,2%, АППГ – 91)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преступлений, включая 36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(-25%, 48)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тяжких и особо тяжких (по всем уголовным делам установлены подозреваемые).</w:t>
      </w:r>
      <w:r w:rsidRPr="00006490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8"/>
          <w:szCs w:val="28"/>
          <w:lang w:val="ru-BY" w:eastAsia="ru-BY"/>
        </w:rPr>
        <w:drawing>
          <wp:inline distT="0" distB="0" distL="0" distR="0" wp14:anchorId="636C3957" wp14:editId="5545347A">
            <wp:extent cx="5991225" cy="2106640"/>
            <wp:effectExtent l="0" t="0" r="0" b="8255"/>
            <wp:docPr id="7" name="Рисунок 7" descr="https://www.mvd.gov.by/uploads/pages/519/fccb0c8711d4b1b0625b7d1dd9498e9f50aa9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vd.gov.by/uploads/pages/519/fccb0c8711d4b1b0625b7d1dd9498e9f50aa91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066" cy="212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Все выявленные факты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трафикинга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 совершены в форме организации и использования занятия проституцией, вовлечения в него (статьи 171, 171-1 УК).</w:t>
      </w:r>
    </w:p>
    <w:p w14:paraId="6B68B022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Факты торговли людьми (статья 181 УК) не выявлялись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(АППГ – 4, связаны с использованием детей для изготовления порнографии)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.</w:t>
      </w:r>
    </w:p>
    <w:p w14:paraId="2A3A002A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Случаев использования рабского труда (статья 181-1 УК), похищения человека в целях эксплуатации (пункт 4 части 2 статьи 182 УК) и незаконных действий по трудоустройству граждан за границей (статья 187 УК) также не выявлено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(АППГ – 1, 0 и 0 соответственно).</w:t>
      </w:r>
    </w:p>
    <w:p w14:paraId="0E250FD2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Среди выявленных фактов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трафикинга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 продолжают превалировать совершенные на территории республики, число которых составило 60 преступлений или 75,9% от общего количества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(АППГ – 86 или 94,5%)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.</w:t>
      </w:r>
    </w:p>
    <w:p w14:paraId="3EDCA67C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Общее снижение уровня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трафикинга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 обусловлено смещением приоритетных угроз, требующих первоочередного реагирования ОВД,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br/>
        <w:t>в сторону педофилии и оборота детской порнографии.</w:t>
      </w:r>
    </w:p>
    <w:p w14:paraId="31EBA98E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Вместе с тем выявлено больше преступлений, связанных с вывозом за границу, число которых составило 19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(+58,3%, АППГ – 12)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фактов, а количество его перекрытых  каналов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увеличилось в 3,7 раза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(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 6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до 22). Местами назначения выступали как государства-участники Содружества Независимых Государств (8 каналов/12 жертв), так и страны Ближнего Востока (10/24), Азии (2/3) и Евросоюза (2/2).</w:t>
      </w:r>
    </w:p>
    <w:p w14:paraId="38D48381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lastRenderedPageBreak/>
        <w:t xml:space="preserve">Число установленных подозреваемых в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трафикинге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 составило 37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(-22,9%, АППГ – 48)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лиц. По оконченным расследованием уголовным делам установлены 38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(-5%, 40)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лиц, совершивших преступления.</w:t>
      </w:r>
    </w:p>
    <w:p w14:paraId="4BC5BA50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Идентифицирована 381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(+81,4%, АППГ – 210)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жертва торговли людьми, в том числе 269 несовершеннолетних. Рост их числа обусловлен установлением значительного количества детей, использованных для изготовления порнографии, в том числе пострадавших от «серийной» педофилии.</w:t>
      </w:r>
    </w:p>
    <w:p w14:paraId="7B896FB7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Из установленных жертв торговли людьми 97 лиц, включая 77 несовершеннолетних (преимущественно дети, использованные для изготовления порнографии), направлены для применения мер по защите и реабилитации (остальные жертвы в помощи не нуждались).</w:t>
      </w:r>
    </w:p>
    <w:p w14:paraId="628FCBD2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 сфере противодействия распространению проституции</w:t>
      </w:r>
      <w:r w:rsidRPr="0000649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BY" w:eastAsia="ru-BY"/>
        </w:rPr>
        <w:t>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 xml:space="preserve">(как одной из основных причин и условий </w:t>
      </w:r>
      <w:proofErr w:type="spellStart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трафикинга</w:t>
      </w:r>
      <w:proofErr w:type="spellEnd"/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)</w:t>
      </w:r>
      <w:r w:rsidRPr="0000649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BY" w:eastAsia="ru-BY"/>
        </w:rPr>
        <w:t>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к административной ответственности по статье 19.5 Кодекса Республики Беларусь об административных правонарушениях (далее – КоАП) привлечены 800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(-11,8%, АППГ – 907)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лиц, оказывающих сексуальные услуги за вознаграждение. Уменьшение количества зарегистрированных административных правонарушений по статье 19.5 КоАП обусловлено системной оперативно-профилактической работой ОВД.</w:t>
      </w:r>
    </w:p>
    <w:p w14:paraId="418B195F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 72,1% случаях судами наложены штрафы, в 24,1% применены административные аресты или общественные работы, а в 3,8% случаях вынесены предупреждения.</w:t>
      </w:r>
    </w:p>
    <w:p w14:paraId="10592270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 84% случаях платные сексуальные услуги оказывали женщины, в 16% – мужчины. При этом 65,9% правонарушителей предлагали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br/>
        <w:t>секс-услуги в сети Интернет, 15,6% – на улицах населенных пунктов, 14,3% – на загородных трассах, 2,1% – в гостиницах, отелях, 1,6% – в увеселительных заведениях, 0,8% – в печатных изданиях. В общем числе задержанных 9,9% – несовершеннолетние.</w:t>
      </w:r>
    </w:p>
    <w:p w14:paraId="468ADCC2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BY" w:eastAsia="ru-BY"/>
        </w:rPr>
        <w:t>В сфере противодействия обороту порнографии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выявлено в общей сложности 492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(+14,4%, АППГ – 430)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преступления, по 426 (86,6%) из которых установлены подозреваемые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(АППГ – 380 или 88,4%)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.</w:t>
      </w:r>
    </w:p>
    <w:p w14:paraId="5843CF8C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Из указанных преступлений 176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(-10,2%, АППГ – 196) 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предусмотрены статьей 343-1 УК («детская» порнография), в том числе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br/>
        <w:t>171 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(-9%, 188)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тяжких и особо тяжких (части 2, 3 данной статьи).</w:t>
      </w:r>
      <w:r w:rsidRPr="00006490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8"/>
          <w:szCs w:val="28"/>
          <w:lang w:val="ru-BY" w:eastAsia="ru-BY"/>
        </w:rPr>
        <w:lastRenderedPageBreak/>
        <w:drawing>
          <wp:inline distT="0" distB="0" distL="0" distR="0" wp14:anchorId="49649227" wp14:editId="0E228538">
            <wp:extent cx="5941352" cy="2167890"/>
            <wp:effectExtent l="0" t="0" r="2540" b="3810"/>
            <wp:docPr id="8" name="Рисунок 8" descr="https://www.mvd.gov.by/uploads/pages/519/7a6c91ae3d1330b8b86bc6be54d35561942e7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vd.gov.by/uploads/pages/519/7a6c91ae3d1330b8b86bc6be54d35561942e72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07" cy="220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Удельный вес менее значимых и менее общественно опасных фактов оборота «взрослой» порнографии (статья 343 УК), несмотря на рост их числа (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с 234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до 316,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+35%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), составляет 18,2% от всех преступлений по линии противодействия торговле людьми и продолжает снижаться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(2022 г. – 26,6%, 2021 – 31,3%)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, что обусловлено смещением акцента работы ОВД в данной сфере на пресечение функционирования порнографических цифровых ресурсов (121) и помещений для студийного изготовления порнографии (44).</w:t>
      </w:r>
    </w:p>
    <w:p w14:paraId="3C7E1C3B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С использованием сети Интернет совершено 428 или 87% выявленных фактов оборота порнографии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(АППГ – 400 или 93%)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. </w:t>
      </w:r>
    </w:p>
    <w:p w14:paraId="4D0DCC43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Число установленных подозреваемых в обороте порнографии составило 338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(+16,2%, АППГ – 291)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лиц. По оконченным расследованием уголовным делам установлены 215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(+36,9%, 157)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лиц, совершивших преступления, из них 155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(+61,5%, 96)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– по статье 343 УК, 60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(-1,6%, 61)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– по статье 343-1 УК.</w:t>
      </w:r>
    </w:p>
    <w:p w14:paraId="25621576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Установлены 260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(рост в 2,2 раза, АППГ – 117)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детей, использованных для изготовления «детской» порнографии. Причины увеличения их количества указаны ранее (см. информацию по жертвам торговли людьми).</w:t>
      </w:r>
    </w:p>
    <w:p w14:paraId="3EDE11A8" w14:textId="77777777" w:rsidR="00006490" w:rsidRPr="00006490" w:rsidRDefault="00006490" w:rsidP="00006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</w:pP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Также выявлено 330 </w:t>
      </w:r>
      <w:r w:rsidRPr="0000649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BY" w:eastAsia="ru-BY"/>
        </w:rPr>
        <w:t>(рост в 2,4 раза, АППГ – 140)</w:t>
      </w:r>
      <w:r w:rsidRPr="0000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BY" w:eastAsia="ru-BY"/>
        </w:rPr>
        <w:t> административно наказуемых фактов распространения порнографии (статья 19.7 КоАП), по которым судами наложены штрафы на общую сумму 29637 рублей (из них взыскано 25456 или 85,9%).</w:t>
      </w:r>
    </w:p>
    <w:bookmarkEnd w:id="0"/>
    <w:p w14:paraId="68581FF0" w14:textId="77777777" w:rsidR="00006490" w:rsidRPr="00006490" w:rsidRDefault="00006490" w:rsidP="0000649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pacing w:val="4"/>
          <w:sz w:val="21"/>
          <w:szCs w:val="21"/>
          <w:lang w:val="ru-BY" w:eastAsia="ru-BY"/>
        </w:rPr>
      </w:pPr>
      <w:proofErr w:type="spellStart"/>
      <w:r w:rsidRPr="00006490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val="ru-BY" w:eastAsia="ru-BY"/>
        </w:rPr>
        <w:t>ГУНиПТЛ</w:t>
      </w:r>
      <w:proofErr w:type="spellEnd"/>
      <w:r w:rsidRPr="00006490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val="ru-BY" w:eastAsia="ru-BY"/>
        </w:rPr>
        <w:t xml:space="preserve"> КМ МВД Республики Беларусь</w:t>
      </w:r>
    </w:p>
    <w:p w14:paraId="3DD793C7" w14:textId="77777777" w:rsidR="00006490" w:rsidRDefault="00006490"/>
    <w:sectPr w:rsidR="0000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FE"/>
    <w:rsid w:val="00006490"/>
    <w:rsid w:val="004C3EFE"/>
    <w:rsid w:val="005B3F6F"/>
    <w:rsid w:val="0080479A"/>
    <w:rsid w:val="00954D4F"/>
    <w:rsid w:val="00D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1104"/>
  <w15:chartTrackingRefBased/>
  <w15:docId w15:val="{A48E9964-45CF-4F07-90A7-42D65138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1765</Words>
  <Characters>10062</Characters>
  <Application>Microsoft Office Word</Application>
  <DocSecurity>0</DocSecurity>
  <Lines>83</Lines>
  <Paragraphs>23</Paragraphs>
  <ScaleCrop>false</ScaleCrop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Жижиян Ирина Геннадьевна</dc:creator>
  <cp:keywords/>
  <dc:description/>
  <cp:lastModifiedBy>Жижиян Ирина Геннадьевна</cp:lastModifiedBy>
  <cp:revision>2</cp:revision>
  <dcterms:created xsi:type="dcterms:W3CDTF">2024-04-24T10:16:00Z</dcterms:created>
  <dcterms:modified xsi:type="dcterms:W3CDTF">2024-04-24T10:18:00Z</dcterms:modified>
</cp:coreProperties>
</file>