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27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сведению плательщиков обязательных страховых взносов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877004" w:rsidRPr="008B2DA8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предоставлении </w:t>
      </w:r>
      <w:r w:rsidR="001A27FE"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отчетов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через «Личный кабинет плательщика»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510F42" w:rsidRDefault="00510F42" w:rsidP="00877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</w:p>
    <w:p w:rsidR="001A27FE" w:rsidRPr="001A27FE" w:rsidRDefault="00510F42" w:rsidP="001A2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Могилевское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областное управление Фонда социальной защиты населения 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Министерства труда и социальной защиты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1A27FE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информирует.</w:t>
      </w:r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апреля 2024 г. документы персонифицированного учета (ДПУ) и отчеты по форме 4-фонд принимаются от плательщиков обязательных страховых взносов в орган Фонда социальной защиты населения (далее - Фонд)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только через информационный ресурс «Личный кабинет плательщика взносов»</w:t>
      </w:r>
      <w:r w:rsidR="00C6110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C61104"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(«Личный кабинет плательщика»)</w:t>
      </w:r>
      <w:r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размещенный на корпоративном портале Фонда, в виде электронных документов, заверенных электронной цифровой подписью (ЭЦП).</w:t>
      </w:r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Плательщиками со среднесписочной численностью до 5 человек представление ДПУ и отчетов 4-фонд может осуществляться также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 электронной форме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(в виде текстового файла без ЭЦП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без подтверждения на бумажном носителе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 через 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Личный кабинет плательщика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BE66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BE6633" w:rsidRPr="00BE6633">
        <w:rPr>
          <w:rFonts w:ascii="Times New Roman" w:eastAsia="Calibri" w:hAnsi="Times New Roman" w:cs="Times New Roman"/>
          <w:sz w:val="30"/>
          <w:szCs w:val="30"/>
          <w:lang w:eastAsia="ru-RU"/>
        </w:rPr>
        <w:t>Документы, поступившие через «Личный кабинет плательщика» в электронной форме, признаются равнозначными документам в письменной форме, подписанным собственноручной подписью физического лица.</w:t>
      </w:r>
    </w:p>
    <w:p w:rsidR="009D0751" w:rsidRPr="009D0751" w:rsidRDefault="001A27FE" w:rsidP="009D0751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9D0751">
        <w:rPr>
          <w:rFonts w:eastAsia="Calibri"/>
          <w:sz w:val="30"/>
          <w:szCs w:val="30"/>
        </w:rPr>
        <w:t xml:space="preserve">Для получения права представления отчетности в электронной форме (без ЭЦП), </w:t>
      </w:r>
      <w:r w:rsidR="00110B53" w:rsidRPr="009D0751">
        <w:rPr>
          <w:rFonts w:eastAsia="Calibri"/>
          <w:sz w:val="30"/>
          <w:szCs w:val="30"/>
        </w:rPr>
        <w:t xml:space="preserve"> должностному лицу плательщика (уполномоченному лицу, выполняющему функции руководителя), физическому лицу, самостоятельно уплачивающему обязательные страховые взносы, необходимо </w:t>
      </w:r>
      <w:r w:rsidR="00110B53" w:rsidRPr="009D0751">
        <w:rPr>
          <w:rFonts w:eastAsia="Calibri"/>
          <w:b/>
          <w:sz w:val="30"/>
          <w:szCs w:val="30"/>
        </w:rPr>
        <w:t>лично обратиться в орган Фонда</w:t>
      </w:r>
      <w:r w:rsidR="00110B53" w:rsidRPr="009D0751">
        <w:rPr>
          <w:rFonts w:eastAsia="Calibri"/>
          <w:sz w:val="30"/>
          <w:szCs w:val="30"/>
        </w:rPr>
        <w:t xml:space="preserve"> по месту постановки на учет и подать заявление о создании учетной записи пользователя. Форма </w:t>
      </w:r>
      <w:hyperlink r:id="rId4" w:tgtFrame="_blank" w:tooltip="Форма заявления Личный кабинет" w:history="1">
        <w:r w:rsidR="00110B53" w:rsidRPr="009D0751">
          <w:rPr>
            <w:rFonts w:eastAsia="Calibri"/>
            <w:sz w:val="30"/>
            <w:szCs w:val="30"/>
          </w:rPr>
          <w:t>заявления</w:t>
        </w:r>
      </w:hyperlink>
      <w:r w:rsidR="00110B53" w:rsidRPr="009D0751">
        <w:rPr>
          <w:rFonts w:eastAsia="Calibri"/>
          <w:sz w:val="30"/>
          <w:szCs w:val="30"/>
        </w:rPr>
        <w:t xml:space="preserve"> установлена в приложении 1 к </w:t>
      </w:r>
      <w:r w:rsidR="009D0751" w:rsidRPr="009D0751">
        <w:rPr>
          <w:rFonts w:eastAsia="Calibri"/>
          <w:sz w:val="30"/>
          <w:szCs w:val="30"/>
        </w:rPr>
        <w:t>Положению о порядке взаимодействия в электронной форме, утвержденного постановлением правления Фонда от 12.12.2023 N 16.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Кроме того, потребуется предъявить документ, удостоверяющий личность, а также документы, подтверждающие полномочия этого лица: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действующего плательщика – приказ (распоряжение) о назначении на должность руководителя или иной документ, подтверждающий полномочия руководителя юридического лица;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находящегося в процедуре ликвидации - документ о назначении ликвидатора;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в отношении которого возбуждено производство по делу о несостоятельности или банкротстве - определение суда о назначении антикризисного управляющего;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реорганизованного плательщика - документы, подтверждающие переход прав правопреемнику (разделительный баланс, передаточный акт), а также документ, подтверждающий полномочия руководителя правопреемника.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Плательщикам из числа физических лиц, самостоятельно уплачивающих обязательные страховые взносы, в том числе предоставляющих работу гражданам по трудовым и (или) гражданско-правовым договорам</w:t>
      </w:r>
      <w:r w:rsidR="002B5AA2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право взаимодействия в электронной форме предоставляется при личном обращении с предъявлением документа удостоверяющего личность при подаче </w:t>
      </w:r>
      <w:hyperlink r:id="rId5" w:tgtFrame="_blank" w:tooltip="Форма заявления Личный кабинет" w:history="1">
        <w:r w:rsidRPr="009D0751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заявления</w:t>
        </w:r>
      </w:hyperlink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 о создании учетной записи пользователя.</w:t>
      </w:r>
    </w:p>
    <w:p w:rsidR="009D0751" w:rsidRPr="009D0751" w:rsidRDefault="00110B53" w:rsidP="00B57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В течение рабочего дня, следующего за днем представления заявления со всеми документами, работник органа Фонда создает учетную запись пользователя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и направляет на адрес электронной почты плательщика. Учетная запись пользователя позволяет осуществить последующую авторизацию в «Личном кабинете плательщика» по логину и паролю посредством межбанковской системы идентификации.</w:t>
      </w: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sectPr w:rsidR="001A27FE" w:rsidRPr="009D0751" w:rsidSect="00C6110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4"/>
    <w:rsid w:val="00110B53"/>
    <w:rsid w:val="001A27FE"/>
    <w:rsid w:val="001E73B0"/>
    <w:rsid w:val="002B5AA2"/>
    <w:rsid w:val="00510F42"/>
    <w:rsid w:val="005359BC"/>
    <w:rsid w:val="00622B23"/>
    <w:rsid w:val="007E4E89"/>
    <w:rsid w:val="00877004"/>
    <w:rsid w:val="008B2DA8"/>
    <w:rsid w:val="008B72D9"/>
    <w:rsid w:val="009D0751"/>
    <w:rsid w:val="00AB7327"/>
    <w:rsid w:val="00B570C0"/>
    <w:rsid w:val="00B82AF1"/>
    <w:rsid w:val="00BE6633"/>
    <w:rsid w:val="00C35726"/>
    <w:rsid w:val="00C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0B171-C8EC-4AC2-AAE7-33093745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f.gov.by/uploads/files/Forma-zajavlenija-Lichnyj-kabinet.docx" TargetMode="External"/><Relationship Id="rId4" Type="http://schemas.openxmlformats.org/officeDocument/2006/relationships/hyperlink" Target="https://www.ssf.gov.by/uploads/files/Forma-zajavlenija-Lichnyj-kabin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Позднякова Ольга Николаевна</cp:lastModifiedBy>
  <cp:revision>2</cp:revision>
  <cp:lastPrinted>2024-03-06T09:50:00Z</cp:lastPrinted>
  <dcterms:created xsi:type="dcterms:W3CDTF">2024-03-11T08:46:00Z</dcterms:created>
  <dcterms:modified xsi:type="dcterms:W3CDTF">2024-03-11T08:46:00Z</dcterms:modified>
</cp:coreProperties>
</file>