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37" w:rsidRPr="00D11B37" w:rsidRDefault="00D11B37" w:rsidP="00D11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  <w:t>Трудовая миграция</w:t>
      </w:r>
    </w:p>
    <w:p w:rsidR="00D11B37" w:rsidRPr="00D11B37" w:rsidRDefault="00D11B37" w:rsidP="00D11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Миграционная политика Республики Беларусь в сфере внешней трудовой миграции направлена на защиту национального рынка труда от неконтролируемого притока иностранной рабочей силы и смягчение ситуации на внутреннем рынке труда за счет трудоустройства белорусских граждан за границей.</w:t>
      </w:r>
    </w:p>
    <w:p w:rsidR="00D11B37" w:rsidRP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Регулирование процессов в области внешней трудовой миграции </w:t>
      </w: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u w:val="single"/>
          <w:lang w:eastAsia="ru-RU"/>
        </w:rPr>
        <w:t>осуществляют</w:t>
      </w: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:</w:t>
      </w:r>
    </w:p>
    <w:p w:rsidR="00D11B37" w:rsidRPr="00D11B37" w:rsidRDefault="00D11B37" w:rsidP="00D11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Министерство внутренних дел;</w:t>
      </w:r>
    </w:p>
    <w:p w:rsidR="00D11B37" w:rsidRPr="00D11B37" w:rsidRDefault="00D11B37" w:rsidP="00D11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Департамент по гражданству и миграции;</w:t>
      </w:r>
    </w:p>
    <w:p w:rsidR="00D11B37" w:rsidRPr="00D11B37" w:rsidRDefault="00D11B37" w:rsidP="00D11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 xml:space="preserve">Управления по гражданству и миграции УВД облисполкомов, ГУВД </w:t>
      </w:r>
      <w:proofErr w:type="spellStart"/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Мингорисполкома</w:t>
      </w:r>
      <w:proofErr w:type="spellEnd"/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.</w:t>
      </w:r>
    </w:p>
    <w:p w:rsidR="00D11B37" w:rsidRP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Основополагающим нормативным правовым актом, регулирующим сферу внешней трудовой миграции, является Закон Республики Беларусь от 30.12.2022 № 233-З «Об изменении Закона Республики Беларусь «О внешней трудовой миграции»</w:t>
      </w:r>
    </w:p>
    <w:p w:rsidR="00D11B37" w:rsidRP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Закон регулирует отношения в области внешней трудовой миграции, связанные:</w:t>
      </w:r>
    </w:p>
    <w:p w:rsidR="00D11B37" w:rsidRP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 с трудоустройством и осуществления трудовой деятельности по трудовым или гражданско-правовым договорам в государстве трудоустройства граждан Республики Беларусь, иностранных граждан или лиц без гражданства, постоянно проживающих в Республике Беларусь;</w:t>
      </w:r>
    </w:p>
    <w:p w:rsidR="00D11B37" w:rsidRP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 с трудоустройством и осуществления трудовой деятельности по трудовым договорам в Республике Беларусь иностранных граждан или лиц без гражданства, не имеющих разрешения на постоянное проживание в Республике Беларусь.</w:t>
      </w:r>
    </w:p>
    <w:p w:rsidR="00D11B37" w:rsidRP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Трудоустройство в Республике Беларусь иностранцев, не имеющих разрешений на постоянное проживание в Республике Беларусь, может осуществляться:</w:t>
      </w:r>
    </w:p>
    <w:p w:rsidR="00D11B37" w:rsidRPr="00D11B37" w:rsidRDefault="00D11B37" w:rsidP="00D11B37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при содействии юридических лиц, индивидуальных предпринимателей или иностранных организаций, оказывающих услуги по подбору персонала;</w:t>
      </w:r>
    </w:p>
    <w:p w:rsidR="00D11B37" w:rsidRPr="00D11B37" w:rsidRDefault="00D11B37" w:rsidP="00D11B37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самостоятельно.</w:t>
      </w:r>
    </w:p>
    <w:p w:rsidR="00D11B37" w:rsidRPr="00D11B37" w:rsidRDefault="00D11B37" w:rsidP="00D11B3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Точно также и трудоустройство за пределами Республики Беларусь может осуществляться:</w:t>
      </w:r>
    </w:p>
    <w:p w:rsidR="00D11B37" w:rsidRPr="00D11B37" w:rsidRDefault="00D11B37" w:rsidP="00D11B37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при содействии юридических лиц или индивидуальных предпринимателей, имеющих лицензию на осуществление деятельности, связанной с трудоустройством за пределами Республики Беларусь;</w:t>
      </w:r>
    </w:p>
    <w:p w:rsidR="00D11B37" w:rsidRPr="00D11B37" w:rsidRDefault="00D11B37" w:rsidP="00D11B37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i/>
          <w:iCs/>
          <w:color w:val="5E35B1"/>
          <w:spacing w:val="4"/>
          <w:sz w:val="28"/>
          <w:szCs w:val="28"/>
          <w:lang w:eastAsia="ru-RU"/>
        </w:rPr>
        <w:t>самостоятельно, то есть без содействия юридических лиц или индивидуальных предпринимателей.</w:t>
      </w:r>
    </w:p>
    <w:p w:rsidR="00D11B37" w:rsidRP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Законодательством Республики Беларусь, регулирующим внешнюю трудовую миграцию, предусмотрена защита прав трудящихся-мигрантов как въезжающих на территорию Республики Беларусь, так и выезжающих за границу для занятия трудовой деятельностью.</w:t>
      </w:r>
    </w:p>
    <w:p w:rsid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целях защиты интересов Республики Беларусь на международном рынке труда и эффективной защиты прав своих граждан, работающих за </w:t>
      </w: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границей, организации противодействия незаконному трудоустройству граждан Беларуси за границей заключаются соглашения о временной трудовой деятельности и социальной защите граждан, работающих за пределами своих государств.</w:t>
      </w:r>
    </w:p>
    <w:p w:rsid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Межправительственные соглашения в этой области заключены в основном со странами, входящими в Содружество Независимых Государств, а именно: с Российской Федерацией, Республикой Молдова, Украиной, Азербайджанской Республикой, Республикой Армения. Аналогичные соглашения заключены и с Литовской Республикой, Социалистической Республикой Вьетнам, Республикой Сербией.</w:t>
      </w:r>
    </w:p>
    <w:p w:rsid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Соглашения обеспечивают соблюдение прав и законных интересов трудящихся-мигрантов, равенство оплаты их труда с гражданами государства трудоустройства, выплату льгот и компенсаций при досрочном расторжении трудового договора (контракта), а также в случае получения увечья, профессионального заболевания или иного повреждения здоровья, связанного с выполнением трудовых обязанностей. Соглашения </w:t>
      </w:r>
      <w:proofErr w:type="gramStart"/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регулируют  порядок</w:t>
      </w:r>
      <w:proofErr w:type="gramEnd"/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условия государственного страхования, оказания медицинской помощи, покрытия расходов на проезд, а также меры по регулированию ввоза и вывоза личного имущества, инструментов и оборудования, выплаты налогов и перевода денежных средств.</w:t>
      </w:r>
    </w:p>
    <w:p w:rsidR="00D11B37" w:rsidRDefault="00D11B37" w:rsidP="00D11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 вопросам выезда на работу за пределы Республики Беларусь, а также привлечения в Республику Беларусь иностранной рабочей силы Вы можете позвонить на телефон «Горячей линии» по вопросам трудовой миграции Департамента по гражданству и миграции МВД Республики Беларусь:</w:t>
      </w:r>
    </w:p>
    <w:p w:rsidR="00D11B37" w:rsidRPr="00D11B37" w:rsidRDefault="00D11B37" w:rsidP="00D11B3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D11B37" w:rsidRPr="00D11B37" w:rsidRDefault="00D11B37" w:rsidP="00D1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+375 17 218 52 64</w:t>
      </w:r>
    </w:p>
    <w:p w:rsidR="00D11B37" w:rsidRPr="00D11B37" w:rsidRDefault="00D11B37" w:rsidP="00D1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+375 17 218 52 52</w:t>
      </w:r>
    </w:p>
    <w:p w:rsidR="00D11B37" w:rsidRPr="00D11B37" w:rsidRDefault="00D11B37" w:rsidP="00D1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+375 44 518 52 52 (А1)</w:t>
      </w:r>
    </w:p>
    <w:p w:rsidR="00D11B37" w:rsidRPr="00D11B37" w:rsidRDefault="00D11B37" w:rsidP="00D1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+375 25 518 52 52 (</w:t>
      </w:r>
      <w:proofErr w:type="spellStart"/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Life</w:t>
      </w:r>
      <w:proofErr w:type="spellEnd"/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</w:t>
      </w:r>
    </w:p>
    <w:p w:rsidR="001D21C3" w:rsidRPr="00D11B37" w:rsidRDefault="00D11B37" w:rsidP="00D1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11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+375 33 370 52 52 (МТС)</w:t>
      </w:r>
    </w:p>
    <w:sectPr w:rsidR="001D21C3" w:rsidRPr="00D1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2DA"/>
    <w:multiLevelType w:val="multilevel"/>
    <w:tmpl w:val="D8B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F1FA3"/>
    <w:multiLevelType w:val="multilevel"/>
    <w:tmpl w:val="AFFA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625BD"/>
    <w:multiLevelType w:val="multilevel"/>
    <w:tmpl w:val="027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37"/>
    <w:rsid w:val="001D21C3"/>
    <w:rsid w:val="00D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21C8"/>
  <w15:chartTrackingRefBased/>
  <w15:docId w15:val="{77E4FB63-62FE-4213-A913-7ECC50B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36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183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  <w:div w:id="1167817760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  <w:div w:id="1581672118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2024-03-26T11:36:00Z</dcterms:created>
  <dcterms:modified xsi:type="dcterms:W3CDTF">2024-03-26T11:42:00Z</dcterms:modified>
</cp:coreProperties>
</file>