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53" w:rsidRPr="006C68E8" w:rsidRDefault="007A0153" w:rsidP="00A94F2D">
      <w:pPr>
        <w:pStyle w:val="point"/>
        <w:spacing w:line="240" w:lineRule="exact"/>
        <w:ind w:left="-284" w:right="-426"/>
        <w:jc w:val="center"/>
        <w:outlineLvl w:val="0"/>
        <w:rPr>
          <w:sz w:val="32"/>
          <w:szCs w:val="32"/>
          <w:u w:val="single"/>
        </w:rPr>
      </w:pPr>
      <w:r w:rsidRPr="006C68E8">
        <w:rPr>
          <w:b/>
          <w:bCs/>
          <w:sz w:val="32"/>
          <w:szCs w:val="32"/>
        </w:rPr>
        <w:t>Льготы и гарантии инвалидам 1 и 2 группы</w:t>
      </w:r>
    </w:p>
    <w:p w:rsidR="00A94F2D" w:rsidRDefault="00A94F2D" w:rsidP="00A94F2D">
      <w:pPr>
        <w:pStyle w:val="point"/>
        <w:spacing w:line="240" w:lineRule="exact"/>
        <w:ind w:left="-284" w:right="-426"/>
        <w:jc w:val="center"/>
        <w:outlineLvl w:val="0"/>
        <w:rPr>
          <w:u w:val="single"/>
        </w:rPr>
      </w:pPr>
      <w:r w:rsidRPr="001A6167">
        <w:rPr>
          <w:u w:val="single"/>
        </w:rPr>
        <w:t>Льготы инвалидам I и II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</w:t>
      </w:r>
    </w:p>
    <w:p w:rsidR="00A94F2D" w:rsidRPr="00D26D46" w:rsidRDefault="00A94F2D" w:rsidP="00A94F2D">
      <w:pPr>
        <w:pStyle w:val="point"/>
        <w:spacing w:line="240" w:lineRule="exact"/>
        <w:ind w:left="-284" w:right="-426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 xml:space="preserve">Инвалиды I и II группы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</w:t>
      </w:r>
      <w:r w:rsidRPr="00D26D46">
        <w:rPr>
          <w:b/>
          <w:sz w:val="22"/>
          <w:szCs w:val="22"/>
        </w:rPr>
        <w:t>имеют право на</w:t>
      </w:r>
      <w:r w:rsidRPr="00D26D46">
        <w:rPr>
          <w:sz w:val="22"/>
          <w:szCs w:val="22"/>
        </w:rPr>
        <w:t>: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>- 90-процентную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>-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Беларусь;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>-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противопоказаний);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>- бесплатный проезд на всех видах городского пассажирского транспорта (кроме такси) независимо от места жительства, а проживающие в сельской местности – также на автомобильном транспорте общего пользования регулярного междугородного сообщения в пределах административного района по месту жительства;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</w:rPr>
      </w:pPr>
      <w:r w:rsidRPr="00D26D46">
        <w:rPr>
          <w:sz w:val="22"/>
          <w:szCs w:val="22"/>
        </w:rPr>
        <w:t>- бесплатный проезд на железнодорожном, водном и автомобильном пассажирском транспорте общего пользования регулярного пригородного сообщения (кроме такси);</w:t>
      </w:r>
    </w:p>
    <w:p w:rsidR="00A94F2D" w:rsidRPr="00D26D46" w:rsidRDefault="00A94F2D" w:rsidP="00A94F2D">
      <w:pPr>
        <w:pStyle w:val="point"/>
        <w:spacing w:line="240" w:lineRule="exact"/>
        <w:ind w:left="-284" w:right="-426" w:firstLine="0"/>
        <w:outlineLvl w:val="0"/>
        <w:rPr>
          <w:sz w:val="22"/>
          <w:szCs w:val="22"/>
          <w:u w:val="single"/>
        </w:rPr>
      </w:pPr>
      <w:r w:rsidRPr="00D26D46">
        <w:rPr>
          <w:sz w:val="22"/>
          <w:szCs w:val="22"/>
        </w:rPr>
        <w:t>- 50-процентную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пределах утвержденных норм потребления, а проживающие в домах без центрального отопления – за топливо, приобретаемое в пределах норм, установленных законодательством для продажи населению</w:t>
      </w:r>
    </w:p>
    <w:p w:rsidR="00A94F2D" w:rsidRPr="007F449B" w:rsidRDefault="00A94F2D" w:rsidP="00A94F2D">
      <w:pPr>
        <w:ind w:left="-284" w:right="-426"/>
        <w:jc w:val="center"/>
        <w:rPr>
          <w:b/>
          <w:u w:val="single"/>
        </w:rPr>
      </w:pPr>
      <w:r w:rsidRPr="007F449B">
        <w:rPr>
          <w:b/>
          <w:u w:val="single"/>
        </w:rPr>
        <w:t>Пособия семьям, воспитывающим детей</w:t>
      </w:r>
    </w:p>
    <w:p w:rsidR="00A94F2D" w:rsidRPr="007675DB" w:rsidRDefault="00A94F2D" w:rsidP="00A94F2D">
      <w:pPr>
        <w:ind w:left="-284" w:right="-426"/>
        <w:jc w:val="both"/>
        <w:rPr>
          <w:sz w:val="22"/>
          <w:szCs w:val="22"/>
        </w:rPr>
      </w:pPr>
      <w:r w:rsidRPr="007675DB">
        <w:rPr>
          <w:sz w:val="22"/>
          <w:szCs w:val="22"/>
        </w:rPr>
        <w:t xml:space="preserve">     Семьи, в которых мать (мачеха), отец (отчим) в полной семье либо родитель в неполной семье, усыновитель (удочеритель) являются инвалидами I или II группы, а также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 относятся к </w:t>
      </w:r>
      <w:r w:rsidRPr="007675DB">
        <w:rPr>
          <w:b/>
          <w:sz w:val="22"/>
          <w:szCs w:val="22"/>
        </w:rPr>
        <w:t>отдельным категориям семей</w:t>
      </w:r>
      <w:r w:rsidRPr="007675DB">
        <w:rPr>
          <w:sz w:val="22"/>
          <w:szCs w:val="22"/>
        </w:rPr>
        <w:t xml:space="preserve">, имеющих </w:t>
      </w:r>
      <w:r w:rsidRPr="007675DB">
        <w:rPr>
          <w:b/>
          <w:sz w:val="22"/>
          <w:szCs w:val="22"/>
        </w:rPr>
        <w:t>право на пособие</w:t>
      </w:r>
      <w:r w:rsidRPr="007675DB">
        <w:rPr>
          <w:sz w:val="22"/>
          <w:szCs w:val="22"/>
        </w:rPr>
        <w:t xml:space="preserve"> на детей старше лет (далее – пособие). </w:t>
      </w:r>
    </w:p>
    <w:p w:rsidR="00BE22CD" w:rsidRPr="00574C62" w:rsidRDefault="00A94F2D" w:rsidP="00BE22CD">
      <w:pPr>
        <w:ind w:left="-284" w:right="-426"/>
        <w:jc w:val="both"/>
        <w:rPr>
          <w:sz w:val="22"/>
          <w:szCs w:val="22"/>
        </w:rPr>
      </w:pPr>
      <w:r w:rsidRPr="00574C62">
        <w:rPr>
          <w:sz w:val="22"/>
          <w:szCs w:val="22"/>
        </w:rPr>
        <w:t xml:space="preserve">      </w:t>
      </w:r>
      <w:r w:rsidR="00BE22CD" w:rsidRPr="00574C62">
        <w:rPr>
          <w:sz w:val="22"/>
          <w:szCs w:val="22"/>
          <w:u w:val="single"/>
        </w:rPr>
        <w:t xml:space="preserve">Пособие назначается  </w:t>
      </w:r>
      <w:r w:rsidR="00BE22CD" w:rsidRPr="00574C62">
        <w:rPr>
          <w:rStyle w:val="a5"/>
          <w:sz w:val="22"/>
          <w:szCs w:val="22"/>
          <w:u w:val="single"/>
        </w:rPr>
        <w:t>ежегодно</w:t>
      </w:r>
      <w:r w:rsidR="00BE22CD" w:rsidRPr="00574C62">
        <w:rPr>
          <w:sz w:val="22"/>
          <w:szCs w:val="22"/>
          <w:u w:val="single"/>
        </w:rPr>
        <w:t xml:space="preserve"> на основании </w:t>
      </w:r>
      <w:r w:rsidR="00BE22CD" w:rsidRPr="00574C62">
        <w:rPr>
          <w:rStyle w:val="a5"/>
          <w:sz w:val="22"/>
          <w:szCs w:val="22"/>
          <w:u w:val="single"/>
        </w:rPr>
        <w:t>заявления</w:t>
      </w:r>
      <w:r w:rsidR="00BE22CD" w:rsidRPr="00574C62">
        <w:rPr>
          <w:sz w:val="22"/>
          <w:szCs w:val="22"/>
        </w:rPr>
        <w:t xml:space="preserve"> со дня возникновения права на него, если обращение   за назначением пособия последовало не позднее 6 месяцев со дня возникновения такого права. При обращении по истечении 6 месяцев со дня возникновения права пособие назначается со дня обращения. </w:t>
      </w:r>
    </w:p>
    <w:p w:rsidR="00A94F2D" w:rsidRPr="007675DB" w:rsidRDefault="00A94F2D" w:rsidP="00A94F2D">
      <w:pPr>
        <w:tabs>
          <w:tab w:val="left" w:pos="0"/>
          <w:tab w:val="left" w:pos="709"/>
        </w:tabs>
        <w:ind w:left="-284" w:right="-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7675DB">
        <w:rPr>
          <w:b/>
          <w:sz w:val="22"/>
          <w:szCs w:val="22"/>
        </w:rPr>
        <w:t>Днем возникновения права на пособие</w:t>
      </w:r>
      <w:r w:rsidRPr="007675DB">
        <w:rPr>
          <w:sz w:val="22"/>
          <w:szCs w:val="22"/>
        </w:rPr>
        <w:t xml:space="preserve"> является:</w:t>
      </w:r>
    </w:p>
    <w:p w:rsidR="00A94F2D" w:rsidRPr="007675DB" w:rsidRDefault="00A94F2D" w:rsidP="00A94F2D">
      <w:pPr>
        <w:pStyle w:val="a3"/>
        <w:numPr>
          <w:ilvl w:val="0"/>
          <w:numId w:val="1"/>
        </w:numPr>
        <w:tabs>
          <w:tab w:val="left" w:pos="709"/>
        </w:tabs>
        <w:ind w:left="-284" w:right="-426" w:hanging="11"/>
        <w:jc w:val="both"/>
        <w:rPr>
          <w:sz w:val="22"/>
          <w:szCs w:val="22"/>
        </w:rPr>
      </w:pPr>
      <w:r w:rsidRPr="007675DB">
        <w:rPr>
          <w:sz w:val="22"/>
          <w:szCs w:val="22"/>
        </w:rPr>
        <w:t>день, следующий за днем достижения ребенком возраста 3 лет;</w:t>
      </w:r>
    </w:p>
    <w:p w:rsidR="00A94F2D" w:rsidRPr="007675DB" w:rsidRDefault="00A94F2D" w:rsidP="00A94F2D">
      <w:pPr>
        <w:pStyle w:val="a3"/>
        <w:numPr>
          <w:ilvl w:val="0"/>
          <w:numId w:val="1"/>
        </w:numPr>
        <w:tabs>
          <w:tab w:val="left" w:pos="709"/>
        </w:tabs>
        <w:ind w:left="-284" w:right="-426" w:hanging="11"/>
        <w:jc w:val="both"/>
        <w:rPr>
          <w:sz w:val="22"/>
          <w:szCs w:val="22"/>
        </w:rPr>
      </w:pPr>
      <w:r w:rsidRPr="007675DB">
        <w:rPr>
          <w:b/>
          <w:sz w:val="22"/>
          <w:szCs w:val="22"/>
        </w:rPr>
        <w:t>1 января года</w:t>
      </w:r>
      <w:r w:rsidRPr="007675DB">
        <w:rPr>
          <w:sz w:val="22"/>
          <w:szCs w:val="22"/>
        </w:rPr>
        <w:t xml:space="preserve"> обращения за государственным пособием;</w:t>
      </w:r>
    </w:p>
    <w:p w:rsidR="00A94F2D" w:rsidRPr="007675DB" w:rsidRDefault="00A94F2D" w:rsidP="00A94F2D">
      <w:pPr>
        <w:pStyle w:val="a3"/>
        <w:numPr>
          <w:ilvl w:val="0"/>
          <w:numId w:val="1"/>
        </w:numPr>
        <w:tabs>
          <w:tab w:val="left" w:pos="709"/>
        </w:tabs>
        <w:ind w:left="-284" w:right="-426" w:hanging="11"/>
        <w:jc w:val="both"/>
        <w:rPr>
          <w:sz w:val="22"/>
          <w:szCs w:val="22"/>
        </w:rPr>
      </w:pPr>
      <w:r w:rsidRPr="007675DB">
        <w:rPr>
          <w:sz w:val="22"/>
          <w:szCs w:val="22"/>
        </w:rPr>
        <w:t>день признания родителя инвалидом;</w:t>
      </w:r>
    </w:p>
    <w:p w:rsidR="00A94F2D" w:rsidRPr="007675DB" w:rsidRDefault="00A94F2D" w:rsidP="00A94F2D">
      <w:pPr>
        <w:pStyle w:val="a3"/>
        <w:numPr>
          <w:ilvl w:val="0"/>
          <w:numId w:val="1"/>
        </w:numPr>
        <w:tabs>
          <w:tab w:val="left" w:pos="709"/>
        </w:tabs>
        <w:ind w:left="-284" w:right="-426" w:hanging="11"/>
        <w:jc w:val="both"/>
        <w:rPr>
          <w:sz w:val="22"/>
          <w:szCs w:val="22"/>
        </w:rPr>
      </w:pPr>
      <w:r w:rsidRPr="007675DB">
        <w:rPr>
          <w:sz w:val="22"/>
          <w:szCs w:val="22"/>
        </w:rPr>
        <w:t>день отправки в воинскую часть отца (отчима), усыновителя (удочерителя) для прохождения срочной военной службы или день его убытия к месту прохождения альтернативной службы;</w:t>
      </w:r>
    </w:p>
    <w:p w:rsidR="00A94F2D" w:rsidRPr="007675DB" w:rsidRDefault="00A94F2D" w:rsidP="00A94F2D">
      <w:pPr>
        <w:pStyle w:val="a3"/>
        <w:numPr>
          <w:ilvl w:val="0"/>
          <w:numId w:val="1"/>
        </w:numPr>
        <w:tabs>
          <w:tab w:val="left" w:pos="709"/>
        </w:tabs>
        <w:ind w:left="-284" w:right="-426" w:hanging="11"/>
        <w:jc w:val="both"/>
        <w:rPr>
          <w:sz w:val="22"/>
          <w:szCs w:val="22"/>
        </w:rPr>
      </w:pPr>
      <w:r w:rsidRPr="007675DB">
        <w:rPr>
          <w:sz w:val="22"/>
          <w:szCs w:val="22"/>
        </w:rPr>
        <w:t>день расторжения или заключения брака;</w:t>
      </w:r>
    </w:p>
    <w:p w:rsidR="00A94F2D" w:rsidRPr="00ED72A6" w:rsidRDefault="00A94F2D" w:rsidP="00A94F2D">
      <w:pPr>
        <w:tabs>
          <w:tab w:val="left" w:pos="142"/>
          <w:tab w:val="left" w:pos="1134"/>
        </w:tabs>
        <w:ind w:right="-426"/>
        <w:jc w:val="both"/>
        <w:rPr>
          <w:sz w:val="22"/>
          <w:szCs w:val="22"/>
        </w:rPr>
      </w:pPr>
      <w:r w:rsidRPr="00ED72A6">
        <w:rPr>
          <w:b/>
          <w:sz w:val="22"/>
          <w:szCs w:val="22"/>
        </w:rPr>
        <w:t>Назначение и выплата пособия</w:t>
      </w:r>
      <w:r w:rsidRPr="00ED72A6">
        <w:rPr>
          <w:sz w:val="22"/>
          <w:szCs w:val="22"/>
        </w:rPr>
        <w:t xml:space="preserve"> осуществляется:</w:t>
      </w:r>
    </w:p>
    <w:p w:rsidR="00A94F2D" w:rsidRPr="007675DB" w:rsidRDefault="00A94F2D" w:rsidP="00A94F2D">
      <w:pPr>
        <w:pStyle w:val="a3"/>
        <w:tabs>
          <w:tab w:val="left" w:pos="142"/>
          <w:tab w:val="left" w:pos="1134"/>
        </w:tabs>
        <w:ind w:left="-284" w:right="-426"/>
        <w:jc w:val="both"/>
        <w:rPr>
          <w:sz w:val="22"/>
          <w:szCs w:val="22"/>
        </w:rPr>
      </w:pPr>
      <w:r w:rsidRPr="007675DB">
        <w:rPr>
          <w:b/>
          <w:sz w:val="22"/>
          <w:szCs w:val="22"/>
        </w:rPr>
        <w:lastRenderedPageBreak/>
        <w:t>по месту работы (службы), учебы (дневной форме получения образования)</w:t>
      </w:r>
      <w:r w:rsidRPr="007675DB">
        <w:rPr>
          <w:sz w:val="22"/>
          <w:szCs w:val="22"/>
        </w:rPr>
        <w:t xml:space="preserve"> матери (мачехи) в полной семье, родителя в неполной семье, усыновителя (удочерителя), опекуна (попечителя) ребенка;</w:t>
      </w:r>
    </w:p>
    <w:p w:rsidR="00A94F2D" w:rsidRPr="007675DB" w:rsidRDefault="00A94F2D" w:rsidP="00A94F2D">
      <w:pPr>
        <w:pStyle w:val="a3"/>
        <w:tabs>
          <w:tab w:val="left" w:pos="142"/>
          <w:tab w:val="left" w:pos="1134"/>
        </w:tabs>
        <w:ind w:left="-284" w:right="-426"/>
        <w:jc w:val="both"/>
        <w:rPr>
          <w:sz w:val="22"/>
          <w:szCs w:val="22"/>
        </w:rPr>
      </w:pPr>
      <w:r w:rsidRPr="007675DB">
        <w:rPr>
          <w:b/>
          <w:sz w:val="22"/>
          <w:szCs w:val="22"/>
        </w:rPr>
        <w:t>в органах по труду, занятости и социальной защите</w:t>
      </w:r>
      <w:r w:rsidRPr="007675DB">
        <w:rPr>
          <w:sz w:val="22"/>
          <w:szCs w:val="22"/>
        </w:rPr>
        <w:t xml:space="preserve"> в соответствии с регистрацией по их месту жительства (месту пребывания) </w:t>
      </w:r>
      <w:r w:rsidRPr="007675DB">
        <w:rPr>
          <w:b/>
          <w:sz w:val="22"/>
          <w:szCs w:val="22"/>
        </w:rPr>
        <w:t>если</w:t>
      </w:r>
      <w:r w:rsidRPr="007675DB">
        <w:rPr>
          <w:sz w:val="22"/>
          <w:szCs w:val="22"/>
        </w:rPr>
        <w:t xml:space="preserve"> один из родителей (мать (мачеха) или отец (отчим)) в полной семье является инвалидом I группы, а второй родитель осуществляет уход за ним и получает пособие, предусмотренное законодательством</w:t>
      </w:r>
      <w:r w:rsidR="00BE22CD">
        <w:rPr>
          <w:sz w:val="22"/>
          <w:szCs w:val="22"/>
        </w:rPr>
        <w:t xml:space="preserve"> или </w:t>
      </w:r>
      <w:r w:rsidRPr="00ED72A6">
        <w:rPr>
          <w:sz w:val="22"/>
          <w:szCs w:val="22"/>
        </w:rPr>
        <w:t>родитель в неполной семье, усыновитель (удочеритель), являющиеся инвалидами I или II группы</w:t>
      </w:r>
      <w:r w:rsidR="00BE22CD">
        <w:rPr>
          <w:sz w:val="22"/>
          <w:szCs w:val="22"/>
        </w:rPr>
        <w:t xml:space="preserve"> </w:t>
      </w:r>
      <w:r w:rsidRPr="007675DB">
        <w:rPr>
          <w:sz w:val="22"/>
          <w:szCs w:val="22"/>
        </w:rPr>
        <w:t>не работает (не служ</w:t>
      </w:r>
      <w:r w:rsidR="00BE22CD">
        <w:rPr>
          <w:sz w:val="22"/>
          <w:szCs w:val="22"/>
        </w:rPr>
        <w:t>и</w:t>
      </w:r>
      <w:r w:rsidRPr="007675DB">
        <w:rPr>
          <w:sz w:val="22"/>
          <w:szCs w:val="22"/>
        </w:rPr>
        <w:t>т), не обуча</w:t>
      </w:r>
      <w:r w:rsidR="00BE22CD">
        <w:rPr>
          <w:sz w:val="22"/>
          <w:szCs w:val="22"/>
        </w:rPr>
        <w:t>е</w:t>
      </w:r>
      <w:r w:rsidRPr="007675DB">
        <w:rPr>
          <w:sz w:val="22"/>
          <w:szCs w:val="22"/>
        </w:rPr>
        <w:t>тся в дневной форме получения образования</w:t>
      </w:r>
      <w:r w:rsidR="00BE22CD">
        <w:rPr>
          <w:sz w:val="22"/>
          <w:szCs w:val="22"/>
        </w:rPr>
        <w:t>.</w:t>
      </w:r>
      <w:r w:rsidRPr="007675DB">
        <w:rPr>
          <w:sz w:val="22"/>
          <w:szCs w:val="22"/>
        </w:rPr>
        <w:t xml:space="preserve"> </w:t>
      </w:r>
    </w:p>
    <w:p w:rsidR="00A94F2D" w:rsidRDefault="00A94F2D" w:rsidP="00A94F2D">
      <w:pPr>
        <w:ind w:left="-284" w:right="-426" w:firstLine="566"/>
        <w:jc w:val="center"/>
        <w:rPr>
          <w:u w:val="single"/>
        </w:rPr>
      </w:pPr>
    </w:p>
    <w:p w:rsidR="00A94F2D" w:rsidRPr="001C732A" w:rsidRDefault="00A94F2D" w:rsidP="00A94F2D">
      <w:pPr>
        <w:ind w:left="-284" w:right="-426" w:firstLine="566"/>
        <w:jc w:val="center"/>
        <w:rPr>
          <w:u w:val="single"/>
        </w:rPr>
      </w:pPr>
      <w:r w:rsidRPr="001C732A">
        <w:rPr>
          <w:u w:val="single"/>
        </w:rPr>
        <w:t>Пособие по уходу за инвалидом 1 группы либо лицом, достигшим 80-летнего возраста</w:t>
      </w:r>
    </w:p>
    <w:p w:rsidR="00A94F2D" w:rsidRPr="00570E96" w:rsidRDefault="00A94F2D" w:rsidP="00A94F2D">
      <w:pPr>
        <w:ind w:left="-284" w:right="-426" w:firstLine="566"/>
        <w:jc w:val="both"/>
        <w:rPr>
          <w:sz w:val="22"/>
          <w:szCs w:val="22"/>
        </w:rPr>
      </w:pPr>
      <w:r w:rsidRPr="00570E96">
        <w:rPr>
          <w:sz w:val="22"/>
          <w:szCs w:val="22"/>
        </w:rPr>
        <w:t>В соответствии с Положением о порядке назначения и выплаты пособия по уходу за инвалидом 1 группы либо лицом, достигшим</w:t>
      </w:r>
      <w:r>
        <w:rPr>
          <w:sz w:val="22"/>
          <w:szCs w:val="22"/>
        </w:rPr>
        <w:t xml:space="preserve"> </w:t>
      </w:r>
      <w:r w:rsidRPr="00570E96">
        <w:rPr>
          <w:sz w:val="22"/>
          <w:szCs w:val="22"/>
        </w:rPr>
        <w:t xml:space="preserve">80-летнего возраста, утвержденного постановлением Совета Министров Республики Беларусь от 06.09.2006 № 1149, лица, осуществляющие постоянный уход за инвалидами 1 группы имеют право на пособие по уходу. </w:t>
      </w:r>
    </w:p>
    <w:p w:rsidR="00A94F2D" w:rsidRDefault="00A94F2D" w:rsidP="00A94F2D">
      <w:pPr>
        <w:ind w:left="-284" w:right="-426" w:firstLine="566"/>
        <w:jc w:val="both"/>
        <w:rPr>
          <w:sz w:val="22"/>
          <w:szCs w:val="22"/>
        </w:rPr>
      </w:pPr>
      <w:r w:rsidRPr="00570E96">
        <w:rPr>
          <w:sz w:val="22"/>
          <w:szCs w:val="22"/>
        </w:rPr>
        <w:t xml:space="preserve">Согласно законодательству право на данное пособие имеют трудоспособные неработающие, не занимающиеся предпринимательской деятельностью, не обучающиеся в учебных заведениях дневной формы получения образования лица, не получающие пенсии, пособия по безработице,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в соответствии с законодательством о государственной службе, осуществляющие </w:t>
      </w:r>
      <w:r w:rsidRPr="00570E96">
        <w:rPr>
          <w:bCs/>
          <w:sz w:val="22"/>
          <w:szCs w:val="22"/>
        </w:rPr>
        <w:t>постоянный уход за нетрудоспособными гражданами</w:t>
      </w:r>
      <w:r w:rsidRPr="00570E96">
        <w:rPr>
          <w:sz w:val="22"/>
          <w:szCs w:val="22"/>
        </w:rPr>
        <w:t xml:space="preserve">. </w:t>
      </w:r>
    </w:p>
    <w:p w:rsidR="00A94F2D" w:rsidRPr="00570E96" w:rsidRDefault="00A94F2D" w:rsidP="00A94F2D">
      <w:pPr>
        <w:ind w:left="-284" w:right="-426" w:firstLine="566"/>
        <w:jc w:val="both"/>
        <w:rPr>
          <w:sz w:val="22"/>
          <w:szCs w:val="22"/>
        </w:rPr>
      </w:pPr>
    </w:p>
    <w:p w:rsidR="00A94F2D" w:rsidRDefault="00A94F2D" w:rsidP="00A94F2D">
      <w:pPr>
        <w:ind w:left="-284" w:right="-426" w:firstLine="566"/>
        <w:jc w:val="center"/>
        <w:rPr>
          <w:u w:val="single"/>
        </w:rPr>
      </w:pPr>
      <w:r w:rsidRPr="00570E96">
        <w:rPr>
          <w:u w:val="single"/>
        </w:rPr>
        <w:t>Государственная адресная социальная помощь в виде социального пособия для возмещения затрат на приобретение подгузников</w:t>
      </w:r>
    </w:p>
    <w:p w:rsidR="00A94F2D" w:rsidRPr="00A23391" w:rsidRDefault="00A94F2D" w:rsidP="00A94F2D">
      <w:pPr>
        <w:ind w:left="-284" w:right="-426" w:firstLine="708"/>
        <w:jc w:val="both"/>
        <w:rPr>
          <w:sz w:val="22"/>
          <w:szCs w:val="22"/>
        </w:rPr>
      </w:pPr>
      <w:r w:rsidRPr="00A23391">
        <w:rPr>
          <w:b/>
          <w:sz w:val="22"/>
          <w:szCs w:val="22"/>
        </w:rPr>
        <w:t xml:space="preserve">Социальное пособие для возмещения затрат на приобретение подгузников </w:t>
      </w:r>
      <w:r w:rsidRPr="00A23391">
        <w:rPr>
          <w:sz w:val="22"/>
          <w:szCs w:val="22"/>
        </w:rPr>
        <w:t>предоставляется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из-за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затраты на их приобретение. Данное пособие предоставляется четыре раза</w:t>
      </w:r>
      <w:r w:rsidRPr="00A23391">
        <w:rPr>
          <w:b/>
          <w:sz w:val="22"/>
          <w:szCs w:val="22"/>
        </w:rPr>
        <w:t xml:space="preserve"> в год независимо от величины среднедушевого дохода</w:t>
      </w:r>
      <w:r w:rsidRPr="00A23391">
        <w:rPr>
          <w:sz w:val="22"/>
          <w:szCs w:val="22"/>
        </w:rPr>
        <w:t xml:space="preserve"> семьи (гражданина). </w:t>
      </w:r>
      <w:r w:rsidRPr="00A23391">
        <w:rPr>
          <w:b/>
          <w:sz w:val="22"/>
          <w:szCs w:val="22"/>
        </w:rPr>
        <w:t xml:space="preserve">Размер </w:t>
      </w:r>
      <w:r w:rsidRPr="00A23391">
        <w:rPr>
          <w:sz w:val="22"/>
          <w:szCs w:val="22"/>
        </w:rPr>
        <w:t xml:space="preserve">социального пособия для возмещения затрат на приобретение подгузников устанавливается </w:t>
      </w:r>
      <w:r w:rsidRPr="00A23391">
        <w:rPr>
          <w:b/>
          <w:sz w:val="22"/>
          <w:szCs w:val="22"/>
        </w:rPr>
        <w:t>в сумме, не превышающей 1,5-кратного размера БПМ,</w:t>
      </w:r>
      <w:r w:rsidRPr="00A23391">
        <w:rPr>
          <w:sz w:val="22"/>
          <w:szCs w:val="22"/>
        </w:rPr>
        <w:t xml:space="preserve"> действующего на дату принятия решения о предоставлении государственной адресной социальной помощи в виде данного социального пособия. </w:t>
      </w:r>
    </w:p>
    <w:p w:rsidR="00A94F2D" w:rsidRDefault="00A94F2D" w:rsidP="00A94F2D">
      <w:pPr>
        <w:ind w:left="-284" w:right="-426"/>
        <w:jc w:val="center"/>
        <w:rPr>
          <w:b/>
          <w:i/>
          <w:sz w:val="20"/>
          <w:szCs w:val="20"/>
        </w:rPr>
      </w:pPr>
    </w:p>
    <w:p w:rsidR="00A94F2D" w:rsidRPr="00A23391" w:rsidRDefault="00A94F2D" w:rsidP="00A94F2D">
      <w:pPr>
        <w:ind w:left="-284" w:right="-426"/>
        <w:jc w:val="center"/>
        <w:rPr>
          <w:b/>
          <w:i/>
          <w:sz w:val="22"/>
          <w:szCs w:val="22"/>
        </w:rPr>
      </w:pPr>
      <w:r w:rsidRPr="00A23391">
        <w:rPr>
          <w:b/>
          <w:i/>
          <w:sz w:val="22"/>
          <w:szCs w:val="22"/>
        </w:rPr>
        <w:t xml:space="preserve">Специалисты управления социальной защиты всегда готовы ответить на все Ваши вопросы: </w:t>
      </w:r>
    </w:p>
    <w:p w:rsidR="00A94F2D" w:rsidRPr="00A23391" w:rsidRDefault="00A94F2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 xml:space="preserve">-по назначению и выплате пособий – </w:t>
      </w:r>
      <w:r w:rsidR="000706B2">
        <w:rPr>
          <w:i/>
          <w:sz w:val="22"/>
          <w:szCs w:val="22"/>
        </w:rPr>
        <w:t>79721, каб.5</w:t>
      </w:r>
    </w:p>
    <w:p w:rsidR="00A94F2D" w:rsidRPr="00A23391" w:rsidRDefault="00A94F2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>-по назн</w:t>
      </w:r>
      <w:r w:rsidR="000706B2">
        <w:rPr>
          <w:i/>
          <w:sz w:val="22"/>
          <w:szCs w:val="22"/>
        </w:rPr>
        <w:t>ачению и выплате пенсий – 79718</w:t>
      </w:r>
      <w:r w:rsidRPr="00A23391">
        <w:rPr>
          <w:i/>
          <w:sz w:val="22"/>
          <w:szCs w:val="22"/>
        </w:rPr>
        <w:t xml:space="preserve">, </w:t>
      </w:r>
      <w:r w:rsidR="000706B2">
        <w:rPr>
          <w:i/>
          <w:sz w:val="22"/>
          <w:szCs w:val="22"/>
        </w:rPr>
        <w:t>79722</w:t>
      </w:r>
      <w:r w:rsidRPr="00A23391">
        <w:rPr>
          <w:i/>
          <w:sz w:val="22"/>
          <w:szCs w:val="22"/>
        </w:rPr>
        <w:t>, 7</w:t>
      </w:r>
      <w:r w:rsidR="000706B2">
        <w:rPr>
          <w:i/>
          <w:sz w:val="22"/>
          <w:szCs w:val="22"/>
        </w:rPr>
        <w:t>9723, каб.</w:t>
      </w:r>
      <w:r w:rsidRPr="00A23391">
        <w:rPr>
          <w:i/>
          <w:sz w:val="22"/>
          <w:szCs w:val="22"/>
        </w:rPr>
        <w:t>2,3,4</w:t>
      </w:r>
    </w:p>
    <w:p w:rsidR="00A94F2D" w:rsidRPr="00A23391" w:rsidRDefault="00A94F2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 xml:space="preserve">-по назначению пособия по уходу за инвалидом 1 группы – </w:t>
      </w:r>
      <w:r w:rsidR="000706B2">
        <w:rPr>
          <w:i/>
          <w:sz w:val="22"/>
          <w:szCs w:val="22"/>
        </w:rPr>
        <w:t>79722,79723</w:t>
      </w:r>
      <w:r w:rsidRPr="00A23391">
        <w:rPr>
          <w:i/>
          <w:sz w:val="22"/>
          <w:szCs w:val="22"/>
        </w:rPr>
        <w:t>, каб.3</w:t>
      </w:r>
      <w:r w:rsidR="000706B2">
        <w:rPr>
          <w:i/>
          <w:sz w:val="22"/>
          <w:szCs w:val="22"/>
        </w:rPr>
        <w:t>,4</w:t>
      </w:r>
    </w:p>
    <w:p w:rsidR="00A94F2D" w:rsidRPr="00A23391" w:rsidRDefault="00A94F2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 xml:space="preserve">-по предоставлению государственной адресной социальной помощи в виде социального пособия для возмещения затрат на приобретение подгузников – </w:t>
      </w:r>
      <w:r w:rsidR="000706B2">
        <w:rPr>
          <w:i/>
          <w:sz w:val="22"/>
          <w:szCs w:val="22"/>
        </w:rPr>
        <w:t>72858</w:t>
      </w:r>
    </w:p>
    <w:p w:rsidR="00BE22CD" w:rsidRPr="00A23391" w:rsidRDefault="00BE22C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>-по вопросам льгот и гарантий –</w:t>
      </w:r>
      <w:r w:rsidR="000706B2">
        <w:rPr>
          <w:i/>
          <w:sz w:val="22"/>
          <w:szCs w:val="22"/>
        </w:rPr>
        <w:t>79717</w:t>
      </w:r>
      <w:r w:rsidRPr="00A23391">
        <w:rPr>
          <w:i/>
          <w:sz w:val="22"/>
          <w:szCs w:val="22"/>
        </w:rPr>
        <w:t>, каб.</w:t>
      </w:r>
      <w:r w:rsidR="000706B2">
        <w:rPr>
          <w:i/>
          <w:sz w:val="22"/>
          <w:szCs w:val="22"/>
        </w:rPr>
        <w:t>6</w:t>
      </w:r>
    </w:p>
    <w:p w:rsidR="00A94F2D" w:rsidRPr="00A23391" w:rsidRDefault="00A94F2D" w:rsidP="00A94F2D">
      <w:pPr>
        <w:ind w:left="-284" w:right="-426"/>
        <w:rPr>
          <w:i/>
          <w:sz w:val="22"/>
          <w:szCs w:val="22"/>
        </w:rPr>
      </w:pPr>
      <w:r w:rsidRPr="00A23391">
        <w:rPr>
          <w:i/>
          <w:sz w:val="22"/>
          <w:szCs w:val="22"/>
        </w:rPr>
        <w:t xml:space="preserve">г. </w:t>
      </w:r>
      <w:r w:rsidR="000706B2">
        <w:rPr>
          <w:i/>
          <w:sz w:val="22"/>
          <w:szCs w:val="22"/>
        </w:rPr>
        <w:t>Быхов</w:t>
      </w:r>
      <w:r w:rsidRPr="00A23391">
        <w:rPr>
          <w:i/>
          <w:sz w:val="22"/>
          <w:szCs w:val="22"/>
        </w:rPr>
        <w:t xml:space="preserve">, </w:t>
      </w:r>
      <w:r w:rsidR="000706B2">
        <w:rPr>
          <w:i/>
          <w:sz w:val="22"/>
          <w:szCs w:val="22"/>
        </w:rPr>
        <w:t>ул.Ленина. д.37</w:t>
      </w:r>
    </w:p>
    <w:p w:rsidR="00A94F2D" w:rsidRDefault="00A94F2D" w:rsidP="00A94F2D">
      <w:pPr>
        <w:tabs>
          <w:tab w:val="left" w:pos="709"/>
          <w:tab w:val="left" w:pos="1134"/>
        </w:tabs>
        <w:spacing w:line="260" w:lineRule="exact"/>
        <w:jc w:val="both"/>
        <w:rPr>
          <w:sz w:val="22"/>
          <w:szCs w:val="22"/>
        </w:rPr>
      </w:pPr>
    </w:p>
    <w:p w:rsidR="00D5480E" w:rsidRDefault="00D5480E">
      <w:bookmarkStart w:id="0" w:name="_GoBack"/>
      <w:bookmarkEnd w:id="0"/>
    </w:p>
    <w:sectPr w:rsidR="00D5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C0"/>
    <w:rsid w:val="000706B2"/>
    <w:rsid w:val="001C732A"/>
    <w:rsid w:val="002E6BC0"/>
    <w:rsid w:val="00574C62"/>
    <w:rsid w:val="006018D4"/>
    <w:rsid w:val="006C68E8"/>
    <w:rsid w:val="007A0153"/>
    <w:rsid w:val="007F449B"/>
    <w:rsid w:val="0095296D"/>
    <w:rsid w:val="00A23391"/>
    <w:rsid w:val="00A94F2D"/>
    <w:rsid w:val="00BE22CD"/>
    <w:rsid w:val="00C05DD6"/>
    <w:rsid w:val="00D5480E"/>
    <w:rsid w:val="00F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2D"/>
    <w:pPr>
      <w:ind w:left="720"/>
      <w:contextualSpacing/>
    </w:pPr>
    <w:rPr>
      <w:sz w:val="20"/>
      <w:szCs w:val="20"/>
    </w:rPr>
  </w:style>
  <w:style w:type="paragraph" w:customStyle="1" w:styleId="point">
    <w:name w:val="point"/>
    <w:basedOn w:val="a"/>
    <w:rsid w:val="00A94F2D"/>
    <w:pPr>
      <w:spacing w:before="160" w:after="160"/>
      <w:ind w:firstLine="567"/>
      <w:jc w:val="both"/>
    </w:pPr>
  </w:style>
  <w:style w:type="paragraph" w:styleId="a4">
    <w:name w:val="Normal (Web)"/>
    <w:basedOn w:val="a"/>
    <w:uiPriority w:val="99"/>
    <w:unhideWhenUsed/>
    <w:rsid w:val="00BE22C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E22CD"/>
    <w:rPr>
      <w:b/>
      <w:bCs/>
    </w:rPr>
  </w:style>
  <w:style w:type="paragraph" w:styleId="a6">
    <w:name w:val="Balloon Text"/>
    <w:basedOn w:val="a"/>
    <w:link w:val="a7"/>
    <w:rsid w:val="006C6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C68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2D"/>
    <w:pPr>
      <w:ind w:left="720"/>
      <w:contextualSpacing/>
    </w:pPr>
    <w:rPr>
      <w:sz w:val="20"/>
      <w:szCs w:val="20"/>
    </w:rPr>
  </w:style>
  <w:style w:type="paragraph" w:customStyle="1" w:styleId="point">
    <w:name w:val="point"/>
    <w:basedOn w:val="a"/>
    <w:rsid w:val="00A94F2D"/>
    <w:pPr>
      <w:spacing w:before="160" w:after="160"/>
      <w:ind w:firstLine="567"/>
      <w:jc w:val="both"/>
    </w:pPr>
  </w:style>
  <w:style w:type="paragraph" w:styleId="a4">
    <w:name w:val="Normal (Web)"/>
    <w:basedOn w:val="a"/>
    <w:uiPriority w:val="99"/>
    <w:unhideWhenUsed/>
    <w:rsid w:val="00BE22C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E22CD"/>
    <w:rPr>
      <w:b/>
      <w:bCs/>
    </w:rPr>
  </w:style>
  <w:style w:type="paragraph" w:styleId="a6">
    <w:name w:val="Balloon Text"/>
    <w:basedOn w:val="a"/>
    <w:link w:val="a7"/>
    <w:rsid w:val="006C6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C6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Buhov7</cp:lastModifiedBy>
  <cp:revision>2</cp:revision>
  <cp:lastPrinted>2020-02-18T04:52:00Z</cp:lastPrinted>
  <dcterms:created xsi:type="dcterms:W3CDTF">2024-11-06T12:42:00Z</dcterms:created>
  <dcterms:modified xsi:type="dcterms:W3CDTF">2024-11-06T12:42:00Z</dcterms:modified>
</cp:coreProperties>
</file>